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C74" w:rsidRPr="000C5C19" w:rsidRDefault="009F2C74" w:rsidP="009F2C74">
      <w:pPr>
        <w:pStyle w:val="Title"/>
        <w:framePr w:w="0" w:hSpace="0" w:vSpace="0" w:wrap="auto" w:vAnchor="margin" w:hAnchor="text" w:xAlign="left" w:yAlign="inline"/>
        <w:jc w:val="both"/>
      </w:pPr>
      <w:r w:rsidRPr="000C5C19">
        <w:t>Transformerless High Gain Boost and Buck-Boost DC-DC Converters Based on Extendable Switched Capacitor (SC) Cell</w:t>
      </w:r>
      <w:r w:rsidR="00836F06">
        <w:t xml:space="preserve"> for </w:t>
      </w:r>
      <w:r w:rsidR="00EC17B7">
        <w:t xml:space="preserve">Stand-Alone </w:t>
      </w:r>
      <w:r w:rsidR="00836F06">
        <w:t>Photovoltaic System</w:t>
      </w:r>
    </w:p>
    <w:p w:rsidR="009F2C74" w:rsidRDefault="009F2C74" w:rsidP="009F2C74">
      <w:pPr>
        <w:rPr>
          <w:rFonts w:eastAsia="MS Mincho"/>
          <w:b/>
          <w:bCs/>
          <w:sz w:val="18"/>
          <w:szCs w:val="18"/>
        </w:rPr>
      </w:pPr>
    </w:p>
    <w:p w:rsidR="009F2C74" w:rsidRPr="00EC5230" w:rsidRDefault="009F2C74" w:rsidP="009F2C74">
      <w:pPr>
        <w:pStyle w:val="Authors"/>
        <w:framePr w:w="0" w:hSpace="0" w:vSpace="0" w:wrap="auto" w:vAnchor="margin" w:hAnchor="text" w:xAlign="left" w:yAlign="inline"/>
        <w:jc w:val="left"/>
        <w:rPr>
          <w:i/>
          <w:sz w:val="32"/>
          <w:szCs w:val="32"/>
        </w:rPr>
      </w:pPr>
      <w:r w:rsidRPr="00EC5230">
        <w:rPr>
          <w:sz w:val="32"/>
          <w:szCs w:val="32"/>
        </w:rPr>
        <w:t xml:space="preserve">Asim Amir </w:t>
      </w:r>
      <w:r w:rsidRPr="00EC5230">
        <w:rPr>
          <w:sz w:val="32"/>
          <w:szCs w:val="32"/>
          <w:vertAlign w:val="superscript"/>
        </w:rPr>
        <w:t>a</w:t>
      </w:r>
      <w:r w:rsidRPr="00EC5230">
        <w:rPr>
          <w:sz w:val="32"/>
          <w:szCs w:val="32"/>
        </w:rPr>
        <w:t xml:space="preserve">, Hang Seng Che </w:t>
      </w:r>
      <w:r w:rsidRPr="00EC5230">
        <w:rPr>
          <w:sz w:val="32"/>
          <w:szCs w:val="32"/>
          <w:vertAlign w:val="superscript"/>
        </w:rPr>
        <w:t>a</w:t>
      </w:r>
      <w:r w:rsidRPr="00EC5230">
        <w:rPr>
          <w:sz w:val="32"/>
          <w:szCs w:val="32"/>
        </w:rPr>
        <w:t xml:space="preserve">, Aamir Amir </w:t>
      </w:r>
      <w:r w:rsidRPr="00EC5230">
        <w:rPr>
          <w:sz w:val="32"/>
          <w:szCs w:val="32"/>
          <w:vertAlign w:val="superscript"/>
        </w:rPr>
        <w:t>a</w:t>
      </w:r>
      <w:r w:rsidR="00836F06" w:rsidRPr="00EC5230">
        <w:rPr>
          <w:sz w:val="32"/>
          <w:szCs w:val="32"/>
        </w:rPr>
        <w:t>, Ahmad El Khateb</w:t>
      </w:r>
      <w:r w:rsidRPr="00EC5230">
        <w:rPr>
          <w:sz w:val="32"/>
          <w:szCs w:val="32"/>
        </w:rPr>
        <w:t xml:space="preserve"> </w:t>
      </w:r>
      <w:r w:rsidRPr="00EC5230">
        <w:rPr>
          <w:sz w:val="32"/>
          <w:szCs w:val="32"/>
          <w:vertAlign w:val="superscript"/>
        </w:rPr>
        <w:t>b</w:t>
      </w:r>
      <w:r w:rsidRPr="00EC5230">
        <w:rPr>
          <w:sz w:val="32"/>
          <w:szCs w:val="32"/>
        </w:rPr>
        <w:t xml:space="preserve">, Nasrudin A. Rahim </w:t>
      </w:r>
      <w:r w:rsidRPr="00EC5230">
        <w:rPr>
          <w:sz w:val="32"/>
          <w:szCs w:val="32"/>
          <w:vertAlign w:val="superscript"/>
        </w:rPr>
        <w:t>* a, c</w:t>
      </w:r>
    </w:p>
    <w:p w:rsidR="009F2C74" w:rsidRPr="00642C83" w:rsidRDefault="009F2C74" w:rsidP="009F2C74">
      <w:pPr>
        <w:spacing w:line="276" w:lineRule="auto"/>
        <w:jc w:val="both"/>
        <w:rPr>
          <w:i/>
          <w:sz w:val="24"/>
          <w:szCs w:val="24"/>
        </w:rPr>
      </w:pPr>
      <w:r w:rsidRPr="00642C83">
        <w:rPr>
          <w:i/>
          <w:sz w:val="24"/>
          <w:szCs w:val="24"/>
          <w:vertAlign w:val="superscript"/>
        </w:rPr>
        <w:t>a</w:t>
      </w:r>
      <w:r w:rsidRPr="00642C83">
        <w:rPr>
          <w:i/>
          <w:sz w:val="24"/>
          <w:szCs w:val="24"/>
        </w:rPr>
        <w:t xml:space="preserve"> UM Power Energy Dedicated Advanced Centre (UMPEDAC), Level 4, Wisma R&amp;D, University of Malaya, Jalan Pantai Baharu, 59990 Kuala Lumpur, Malaysia</w:t>
      </w:r>
    </w:p>
    <w:p w:rsidR="009F2C74" w:rsidRDefault="009F2C74" w:rsidP="009F2C74">
      <w:pPr>
        <w:spacing w:line="276" w:lineRule="auto"/>
        <w:jc w:val="both"/>
        <w:rPr>
          <w:i/>
          <w:sz w:val="24"/>
          <w:szCs w:val="24"/>
        </w:rPr>
      </w:pPr>
      <w:r w:rsidRPr="00642C83">
        <w:rPr>
          <w:i/>
          <w:sz w:val="24"/>
          <w:szCs w:val="24"/>
          <w:vertAlign w:val="superscript"/>
        </w:rPr>
        <w:t>b</w:t>
      </w:r>
      <w:r w:rsidRPr="00642C83">
        <w:rPr>
          <w:i/>
          <w:sz w:val="24"/>
          <w:szCs w:val="24"/>
        </w:rPr>
        <w:t xml:space="preserve"> </w:t>
      </w:r>
      <w:r>
        <w:rPr>
          <w:i/>
          <w:sz w:val="24"/>
          <w:szCs w:val="24"/>
        </w:rPr>
        <w:tab/>
        <w:t>Sc</w:t>
      </w:r>
      <w:r w:rsidR="00836F06">
        <w:rPr>
          <w:i/>
          <w:sz w:val="24"/>
          <w:szCs w:val="24"/>
        </w:rPr>
        <w:t>hool of Electronics, Electrical Engineering and Computer Science, Queen’s University Belfast, Belfast BT9 5AH, United Kingdom</w:t>
      </w:r>
    </w:p>
    <w:p w:rsidR="009F2C74" w:rsidRPr="00642C83" w:rsidRDefault="009F2C74" w:rsidP="009F2C74">
      <w:pPr>
        <w:spacing w:line="276" w:lineRule="auto"/>
        <w:jc w:val="both"/>
        <w:rPr>
          <w:i/>
          <w:sz w:val="24"/>
          <w:szCs w:val="24"/>
        </w:rPr>
      </w:pPr>
      <w:r>
        <w:rPr>
          <w:i/>
          <w:sz w:val="24"/>
          <w:szCs w:val="24"/>
          <w:vertAlign w:val="superscript"/>
        </w:rPr>
        <w:t>c</w:t>
      </w:r>
      <w:r w:rsidR="00836F06">
        <w:rPr>
          <w:i/>
          <w:sz w:val="24"/>
          <w:szCs w:val="24"/>
        </w:rPr>
        <w:tab/>
      </w:r>
      <w:r w:rsidRPr="00642C83">
        <w:rPr>
          <w:i/>
          <w:sz w:val="24"/>
          <w:szCs w:val="24"/>
        </w:rPr>
        <w:t>Renewable Energy Research Group, King Abdulaziz University, Jeddah 21589, Saudi Arabia</w:t>
      </w:r>
    </w:p>
    <w:p w:rsidR="009F2C74" w:rsidRPr="00642C83" w:rsidRDefault="009F2C74" w:rsidP="009F2C74">
      <w:pPr>
        <w:spacing w:line="276" w:lineRule="auto"/>
        <w:jc w:val="both"/>
        <w:rPr>
          <w:i/>
          <w:sz w:val="24"/>
          <w:szCs w:val="24"/>
        </w:rPr>
      </w:pPr>
      <w:r w:rsidRPr="00642C83">
        <w:rPr>
          <w:i/>
          <w:sz w:val="24"/>
          <w:szCs w:val="24"/>
          <w:vertAlign w:val="superscript"/>
        </w:rPr>
        <w:t>*</w:t>
      </w:r>
      <w:r>
        <w:rPr>
          <w:i/>
          <w:sz w:val="24"/>
          <w:szCs w:val="24"/>
          <w:vertAlign w:val="superscript"/>
        </w:rPr>
        <w:t xml:space="preserve"> </w:t>
      </w:r>
      <w:r w:rsidRPr="00642C83">
        <w:rPr>
          <w:i/>
          <w:sz w:val="24"/>
          <w:szCs w:val="24"/>
        </w:rPr>
        <w:t>Corresponding author</w:t>
      </w:r>
    </w:p>
    <w:p w:rsidR="00EC5230" w:rsidRDefault="00EC5230" w:rsidP="009F2C74">
      <w:pPr>
        <w:rPr>
          <w:sz w:val="24"/>
          <w:szCs w:val="24"/>
        </w:rPr>
      </w:pPr>
    </w:p>
    <w:p w:rsidR="009F2C74" w:rsidRPr="00EC5230" w:rsidRDefault="009F2C74" w:rsidP="009F2C74">
      <w:r w:rsidRPr="00EC5230">
        <w:rPr>
          <w:sz w:val="24"/>
          <w:szCs w:val="24"/>
        </w:rPr>
        <w:t xml:space="preserve">E-mail address: asim20588@gmail.com (A. Amir), </w:t>
      </w:r>
      <w:r w:rsidRPr="00EC5230">
        <w:rPr>
          <w:sz w:val="24"/>
          <w:szCs w:val="24"/>
          <w:shd w:val="clear" w:color="auto" w:fill="FFFFFF"/>
        </w:rPr>
        <w:t>hsche@um.edu.my (H. S. Che), aamir.a@siswa.um.edu.my</w:t>
      </w:r>
      <w:r w:rsidRPr="00EC5230">
        <w:rPr>
          <w:sz w:val="24"/>
          <w:szCs w:val="24"/>
        </w:rPr>
        <w:t xml:space="preserve"> (A. Amir), </w:t>
      </w:r>
      <w:r w:rsidR="00836F06" w:rsidRPr="00EC5230">
        <w:rPr>
          <w:sz w:val="24"/>
          <w:szCs w:val="24"/>
        </w:rPr>
        <w:t>a.elkhateb</w:t>
      </w:r>
      <w:r w:rsidRPr="00EC5230">
        <w:rPr>
          <w:sz w:val="24"/>
          <w:szCs w:val="24"/>
        </w:rPr>
        <w:t>@</w:t>
      </w:r>
      <w:r w:rsidR="00836F06" w:rsidRPr="00EC5230">
        <w:rPr>
          <w:sz w:val="24"/>
          <w:szCs w:val="24"/>
        </w:rPr>
        <w:t>q</w:t>
      </w:r>
      <w:r w:rsidRPr="00EC5230">
        <w:rPr>
          <w:sz w:val="24"/>
          <w:szCs w:val="24"/>
        </w:rPr>
        <w:t>u</w:t>
      </w:r>
      <w:r w:rsidR="00836F06" w:rsidRPr="00EC5230">
        <w:rPr>
          <w:sz w:val="24"/>
          <w:szCs w:val="24"/>
        </w:rPr>
        <w:t>b</w:t>
      </w:r>
      <w:r w:rsidRPr="00EC5230">
        <w:rPr>
          <w:sz w:val="24"/>
          <w:szCs w:val="24"/>
        </w:rPr>
        <w:t>.</w:t>
      </w:r>
      <w:r w:rsidR="00836F06" w:rsidRPr="00EC5230">
        <w:rPr>
          <w:sz w:val="24"/>
          <w:szCs w:val="24"/>
        </w:rPr>
        <w:t>ac</w:t>
      </w:r>
      <w:r w:rsidRPr="00EC5230">
        <w:rPr>
          <w:sz w:val="24"/>
          <w:szCs w:val="24"/>
        </w:rPr>
        <w:t>.</w:t>
      </w:r>
      <w:r w:rsidR="00836F06" w:rsidRPr="00EC5230">
        <w:rPr>
          <w:sz w:val="24"/>
          <w:szCs w:val="24"/>
        </w:rPr>
        <w:t>uk</w:t>
      </w:r>
      <w:r w:rsidRPr="00EC5230">
        <w:rPr>
          <w:sz w:val="24"/>
          <w:szCs w:val="24"/>
        </w:rPr>
        <w:t xml:space="preserve"> </w:t>
      </w:r>
      <w:r w:rsidRPr="00EC5230">
        <w:rPr>
          <w:sz w:val="24"/>
          <w:szCs w:val="24"/>
          <w:shd w:val="clear" w:color="auto" w:fill="FFFFFF"/>
        </w:rPr>
        <w:t xml:space="preserve">(A. </w:t>
      </w:r>
      <w:r w:rsidR="00836F06" w:rsidRPr="00EC5230">
        <w:rPr>
          <w:sz w:val="24"/>
          <w:szCs w:val="24"/>
          <w:shd w:val="clear" w:color="auto" w:fill="FFFFFF"/>
        </w:rPr>
        <w:t>Elkhateb</w:t>
      </w:r>
      <w:r w:rsidRPr="00EC5230">
        <w:rPr>
          <w:sz w:val="24"/>
          <w:szCs w:val="24"/>
          <w:shd w:val="clear" w:color="auto" w:fill="FFFFFF"/>
        </w:rPr>
        <w:t>), nasrudin@um.edu.my (N. A. Rahim)</w:t>
      </w:r>
    </w:p>
    <w:p w:rsidR="009F2C74" w:rsidRDefault="009F2C74" w:rsidP="009F2C74">
      <w:pPr>
        <w:rPr>
          <w:rFonts w:eastAsia="MS Mincho"/>
        </w:rPr>
      </w:pPr>
    </w:p>
    <w:p w:rsidR="00836F06" w:rsidRPr="009F2C74" w:rsidRDefault="00836F06" w:rsidP="009F2C74">
      <w:p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7853"/>
      </w:tblGrid>
      <w:tr w:rsidR="00836F06" w:rsidRPr="009F459D" w:rsidTr="0017767F">
        <w:trPr>
          <w:trHeight w:val="478"/>
        </w:trPr>
        <w:tc>
          <w:tcPr>
            <w:tcW w:w="2695" w:type="dxa"/>
          </w:tcPr>
          <w:p w:rsidR="00836F06" w:rsidRPr="009F459D" w:rsidRDefault="00836F06" w:rsidP="00267080">
            <w:pPr>
              <w:rPr>
                <w:rFonts w:ascii="Times New Roman" w:hAnsi="Times New Roman"/>
                <w:b/>
                <w:sz w:val="24"/>
                <w:szCs w:val="24"/>
              </w:rPr>
            </w:pPr>
            <w:r w:rsidRPr="009F459D">
              <w:rPr>
                <w:rFonts w:ascii="Times New Roman" w:hAnsi="Times New Roman"/>
                <w:b/>
                <w:sz w:val="24"/>
                <w:szCs w:val="24"/>
              </w:rPr>
              <w:t>ARTICLE INFO</w:t>
            </w:r>
          </w:p>
        </w:tc>
        <w:tc>
          <w:tcPr>
            <w:tcW w:w="7853" w:type="dxa"/>
          </w:tcPr>
          <w:p w:rsidR="00836F06" w:rsidRPr="009F459D" w:rsidRDefault="00836F06" w:rsidP="00267080">
            <w:pPr>
              <w:rPr>
                <w:rFonts w:ascii="Times New Roman" w:hAnsi="Times New Roman"/>
                <w:b/>
                <w:sz w:val="24"/>
                <w:szCs w:val="24"/>
              </w:rPr>
            </w:pPr>
            <w:r w:rsidRPr="009F459D">
              <w:rPr>
                <w:rFonts w:ascii="Times New Roman" w:hAnsi="Times New Roman"/>
                <w:b/>
                <w:sz w:val="24"/>
                <w:szCs w:val="24"/>
              </w:rPr>
              <w:t>ABSTRACT</w:t>
            </w:r>
          </w:p>
        </w:tc>
      </w:tr>
      <w:tr w:rsidR="00836F06" w:rsidRPr="009F459D" w:rsidTr="00977FF3">
        <w:trPr>
          <w:trHeight w:val="1953"/>
        </w:trPr>
        <w:tc>
          <w:tcPr>
            <w:tcW w:w="2695" w:type="dxa"/>
          </w:tcPr>
          <w:p w:rsidR="00836F06" w:rsidRPr="009F459D" w:rsidRDefault="00836F06" w:rsidP="00267080">
            <w:pPr>
              <w:rPr>
                <w:rFonts w:ascii="Times New Roman" w:hAnsi="Times New Roman"/>
                <w:i/>
                <w:sz w:val="24"/>
                <w:szCs w:val="24"/>
              </w:rPr>
            </w:pPr>
            <w:r w:rsidRPr="009F459D">
              <w:rPr>
                <w:rFonts w:ascii="Times New Roman" w:hAnsi="Times New Roman"/>
                <w:i/>
                <w:sz w:val="24"/>
                <w:szCs w:val="24"/>
              </w:rPr>
              <w:t>ARTICLE HISTORY:</w:t>
            </w:r>
          </w:p>
        </w:tc>
        <w:tc>
          <w:tcPr>
            <w:tcW w:w="7853" w:type="dxa"/>
            <w:vMerge w:val="restart"/>
          </w:tcPr>
          <w:p w:rsidR="00836F06" w:rsidRPr="00977FF3" w:rsidRDefault="00836F06" w:rsidP="00BD31AC">
            <w:pPr>
              <w:jc w:val="both"/>
              <w:rPr>
                <w:rFonts w:ascii="Times New Roman" w:hAnsi="Times New Roman" w:cs="Times New Roman"/>
                <w:sz w:val="24"/>
                <w:szCs w:val="24"/>
              </w:rPr>
            </w:pPr>
            <w:r w:rsidRPr="00977FF3">
              <w:rPr>
                <w:rFonts w:ascii="Times New Roman" w:hAnsi="Times New Roman" w:cs="Times New Roman"/>
                <w:bCs/>
                <w:sz w:val="24"/>
                <w:szCs w:val="24"/>
              </w:rPr>
              <w:t xml:space="preserve">This paper presents </w:t>
            </w:r>
            <w:r w:rsidRPr="00977FF3">
              <w:rPr>
                <w:rFonts w:ascii="Times New Roman" w:hAnsi="Times New Roman" w:cs="Times New Roman"/>
                <w:sz w:val="24"/>
                <w:szCs w:val="24"/>
              </w:rPr>
              <w:t>transformerless high gain boost and buck-boost DC-DC converters (B-BBCs)</w:t>
            </w:r>
            <w:r w:rsidRPr="00977FF3">
              <w:rPr>
                <w:rFonts w:ascii="Times New Roman" w:hAnsi="Times New Roman" w:cs="Times New Roman"/>
                <w:bCs/>
                <w:sz w:val="24"/>
                <w:szCs w:val="24"/>
              </w:rPr>
              <w:t xml:space="preserve"> with extendable switched capacitor cells (SCs), suitable for applications operating at </w:t>
            </w:r>
            <w:r w:rsidR="00D44B45" w:rsidRPr="00977FF3">
              <w:rPr>
                <w:rFonts w:ascii="Times New Roman" w:hAnsi="Times New Roman" w:cs="Times New Roman"/>
                <w:bCs/>
                <w:sz w:val="24"/>
                <w:szCs w:val="24"/>
              </w:rPr>
              <w:t>high</w:t>
            </w:r>
            <w:r w:rsidRPr="00977FF3">
              <w:rPr>
                <w:rFonts w:ascii="Times New Roman" w:hAnsi="Times New Roman" w:cs="Times New Roman"/>
                <w:bCs/>
                <w:sz w:val="24"/>
                <w:szCs w:val="24"/>
              </w:rPr>
              <w:t xml:space="preserve"> voltage</w:t>
            </w:r>
            <w:r w:rsidR="00C26693" w:rsidRPr="00977FF3">
              <w:rPr>
                <w:rFonts w:ascii="Times New Roman" w:hAnsi="Times New Roman" w:cs="Times New Roman"/>
                <w:bCs/>
                <w:sz w:val="24"/>
                <w:szCs w:val="24"/>
              </w:rPr>
              <w:t>,</w:t>
            </w:r>
            <w:r w:rsidR="00D44B45" w:rsidRPr="00977FF3">
              <w:rPr>
                <w:rFonts w:ascii="Times New Roman" w:hAnsi="Times New Roman" w:cs="Times New Roman"/>
                <w:bCs/>
                <w:sz w:val="24"/>
                <w:szCs w:val="24"/>
              </w:rPr>
              <w:t xml:space="preserve"> </w:t>
            </w:r>
            <w:r w:rsidR="00C26693" w:rsidRPr="00977FF3">
              <w:rPr>
                <w:rFonts w:ascii="Times New Roman" w:hAnsi="Times New Roman" w:cs="Times New Roman"/>
                <w:bCs/>
                <w:sz w:val="24"/>
                <w:szCs w:val="24"/>
              </w:rPr>
              <w:t xml:space="preserve">above </w:t>
            </w:r>
            <w:r w:rsidR="00977FF3" w:rsidRPr="00977FF3">
              <w:rPr>
                <w:rFonts w:ascii="Times New Roman" w:hAnsi="Times New Roman" w:cs="Times New Roman"/>
                <w:bCs/>
                <w:sz w:val="24"/>
                <w:szCs w:val="24"/>
              </w:rPr>
              <w:t>30</w:t>
            </w:r>
            <w:r w:rsidR="00C334AC" w:rsidRPr="00977FF3">
              <w:rPr>
                <w:rFonts w:ascii="Times New Roman" w:hAnsi="Times New Roman" w:cs="Times New Roman"/>
                <w:bCs/>
                <w:sz w:val="24"/>
                <w:szCs w:val="24"/>
              </w:rPr>
              <w:t xml:space="preserve">0 </w:t>
            </w:r>
            <w:r w:rsidR="00D44B45" w:rsidRPr="00977FF3">
              <w:rPr>
                <w:rFonts w:ascii="Times New Roman" w:hAnsi="Times New Roman" w:cs="Times New Roman"/>
                <w:bCs/>
                <w:sz w:val="24"/>
                <w:szCs w:val="24"/>
              </w:rPr>
              <w:t>V</w:t>
            </w:r>
            <w:r w:rsidRPr="00977FF3">
              <w:rPr>
                <w:rFonts w:ascii="Times New Roman" w:hAnsi="Times New Roman" w:cs="Times New Roman"/>
                <w:bCs/>
                <w:sz w:val="24"/>
                <w:szCs w:val="24"/>
              </w:rPr>
              <w:t xml:space="preserve">. </w:t>
            </w:r>
            <w:r w:rsidR="00A25FC9" w:rsidRPr="00977FF3">
              <w:rPr>
                <w:rFonts w:ascii="Times New Roman" w:hAnsi="Times New Roman" w:cs="Times New Roman"/>
                <w:bCs/>
                <w:sz w:val="24"/>
                <w:szCs w:val="24"/>
              </w:rPr>
              <w:t xml:space="preserve">Boosting </w:t>
            </w:r>
            <w:r w:rsidR="00A25FC9" w:rsidRPr="00977FF3">
              <w:rPr>
                <w:rFonts w:ascii="Times New Roman" w:hAnsi="Times New Roman" w:cs="Times New Roman"/>
                <w:sz w:val="24"/>
                <w:szCs w:val="24"/>
              </w:rPr>
              <w:t>low voltage to a high-enough level</w:t>
            </w:r>
            <w:r w:rsidR="00C26693" w:rsidRPr="00977FF3">
              <w:rPr>
                <w:rFonts w:ascii="Times New Roman" w:hAnsi="Times New Roman" w:cs="Times New Roman"/>
                <w:sz w:val="24"/>
                <w:szCs w:val="24"/>
              </w:rPr>
              <w:t>, with low duty ratio,</w:t>
            </w:r>
            <w:r w:rsidR="00A25FC9" w:rsidRPr="00977FF3">
              <w:rPr>
                <w:rFonts w:ascii="Times New Roman" w:hAnsi="Times New Roman" w:cs="Times New Roman"/>
                <w:sz w:val="24"/>
                <w:szCs w:val="24"/>
              </w:rPr>
              <w:t xml:space="preserve"> </w:t>
            </w:r>
            <w:r w:rsidRPr="00977FF3">
              <w:rPr>
                <w:rFonts w:ascii="Times New Roman" w:hAnsi="Times New Roman" w:cs="Times New Roman"/>
                <w:bCs/>
                <w:sz w:val="24"/>
                <w:szCs w:val="24"/>
              </w:rPr>
              <w:t xml:space="preserve">is beyond the </w:t>
            </w:r>
            <w:r w:rsidR="00D44B45" w:rsidRPr="00977FF3">
              <w:rPr>
                <w:rFonts w:ascii="Times New Roman" w:hAnsi="Times New Roman" w:cs="Times New Roman"/>
                <w:bCs/>
                <w:sz w:val="24"/>
                <w:szCs w:val="24"/>
              </w:rPr>
              <w:t xml:space="preserve">practical capability of the </w:t>
            </w:r>
            <w:r w:rsidRPr="00977FF3">
              <w:rPr>
                <w:rFonts w:ascii="Times New Roman" w:hAnsi="Times New Roman" w:cs="Times New Roman"/>
                <w:bCs/>
                <w:sz w:val="24"/>
                <w:szCs w:val="24"/>
              </w:rPr>
              <w:t xml:space="preserve">conventional boost converter. </w:t>
            </w:r>
            <w:r w:rsidR="00D44B45" w:rsidRPr="00977FF3">
              <w:rPr>
                <w:rFonts w:ascii="Times New Roman" w:hAnsi="Times New Roman" w:cs="Times New Roman"/>
                <w:bCs/>
                <w:sz w:val="24"/>
                <w:szCs w:val="24"/>
              </w:rPr>
              <w:t>In addition, high duty ratio needed for operation of the boost converter, results in high</w:t>
            </w:r>
            <w:r w:rsidR="00977FF3" w:rsidRPr="00977FF3">
              <w:rPr>
                <w:rFonts w:ascii="Times New Roman" w:hAnsi="Times New Roman" w:cs="Times New Roman"/>
                <w:bCs/>
                <w:sz w:val="24"/>
                <w:szCs w:val="24"/>
              </w:rPr>
              <w:t>er</w:t>
            </w:r>
            <w:r w:rsidR="00D44B45" w:rsidRPr="00977FF3">
              <w:rPr>
                <w:rFonts w:ascii="Times New Roman" w:hAnsi="Times New Roman" w:cs="Times New Roman"/>
                <w:bCs/>
                <w:sz w:val="24"/>
                <w:szCs w:val="24"/>
              </w:rPr>
              <w:t xml:space="preserve"> co</w:t>
            </w:r>
            <w:r w:rsidR="009D0284">
              <w:rPr>
                <w:rFonts w:ascii="Times New Roman" w:hAnsi="Times New Roman" w:cs="Times New Roman"/>
                <w:bCs/>
                <w:sz w:val="24"/>
                <w:szCs w:val="24"/>
              </w:rPr>
              <w:t>mponent</w:t>
            </w:r>
            <w:r w:rsidR="00D44B45" w:rsidRPr="00977FF3">
              <w:rPr>
                <w:rFonts w:ascii="Times New Roman" w:hAnsi="Times New Roman" w:cs="Times New Roman"/>
                <w:bCs/>
                <w:sz w:val="24"/>
                <w:szCs w:val="24"/>
              </w:rPr>
              <w:t xml:space="preserve"> stress that suppresses the overall efficiency of the converter. Therefore, b</w:t>
            </w:r>
            <w:r w:rsidR="008B33BC" w:rsidRPr="00977FF3">
              <w:rPr>
                <w:rFonts w:ascii="Times New Roman" w:hAnsi="Times New Roman" w:cs="Times New Roman"/>
                <w:bCs/>
                <w:sz w:val="24"/>
                <w:szCs w:val="24"/>
              </w:rPr>
              <w:t xml:space="preserve">y </w:t>
            </w:r>
            <w:r w:rsidR="00D44B45" w:rsidRPr="00977FF3">
              <w:rPr>
                <w:rFonts w:ascii="Times New Roman" w:hAnsi="Times New Roman" w:cs="Times New Roman"/>
                <w:bCs/>
                <w:sz w:val="24"/>
                <w:szCs w:val="24"/>
              </w:rPr>
              <w:t xml:space="preserve">a convenient </w:t>
            </w:r>
            <w:r w:rsidR="008B33BC" w:rsidRPr="00977FF3">
              <w:rPr>
                <w:rFonts w:ascii="Times New Roman" w:hAnsi="Times New Roman" w:cs="Times New Roman"/>
                <w:bCs/>
                <w:sz w:val="24"/>
                <w:szCs w:val="24"/>
              </w:rPr>
              <w:t>integration of SCs with conventional B-BBCs, increased voltage gain is attained</w:t>
            </w:r>
            <w:r w:rsidR="00D44B45" w:rsidRPr="00977FF3">
              <w:rPr>
                <w:rFonts w:ascii="Times New Roman" w:hAnsi="Times New Roman" w:cs="Times New Roman"/>
                <w:bCs/>
                <w:sz w:val="24"/>
                <w:szCs w:val="24"/>
              </w:rPr>
              <w:t xml:space="preserve"> with fewer losses</w:t>
            </w:r>
            <w:r w:rsidR="008B33BC" w:rsidRPr="00977FF3">
              <w:rPr>
                <w:rFonts w:ascii="Times New Roman" w:hAnsi="Times New Roman" w:cs="Times New Roman"/>
                <w:bCs/>
                <w:sz w:val="24"/>
                <w:szCs w:val="24"/>
              </w:rPr>
              <w:t xml:space="preserve">. </w:t>
            </w:r>
            <w:r w:rsidR="00BD31AC">
              <w:rPr>
                <w:rFonts w:ascii="Times New Roman" w:hAnsi="Times New Roman" w:cs="Times New Roman"/>
                <w:bCs/>
                <w:sz w:val="24"/>
                <w:szCs w:val="24"/>
              </w:rPr>
              <w:t>Such</w:t>
            </w:r>
            <w:r w:rsidR="0088220E" w:rsidRPr="00977FF3">
              <w:rPr>
                <w:rFonts w:ascii="Times New Roman" w:hAnsi="Times New Roman" w:cs="Times New Roman"/>
                <w:bCs/>
                <w:sz w:val="24"/>
                <w:szCs w:val="24"/>
              </w:rPr>
              <w:t xml:space="preserve"> converters can be employed for Photovoltaic (PV) systems. </w:t>
            </w:r>
            <w:r w:rsidR="00977FF3" w:rsidRPr="00977FF3">
              <w:rPr>
                <w:rFonts w:ascii="Times New Roman" w:hAnsi="Times New Roman" w:cs="Times New Roman"/>
                <w:sz w:val="24"/>
                <w:szCs w:val="24"/>
              </w:rPr>
              <w:t xml:space="preserve">The operational principles and modes of operation are analyzed to justify the utility of converters for stand-alone PV systems. </w:t>
            </w:r>
            <w:r w:rsidR="00A87B97">
              <w:rPr>
                <w:rFonts w:ascii="Times New Roman" w:hAnsi="Times New Roman" w:cs="Times New Roman"/>
                <w:sz w:val="24"/>
                <w:szCs w:val="24"/>
              </w:rPr>
              <w:t>Moreover, t</w:t>
            </w:r>
            <w:r w:rsidR="00977FF3" w:rsidRPr="00977FF3">
              <w:rPr>
                <w:rFonts w:ascii="Times New Roman" w:hAnsi="Times New Roman" w:cs="Times New Roman"/>
                <w:sz w:val="24"/>
                <w:szCs w:val="24"/>
              </w:rPr>
              <w:t xml:space="preserve">he proposed </w:t>
            </w:r>
            <w:r w:rsidR="00FD3710">
              <w:rPr>
                <w:rFonts w:ascii="Times New Roman" w:hAnsi="Times New Roman" w:cs="Times New Roman"/>
                <w:sz w:val="24"/>
                <w:szCs w:val="24"/>
              </w:rPr>
              <w:t xml:space="preserve">modular </w:t>
            </w:r>
            <w:r w:rsidR="00977FF3" w:rsidRPr="00977FF3">
              <w:rPr>
                <w:rFonts w:ascii="Times New Roman" w:hAnsi="Times New Roman" w:cs="Times New Roman"/>
                <w:sz w:val="24"/>
                <w:szCs w:val="24"/>
              </w:rPr>
              <w:t xml:space="preserve">structure allows to increase SC cells in order to obtain reduced voltage stress on switching components with a higher voltage gain. </w:t>
            </w:r>
            <w:r w:rsidR="00A25FC9" w:rsidRPr="00977FF3">
              <w:rPr>
                <w:rFonts w:ascii="Times New Roman" w:hAnsi="Times New Roman" w:cs="Times New Roman"/>
                <w:bCs/>
                <w:sz w:val="24"/>
                <w:szCs w:val="24"/>
              </w:rPr>
              <w:t>Simulation and e</w:t>
            </w:r>
            <w:r w:rsidR="0017767F" w:rsidRPr="00977FF3">
              <w:rPr>
                <w:rFonts w:ascii="Times New Roman" w:hAnsi="Times New Roman" w:cs="Times New Roman"/>
                <w:bCs/>
                <w:sz w:val="24"/>
                <w:szCs w:val="24"/>
              </w:rPr>
              <w:t>xperimental r</w:t>
            </w:r>
            <w:r w:rsidRPr="00977FF3">
              <w:rPr>
                <w:rFonts w:ascii="Times New Roman" w:hAnsi="Times New Roman" w:cs="Times New Roman"/>
                <w:bCs/>
                <w:sz w:val="24"/>
                <w:szCs w:val="24"/>
              </w:rPr>
              <w:t>esults based on 100 W laboratory prototype extol the theoretical analysis.</w:t>
            </w:r>
          </w:p>
        </w:tc>
      </w:tr>
      <w:tr w:rsidR="00836F06" w:rsidRPr="009F459D" w:rsidTr="0017767F">
        <w:tc>
          <w:tcPr>
            <w:tcW w:w="2695" w:type="dxa"/>
          </w:tcPr>
          <w:p w:rsidR="00836F06" w:rsidRPr="009F459D" w:rsidRDefault="00836F06" w:rsidP="00267080">
            <w:pPr>
              <w:spacing w:line="276" w:lineRule="auto"/>
              <w:rPr>
                <w:rFonts w:ascii="Times New Roman" w:hAnsi="Times New Roman"/>
                <w:i/>
                <w:sz w:val="24"/>
                <w:szCs w:val="24"/>
              </w:rPr>
            </w:pPr>
            <w:r w:rsidRPr="009F459D">
              <w:rPr>
                <w:rFonts w:ascii="Times New Roman" w:hAnsi="Times New Roman"/>
                <w:i/>
                <w:sz w:val="24"/>
                <w:szCs w:val="24"/>
              </w:rPr>
              <w:t>KEYWORDS:</w:t>
            </w:r>
          </w:p>
          <w:p w:rsidR="00836F06" w:rsidRPr="00836F06" w:rsidRDefault="00836F06" w:rsidP="00267080">
            <w:pPr>
              <w:spacing w:line="276" w:lineRule="auto"/>
              <w:rPr>
                <w:rFonts w:ascii="Times New Roman" w:hAnsi="Times New Roman" w:cs="Times New Roman"/>
                <w:sz w:val="24"/>
                <w:szCs w:val="24"/>
              </w:rPr>
            </w:pPr>
            <w:r w:rsidRPr="00836F06">
              <w:rPr>
                <w:rFonts w:ascii="Times New Roman" w:hAnsi="Times New Roman" w:cs="Times New Roman"/>
                <w:sz w:val="24"/>
                <w:szCs w:val="24"/>
              </w:rPr>
              <w:t>Extendable switched capacitor (SC) cells.</w:t>
            </w:r>
          </w:p>
          <w:p w:rsidR="00836F06" w:rsidRPr="00836F06" w:rsidRDefault="00836F06" w:rsidP="00267080">
            <w:pPr>
              <w:spacing w:line="276" w:lineRule="auto"/>
              <w:rPr>
                <w:rFonts w:ascii="Times New Roman" w:hAnsi="Times New Roman" w:cs="Times New Roman"/>
                <w:sz w:val="24"/>
                <w:szCs w:val="24"/>
              </w:rPr>
            </w:pPr>
            <w:r w:rsidRPr="00836F06">
              <w:rPr>
                <w:rFonts w:ascii="Times New Roman" w:hAnsi="Times New Roman" w:cs="Times New Roman"/>
                <w:sz w:val="24"/>
                <w:szCs w:val="24"/>
              </w:rPr>
              <w:t>High voltage gain.</w:t>
            </w:r>
          </w:p>
          <w:p w:rsidR="00836F06" w:rsidRPr="00836F06" w:rsidRDefault="00836F06" w:rsidP="00267080">
            <w:pPr>
              <w:spacing w:line="276" w:lineRule="auto"/>
              <w:rPr>
                <w:rFonts w:ascii="Times New Roman" w:hAnsi="Times New Roman" w:cs="Times New Roman"/>
                <w:sz w:val="24"/>
                <w:szCs w:val="24"/>
              </w:rPr>
            </w:pPr>
            <w:r w:rsidRPr="00836F06">
              <w:rPr>
                <w:rFonts w:ascii="Times New Roman" w:hAnsi="Times New Roman" w:cs="Times New Roman"/>
                <w:sz w:val="24"/>
                <w:szCs w:val="24"/>
              </w:rPr>
              <w:t>Wide input voltage variation.</w:t>
            </w:r>
          </w:p>
          <w:p w:rsidR="00836F06" w:rsidRPr="009F459D" w:rsidRDefault="00836F06" w:rsidP="00267080">
            <w:pPr>
              <w:spacing w:line="276" w:lineRule="auto"/>
              <w:rPr>
                <w:rFonts w:ascii="Times New Roman" w:hAnsi="Times New Roman"/>
                <w:sz w:val="24"/>
                <w:szCs w:val="24"/>
              </w:rPr>
            </w:pPr>
            <w:r w:rsidRPr="00836F06">
              <w:rPr>
                <w:rFonts w:ascii="Times New Roman" w:hAnsi="Times New Roman" w:cs="Times New Roman"/>
                <w:sz w:val="24"/>
                <w:szCs w:val="24"/>
              </w:rPr>
              <w:t>Lower voltage stress.</w:t>
            </w:r>
          </w:p>
        </w:tc>
        <w:tc>
          <w:tcPr>
            <w:tcW w:w="7853" w:type="dxa"/>
            <w:vMerge/>
          </w:tcPr>
          <w:p w:rsidR="00836F06" w:rsidRPr="009F459D" w:rsidRDefault="00836F06" w:rsidP="00267080">
            <w:pPr>
              <w:rPr>
                <w:rFonts w:ascii="Times New Roman" w:hAnsi="Times New Roman"/>
                <w:sz w:val="24"/>
                <w:szCs w:val="24"/>
              </w:rPr>
            </w:pPr>
          </w:p>
        </w:tc>
      </w:tr>
    </w:tbl>
    <w:p w:rsidR="009F2C74" w:rsidRDefault="009F2C74" w:rsidP="00836F06">
      <w:pPr>
        <w:pStyle w:val="Abstract"/>
        <w:ind w:firstLine="0"/>
        <w:rPr>
          <w:rFonts w:eastAsia="MS Minch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6591"/>
      </w:tblGrid>
      <w:tr w:rsidR="00EE17D6" w:rsidRPr="004526B9" w:rsidTr="00551C00">
        <w:trPr>
          <w:jc w:val="center"/>
        </w:trPr>
        <w:tc>
          <w:tcPr>
            <w:tcW w:w="8296" w:type="dxa"/>
            <w:gridSpan w:val="2"/>
          </w:tcPr>
          <w:p w:rsidR="00EE17D6" w:rsidRPr="004526B9" w:rsidRDefault="00EE17D6" w:rsidP="00551C00">
            <w:pPr>
              <w:jc w:val="both"/>
              <w:rPr>
                <w:rFonts w:ascii="Times New Roman" w:hAnsi="Times New Roman" w:cs="Times New Roman"/>
                <w:sz w:val="20"/>
                <w:szCs w:val="18"/>
              </w:rPr>
            </w:pPr>
            <w:r w:rsidRPr="004526B9">
              <w:rPr>
                <w:rFonts w:ascii="Times New Roman" w:hAnsi="Times New Roman" w:cs="Times New Roman"/>
                <w:b/>
                <w:sz w:val="20"/>
                <w:szCs w:val="18"/>
              </w:rPr>
              <w:t>Nomenclature</w:t>
            </w:r>
            <w:r w:rsidRPr="004526B9">
              <w:rPr>
                <w:rFonts w:ascii="Times New Roman" w:hAnsi="Times New Roman" w:cs="Times New Roman"/>
                <w:sz w:val="20"/>
                <w:szCs w:val="18"/>
              </w:rPr>
              <w:t>:</w:t>
            </w:r>
          </w:p>
          <w:p w:rsidR="00EE17D6" w:rsidRPr="004526B9" w:rsidRDefault="00EE17D6" w:rsidP="00551C00">
            <w:pPr>
              <w:jc w:val="center"/>
              <w:rPr>
                <w:rFonts w:ascii="Times New Roman" w:hAnsi="Times New Roman" w:cs="Times New Roman"/>
                <w:sz w:val="20"/>
                <w:szCs w:val="18"/>
              </w:rPr>
            </w:pP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sz w:val="20"/>
                <w:szCs w:val="18"/>
              </w:rPr>
              <w:t>SC</w:t>
            </w:r>
          </w:p>
        </w:tc>
        <w:tc>
          <w:tcPr>
            <w:tcW w:w="6591" w:type="dxa"/>
          </w:tcPr>
          <w:p w:rsidR="00EE17D6" w:rsidRPr="004526B9" w:rsidRDefault="00EE17D6" w:rsidP="00551C00">
            <w:pPr>
              <w:jc w:val="center"/>
              <w:rPr>
                <w:rFonts w:ascii="Times New Roman" w:hAnsi="Times New Roman" w:cs="Times New Roman"/>
                <w:sz w:val="20"/>
                <w:szCs w:val="18"/>
              </w:rPr>
            </w:pPr>
            <w:r w:rsidRPr="004526B9">
              <w:rPr>
                <w:rFonts w:ascii="Times New Roman" w:hAnsi="Times New Roman" w:cs="Times New Roman"/>
                <w:sz w:val="20"/>
                <w:szCs w:val="18"/>
              </w:rPr>
              <w:t>Switch Capacitor</w:t>
            </w: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sz w:val="20"/>
                <w:szCs w:val="18"/>
              </w:rPr>
              <w:t>SI</w:t>
            </w:r>
          </w:p>
        </w:tc>
        <w:tc>
          <w:tcPr>
            <w:tcW w:w="6591" w:type="dxa"/>
          </w:tcPr>
          <w:p w:rsidR="00EE17D6" w:rsidRPr="004526B9" w:rsidRDefault="00EE17D6" w:rsidP="00551C00">
            <w:pPr>
              <w:jc w:val="center"/>
              <w:rPr>
                <w:rFonts w:ascii="Times New Roman" w:hAnsi="Times New Roman" w:cs="Times New Roman"/>
                <w:sz w:val="20"/>
                <w:szCs w:val="18"/>
              </w:rPr>
            </w:pPr>
            <w:r w:rsidRPr="004526B9">
              <w:rPr>
                <w:rFonts w:ascii="Times New Roman" w:hAnsi="Times New Roman" w:cs="Times New Roman"/>
                <w:sz w:val="20"/>
                <w:szCs w:val="18"/>
              </w:rPr>
              <w:t>Switched Inductor</w:t>
            </w: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sz w:val="20"/>
                <w:szCs w:val="18"/>
              </w:rPr>
              <w:t>B-BBC</w:t>
            </w:r>
          </w:p>
        </w:tc>
        <w:tc>
          <w:tcPr>
            <w:tcW w:w="6591" w:type="dxa"/>
          </w:tcPr>
          <w:p w:rsidR="00EE17D6" w:rsidRPr="004526B9" w:rsidRDefault="00EE17D6" w:rsidP="00551C00">
            <w:pPr>
              <w:jc w:val="center"/>
              <w:rPr>
                <w:rFonts w:ascii="Times New Roman" w:hAnsi="Times New Roman" w:cs="Times New Roman"/>
                <w:sz w:val="20"/>
                <w:szCs w:val="18"/>
              </w:rPr>
            </w:pPr>
            <w:r w:rsidRPr="004526B9">
              <w:rPr>
                <w:rFonts w:ascii="Times New Roman" w:hAnsi="Times New Roman" w:cs="Times New Roman"/>
                <w:sz w:val="20"/>
                <w:szCs w:val="18"/>
              </w:rPr>
              <w:t>Boost and Buck-Boost Converters</w:t>
            </w: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iCs/>
                <w:sz w:val="20"/>
                <w:szCs w:val="18"/>
              </w:rPr>
              <w:t>PV</w:t>
            </w:r>
          </w:p>
        </w:tc>
        <w:tc>
          <w:tcPr>
            <w:tcW w:w="6591" w:type="dxa"/>
          </w:tcPr>
          <w:p w:rsidR="00EE17D6" w:rsidRPr="004526B9" w:rsidRDefault="00EE17D6" w:rsidP="00551C00">
            <w:pPr>
              <w:jc w:val="center"/>
              <w:rPr>
                <w:rFonts w:ascii="Times New Roman" w:hAnsi="Times New Roman" w:cs="Times New Roman"/>
                <w:sz w:val="20"/>
                <w:szCs w:val="18"/>
              </w:rPr>
            </w:pPr>
            <w:r w:rsidRPr="004526B9">
              <w:rPr>
                <w:rFonts w:ascii="Times New Roman" w:hAnsi="Times New Roman" w:cs="Times New Roman"/>
                <w:bCs/>
                <w:sz w:val="20"/>
                <w:szCs w:val="18"/>
              </w:rPr>
              <w:t>Photovoltaic</w:t>
            </w: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iCs/>
                <w:noProof/>
                <w:sz w:val="20"/>
                <w:szCs w:val="18"/>
              </w:rPr>
              <w:t>HVT</w:t>
            </w:r>
          </w:p>
        </w:tc>
        <w:tc>
          <w:tcPr>
            <w:tcW w:w="6591" w:type="dxa"/>
          </w:tcPr>
          <w:p w:rsidR="00EE17D6" w:rsidRPr="004526B9" w:rsidRDefault="00EE17D6" w:rsidP="00551C00">
            <w:pPr>
              <w:jc w:val="center"/>
              <w:rPr>
                <w:rFonts w:ascii="Times New Roman" w:hAnsi="Times New Roman" w:cs="Times New Roman"/>
                <w:sz w:val="20"/>
                <w:szCs w:val="18"/>
              </w:rPr>
            </w:pPr>
            <w:r w:rsidRPr="004526B9">
              <w:rPr>
                <w:rFonts w:ascii="Times New Roman" w:hAnsi="Times New Roman" w:cs="Times New Roman"/>
                <w:bCs/>
                <w:sz w:val="20"/>
                <w:szCs w:val="18"/>
              </w:rPr>
              <w:t>High Voltage Transformer</w:t>
            </w:r>
          </w:p>
        </w:tc>
      </w:tr>
      <w:tr w:rsidR="00EE17D6" w:rsidRPr="004526B9" w:rsidTr="00551C00">
        <w:trPr>
          <w:jc w:val="center"/>
        </w:trPr>
        <w:tc>
          <w:tcPr>
            <w:tcW w:w="1705" w:type="dxa"/>
          </w:tcPr>
          <w:p w:rsidR="00EE17D6" w:rsidRPr="004526B9" w:rsidRDefault="00EE17D6" w:rsidP="00551C00">
            <w:pPr>
              <w:jc w:val="center"/>
              <w:rPr>
                <w:rFonts w:ascii="Times New Roman" w:hAnsi="Times New Roman" w:cs="Times New Roman"/>
                <w:b/>
                <w:sz w:val="20"/>
                <w:szCs w:val="18"/>
              </w:rPr>
            </w:pPr>
            <w:r w:rsidRPr="004526B9">
              <w:rPr>
                <w:rFonts w:ascii="Times New Roman" w:hAnsi="Times New Roman" w:cs="Times New Roman"/>
                <w:b/>
                <w:iCs/>
                <w:noProof/>
                <w:sz w:val="20"/>
                <w:szCs w:val="18"/>
              </w:rPr>
              <w:t>VSB</w:t>
            </w:r>
          </w:p>
        </w:tc>
        <w:tc>
          <w:tcPr>
            <w:tcW w:w="6591" w:type="dxa"/>
          </w:tcPr>
          <w:p w:rsidR="00EE17D6" w:rsidRPr="004526B9" w:rsidRDefault="0011734C" w:rsidP="00551C00">
            <w:pPr>
              <w:jc w:val="center"/>
              <w:rPr>
                <w:rFonts w:ascii="Times New Roman" w:hAnsi="Times New Roman" w:cs="Times New Roman"/>
                <w:sz w:val="20"/>
                <w:szCs w:val="18"/>
              </w:rPr>
            </w:pPr>
            <w:r w:rsidRPr="004526B9">
              <w:rPr>
                <w:rFonts w:ascii="Times New Roman" w:hAnsi="Times New Roman" w:cs="Times New Roman"/>
                <w:sz w:val="20"/>
                <w:szCs w:val="18"/>
              </w:rPr>
              <w:t>V</w:t>
            </w:r>
            <w:r w:rsidR="00EE17D6" w:rsidRPr="004526B9">
              <w:rPr>
                <w:rFonts w:ascii="Times New Roman" w:hAnsi="Times New Roman" w:cs="Times New Roman"/>
                <w:sz w:val="20"/>
                <w:szCs w:val="18"/>
              </w:rPr>
              <w:t>olt–</w:t>
            </w:r>
            <w:r w:rsidRPr="004526B9">
              <w:rPr>
                <w:rFonts w:ascii="Times New Roman" w:hAnsi="Times New Roman" w:cs="Times New Roman"/>
                <w:sz w:val="20"/>
                <w:szCs w:val="18"/>
              </w:rPr>
              <w:t>S</w:t>
            </w:r>
            <w:r w:rsidR="00EE17D6" w:rsidRPr="004526B9">
              <w:rPr>
                <w:rFonts w:ascii="Times New Roman" w:hAnsi="Times New Roman" w:cs="Times New Roman"/>
                <w:sz w:val="20"/>
                <w:szCs w:val="18"/>
              </w:rPr>
              <w:t xml:space="preserve">econd </w:t>
            </w:r>
            <w:r w:rsidRPr="004526B9">
              <w:rPr>
                <w:rFonts w:ascii="Times New Roman" w:hAnsi="Times New Roman" w:cs="Times New Roman"/>
                <w:sz w:val="20"/>
                <w:szCs w:val="18"/>
              </w:rPr>
              <w:t>B</w:t>
            </w:r>
            <w:r w:rsidR="00EE17D6" w:rsidRPr="004526B9">
              <w:rPr>
                <w:rFonts w:ascii="Times New Roman" w:hAnsi="Times New Roman" w:cs="Times New Roman"/>
                <w:sz w:val="20"/>
                <w:szCs w:val="18"/>
              </w:rPr>
              <w:t>alance</w:t>
            </w:r>
          </w:p>
        </w:tc>
      </w:tr>
      <w:tr w:rsidR="00BD31AC" w:rsidRPr="004526B9" w:rsidTr="00551C00">
        <w:trPr>
          <w:jc w:val="center"/>
        </w:trPr>
        <w:tc>
          <w:tcPr>
            <w:tcW w:w="1705" w:type="dxa"/>
          </w:tcPr>
          <w:p w:rsidR="00BD31AC" w:rsidRPr="004526B9" w:rsidRDefault="00BD31AC" w:rsidP="00BD31AC">
            <w:pPr>
              <w:jc w:val="center"/>
              <w:rPr>
                <w:rFonts w:ascii="Times New Roman" w:hAnsi="Times New Roman" w:cs="Times New Roman"/>
                <w:b/>
                <w:sz w:val="20"/>
                <w:szCs w:val="18"/>
              </w:rPr>
            </w:pPr>
            <w:r w:rsidRPr="004526B9">
              <w:rPr>
                <w:rFonts w:ascii="Times New Roman" w:hAnsi="Times New Roman" w:cs="Times New Roman"/>
                <w:b/>
                <w:sz w:val="20"/>
                <w:szCs w:val="18"/>
              </w:rPr>
              <w:lastRenderedPageBreak/>
              <w:t>CCM</w:t>
            </w:r>
          </w:p>
        </w:tc>
        <w:tc>
          <w:tcPr>
            <w:tcW w:w="6591" w:type="dxa"/>
          </w:tcPr>
          <w:p w:rsidR="00BD31AC" w:rsidRPr="004526B9" w:rsidRDefault="00BD31AC" w:rsidP="00BD31AC">
            <w:pPr>
              <w:jc w:val="center"/>
              <w:rPr>
                <w:rFonts w:ascii="Times New Roman" w:hAnsi="Times New Roman" w:cs="Times New Roman"/>
                <w:sz w:val="20"/>
                <w:szCs w:val="18"/>
              </w:rPr>
            </w:pPr>
            <w:r w:rsidRPr="004526B9">
              <w:rPr>
                <w:rFonts w:ascii="Times New Roman" w:hAnsi="Times New Roman" w:cs="Times New Roman"/>
                <w:sz w:val="20"/>
                <w:szCs w:val="18"/>
              </w:rPr>
              <w:t>Continuous Current Mode</w:t>
            </w:r>
          </w:p>
        </w:tc>
      </w:tr>
      <w:tr w:rsidR="00242002" w:rsidRPr="004526B9" w:rsidTr="00551C00">
        <w:trPr>
          <w:jc w:val="center"/>
        </w:trPr>
        <w:tc>
          <w:tcPr>
            <w:tcW w:w="1705" w:type="dxa"/>
          </w:tcPr>
          <w:p w:rsidR="00242002" w:rsidRPr="004526B9" w:rsidRDefault="00242002" w:rsidP="00242002">
            <w:pPr>
              <w:jc w:val="center"/>
              <w:rPr>
                <w:rFonts w:ascii="Times New Roman" w:hAnsi="Times New Roman" w:cs="Times New Roman"/>
                <w:b/>
                <w:sz w:val="20"/>
                <w:szCs w:val="18"/>
              </w:rPr>
            </w:pPr>
            <w:r>
              <w:rPr>
                <w:rFonts w:ascii="Times New Roman" w:hAnsi="Times New Roman" w:cs="Times New Roman"/>
                <w:b/>
                <w:sz w:val="20"/>
                <w:szCs w:val="18"/>
              </w:rPr>
              <w:t>STC</w:t>
            </w:r>
          </w:p>
        </w:tc>
        <w:tc>
          <w:tcPr>
            <w:tcW w:w="6591" w:type="dxa"/>
          </w:tcPr>
          <w:p w:rsidR="00242002" w:rsidRPr="004526B9" w:rsidRDefault="00242002" w:rsidP="00242002">
            <w:pPr>
              <w:jc w:val="center"/>
              <w:rPr>
                <w:rFonts w:ascii="Times New Roman" w:hAnsi="Times New Roman" w:cs="Times New Roman"/>
                <w:sz w:val="20"/>
                <w:szCs w:val="18"/>
              </w:rPr>
            </w:pPr>
            <w:r>
              <w:rPr>
                <w:rFonts w:ascii="Times New Roman" w:hAnsi="Times New Roman" w:cs="Times New Roman"/>
                <w:sz w:val="20"/>
                <w:szCs w:val="18"/>
              </w:rPr>
              <w:t>Standard Test Conditions</w:t>
            </w:r>
          </w:p>
        </w:tc>
      </w:tr>
      <w:tr w:rsidR="00EE17D6" w:rsidRPr="004526B9" w:rsidTr="00551C00">
        <w:trPr>
          <w:jc w:val="center"/>
        </w:trPr>
        <w:tc>
          <w:tcPr>
            <w:tcW w:w="1705" w:type="dxa"/>
          </w:tcPr>
          <w:p w:rsidR="00EE17D6" w:rsidRPr="004526B9" w:rsidRDefault="00456BD0" w:rsidP="00551C00">
            <w:pPr>
              <w:jc w:val="center"/>
              <w:rPr>
                <w:rFonts w:ascii="Times New Roman" w:hAnsi="Times New Roman" w:cs="Times New Roman"/>
                <w:b/>
                <w:iCs/>
                <w:noProof/>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V</m:t>
                    </m:r>
                  </m:e>
                  <m:sub>
                    <m:r>
                      <m:rPr>
                        <m:sty m:val="b"/>
                      </m:rPr>
                      <w:rPr>
                        <w:rFonts w:ascii="Cambria Math" w:hAnsi="Cambria Math" w:cs="Times New Roman"/>
                        <w:sz w:val="20"/>
                        <w:szCs w:val="18"/>
                      </w:rPr>
                      <m:t>G</m:t>
                    </m:r>
                  </m:sub>
                </m:sSub>
              </m:oMath>
            </m:oMathPara>
          </w:p>
        </w:tc>
        <w:tc>
          <w:tcPr>
            <w:tcW w:w="6591" w:type="dxa"/>
          </w:tcPr>
          <w:p w:rsidR="00EE17D6" w:rsidRPr="004526B9" w:rsidRDefault="005C1F67" w:rsidP="00551C00">
            <w:pPr>
              <w:jc w:val="center"/>
              <w:rPr>
                <w:rFonts w:ascii="Times New Roman" w:hAnsi="Times New Roman" w:cs="Times New Roman"/>
                <w:sz w:val="20"/>
                <w:szCs w:val="18"/>
              </w:rPr>
            </w:pPr>
            <w:r w:rsidRPr="004526B9">
              <w:rPr>
                <w:rFonts w:ascii="Times New Roman" w:hAnsi="Times New Roman" w:cs="Times New Roman"/>
                <w:sz w:val="20"/>
                <w:szCs w:val="18"/>
              </w:rPr>
              <w:t>Input Voltage</w:t>
            </w:r>
          </w:p>
        </w:tc>
      </w:tr>
      <w:tr w:rsidR="0011734C" w:rsidRPr="004526B9" w:rsidTr="00551C00">
        <w:trPr>
          <w:jc w:val="center"/>
        </w:trPr>
        <w:tc>
          <w:tcPr>
            <w:tcW w:w="1705" w:type="dxa"/>
          </w:tcPr>
          <w:p w:rsidR="0011734C" w:rsidRPr="004526B9" w:rsidRDefault="0011734C" w:rsidP="00551C00">
            <w:pPr>
              <w:jc w:val="center"/>
              <w:rPr>
                <w:rFonts w:ascii="Times New Roman" w:hAnsi="Times New Roman" w:cs="Times New Roman"/>
                <w:b/>
                <w:sz w:val="20"/>
                <w:szCs w:val="18"/>
              </w:rPr>
            </w:pPr>
            <w:r w:rsidRPr="004526B9">
              <w:rPr>
                <w:rFonts w:ascii="Times New Roman" w:hAnsi="Times New Roman" w:cs="Times New Roman"/>
                <w:b/>
                <w:bCs/>
                <w:iCs/>
                <w:sz w:val="20"/>
                <w:szCs w:val="18"/>
              </w:rPr>
              <w:t>i</w:t>
            </w:r>
            <w:r w:rsidRPr="004526B9">
              <w:rPr>
                <w:rFonts w:ascii="Times New Roman" w:hAnsi="Times New Roman" w:cs="Times New Roman"/>
                <w:b/>
                <w:bCs/>
                <w:iCs/>
                <w:sz w:val="20"/>
                <w:szCs w:val="18"/>
                <w:vertAlign w:val="subscript"/>
              </w:rPr>
              <w:t>L</w:t>
            </w:r>
          </w:p>
        </w:tc>
        <w:tc>
          <w:tcPr>
            <w:tcW w:w="6591" w:type="dxa"/>
          </w:tcPr>
          <w:p w:rsidR="0011734C" w:rsidRPr="004526B9" w:rsidRDefault="0011734C" w:rsidP="00551C00">
            <w:pPr>
              <w:jc w:val="center"/>
              <w:rPr>
                <w:rFonts w:ascii="Times New Roman" w:hAnsi="Times New Roman" w:cs="Times New Roman"/>
                <w:sz w:val="20"/>
                <w:szCs w:val="18"/>
              </w:rPr>
            </w:pPr>
            <w:r w:rsidRPr="004526B9">
              <w:rPr>
                <w:rFonts w:ascii="Times New Roman" w:hAnsi="Times New Roman" w:cs="Times New Roman"/>
                <w:sz w:val="20"/>
                <w:szCs w:val="18"/>
              </w:rPr>
              <w:t>Inductor Current</w:t>
            </w:r>
          </w:p>
        </w:tc>
      </w:tr>
      <w:tr w:rsidR="005C1F67" w:rsidRPr="004526B9" w:rsidTr="00551C00">
        <w:trPr>
          <w:jc w:val="center"/>
        </w:trPr>
        <w:tc>
          <w:tcPr>
            <w:tcW w:w="1705" w:type="dxa"/>
          </w:tcPr>
          <w:p w:rsidR="005C1F67" w:rsidRPr="004526B9" w:rsidRDefault="00551C00" w:rsidP="00551C00">
            <w:pPr>
              <w:jc w:val="center"/>
              <w:rPr>
                <w:rFonts w:ascii="Times New Roman" w:hAnsi="Times New Roman" w:cs="Times New Roman"/>
                <w:b/>
                <w:sz w:val="20"/>
                <w:szCs w:val="18"/>
              </w:rPr>
            </w:pPr>
            <m:oMathPara>
              <m:oMath>
                <m:r>
                  <m:rPr>
                    <m:sty m:val="b"/>
                  </m:rPr>
                  <w:rPr>
                    <w:rFonts w:ascii="Cambria Math" w:hAnsi="Cambria Math" w:cs="Times New Roman"/>
                    <w:sz w:val="20"/>
                    <w:szCs w:val="18"/>
                  </w:rPr>
                  <m:t>D</m:t>
                </m:r>
              </m:oMath>
            </m:oMathPara>
          </w:p>
        </w:tc>
        <w:tc>
          <w:tcPr>
            <w:tcW w:w="6591" w:type="dxa"/>
          </w:tcPr>
          <w:p w:rsidR="005C1F67" w:rsidRPr="004526B9" w:rsidRDefault="005C1F67" w:rsidP="00551C00">
            <w:pPr>
              <w:jc w:val="center"/>
              <w:rPr>
                <w:rFonts w:ascii="Times New Roman" w:hAnsi="Times New Roman" w:cs="Times New Roman"/>
                <w:sz w:val="20"/>
                <w:szCs w:val="18"/>
              </w:rPr>
            </w:pPr>
            <w:r w:rsidRPr="004526B9">
              <w:rPr>
                <w:rFonts w:ascii="Times New Roman" w:hAnsi="Times New Roman" w:cs="Times New Roman"/>
                <w:sz w:val="20"/>
                <w:szCs w:val="18"/>
              </w:rPr>
              <w:t>Duty Cycle</w:t>
            </w:r>
          </w:p>
        </w:tc>
      </w:tr>
      <w:tr w:rsidR="005C1F67" w:rsidRPr="004526B9" w:rsidTr="00551C00">
        <w:trPr>
          <w:jc w:val="center"/>
        </w:trPr>
        <w:tc>
          <w:tcPr>
            <w:tcW w:w="1705" w:type="dxa"/>
          </w:tcPr>
          <w:p w:rsidR="005C1F67"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T</m:t>
                    </m:r>
                  </m:e>
                  <m:sub>
                    <m:r>
                      <m:rPr>
                        <m:sty m:val="b"/>
                      </m:rPr>
                      <w:rPr>
                        <w:rFonts w:ascii="Cambria Math" w:hAnsi="Cambria Math" w:cs="Times New Roman"/>
                        <w:sz w:val="20"/>
                        <w:szCs w:val="18"/>
                      </w:rPr>
                      <m:t>s</m:t>
                    </m:r>
                  </m:sub>
                </m:sSub>
              </m:oMath>
            </m:oMathPara>
          </w:p>
        </w:tc>
        <w:tc>
          <w:tcPr>
            <w:tcW w:w="6591" w:type="dxa"/>
          </w:tcPr>
          <w:p w:rsidR="005C1F67" w:rsidRPr="004526B9" w:rsidRDefault="005C1F67" w:rsidP="00551C00">
            <w:pPr>
              <w:jc w:val="center"/>
              <w:rPr>
                <w:rFonts w:ascii="Times New Roman" w:hAnsi="Times New Roman" w:cs="Times New Roman"/>
                <w:sz w:val="20"/>
                <w:szCs w:val="18"/>
              </w:rPr>
            </w:pPr>
            <w:r w:rsidRPr="004526B9">
              <w:rPr>
                <w:rFonts w:ascii="Times New Roman" w:hAnsi="Times New Roman" w:cs="Times New Roman"/>
                <w:sz w:val="20"/>
                <w:szCs w:val="18"/>
              </w:rPr>
              <w:t>Sample Time</w:t>
            </w:r>
          </w:p>
        </w:tc>
      </w:tr>
      <w:tr w:rsidR="005C1F67" w:rsidRPr="004526B9" w:rsidTr="00551C00">
        <w:trPr>
          <w:jc w:val="center"/>
        </w:trPr>
        <w:tc>
          <w:tcPr>
            <w:tcW w:w="1705" w:type="dxa"/>
          </w:tcPr>
          <w:p w:rsidR="005C1F67"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V</m:t>
                    </m:r>
                  </m:e>
                  <m:sub>
                    <m:r>
                      <m:rPr>
                        <m:sty m:val="b"/>
                      </m:rPr>
                      <w:rPr>
                        <w:rFonts w:ascii="Cambria Math" w:hAnsi="Cambria Math" w:cs="Times New Roman"/>
                        <w:sz w:val="20"/>
                        <w:szCs w:val="18"/>
                      </w:rPr>
                      <m:t>CFb</m:t>
                    </m:r>
                  </m:sub>
                </m:sSub>
              </m:oMath>
            </m:oMathPara>
          </w:p>
        </w:tc>
        <w:tc>
          <w:tcPr>
            <w:tcW w:w="6591" w:type="dxa"/>
          </w:tcPr>
          <w:p w:rsidR="005C1F67" w:rsidRPr="004526B9" w:rsidRDefault="005C1F67" w:rsidP="00551C00">
            <w:pPr>
              <w:jc w:val="center"/>
              <w:rPr>
                <w:rFonts w:ascii="Times New Roman" w:hAnsi="Times New Roman" w:cs="Times New Roman"/>
                <w:sz w:val="20"/>
                <w:szCs w:val="18"/>
              </w:rPr>
            </w:pPr>
            <w:r w:rsidRPr="004526B9">
              <w:rPr>
                <w:rFonts w:ascii="Times New Roman" w:hAnsi="Times New Roman" w:cs="Times New Roman"/>
                <w:sz w:val="20"/>
                <w:szCs w:val="18"/>
              </w:rPr>
              <w:t xml:space="preserve">Voltage </w:t>
            </w:r>
            <w:r w:rsidR="0011734C" w:rsidRPr="004526B9">
              <w:rPr>
                <w:rFonts w:ascii="Times New Roman" w:hAnsi="Times New Roman" w:cs="Times New Roman"/>
                <w:sz w:val="20"/>
                <w:szCs w:val="18"/>
              </w:rPr>
              <w:t>on Capacitor during</w:t>
            </w:r>
            <w:r w:rsidRPr="004526B9">
              <w:rPr>
                <w:rFonts w:ascii="Times New Roman" w:hAnsi="Times New Roman" w:cs="Times New Roman"/>
                <w:sz w:val="20"/>
                <w:szCs w:val="18"/>
              </w:rPr>
              <w:t xml:space="preserve"> Forward Bias C</w:t>
            </w:r>
            <w:r w:rsidR="0011734C" w:rsidRPr="004526B9">
              <w:rPr>
                <w:rFonts w:ascii="Times New Roman" w:hAnsi="Times New Roman" w:cs="Times New Roman"/>
                <w:sz w:val="20"/>
                <w:szCs w:val="18"/>
              </w:rPr>
              <w:t>ondition</w:t>
            </w:r>
          </w:p>
        </w:tc>
      </w:tr>
      <w:tr w:rsidR="005C1F67" w:rsidRPr="004526B9" w:rsidTr="00551C00">
        <w:trPr>
          <w:jc w:val="center"/>
        </w:trPr>
        <w:tc>
          <w:tcPr>
            <w:tcW w:w="1705" w:type="dxa"/>
          </w:tcPr>
          <w:p w:rsidR="005C1F67"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V</m:t>
                    </m:r>
                  </m:e>
                  <m:sub>
                    <m:r>
                      <m:rPr>
                        <m:sty m:val="b"/>
                      </m:rPr>
                      <w:rPr>
                        <w:rFonts w:ascii="Cambria Math" w:hAnsi="Cambria Math" w:cs="Times New Roman"/>
                        <w:sz w:val="20"/>
                        <w:szCs w:val="18"/>
                      </w:rPr>
                      <m:t>CRb</m:t>
                    </m:r>
                  </m:sub>
                </m:sSub>
              </m:oMath>
            </m:oMathPara>
          </w:p>
        </w:tc>
        <w:tc>
          <w:tcPr>
            <w:tcW w:w="6591" w:type="dxa"/>
          </w:tcPr>
          <w:p w:rsidR="005C1F67" w:rsidRPr="004526B9" w:rsidRDefault="005C1F67" w:rsidP="00551C00">
            <w:pPr>
              <w:jc w:val="center"/>
              <w:rPr>
                <w:rFonts w:ascii="Times New Roman" w:hAnsi="Times New Roman" w:cs="Times New Roman"/>
                <w:sz w:val="20"/>
                <w:szCs w:val="18"/>
              </w:rPr>
            </w:pPr>
            <w:r w:rsidRPr="004526B9">
              <w:rPr>
                <w:rFonts w:ascii="Times New Roman" w:hAnsi="Times New Roman" w:cs="Times New Roman"/>
                <w:sz w:val="20"/>
                <w:szCs w:val="18"/>
              </w:rPr>
              <w:t xml:space="preserve">Voltage on </w:t>
            </w:r>
            <w:r w:rsidR="0011734C" w:rsidRPr="004526B9">
              <w:rPr>
                <w:rFonts w:ascii="Times New Roman" w:hAnsi="Times New Roman" w:cs="Times New Roman"/>
                <w:sz w:val="20"/>
                <w:szCs w:val="18"/>
              </w:rPr>
              <w:t xml:space="preserve">Capacitor during </w:t>
            </w:r>
            <w:r w:rsidRPr="004526B9">
              <w:rPr>
                <w:rFonts w:ascii="Times New Roman" w:hAnsi="Times New Roman" w:cs="Times New Roman"/>
                <w:sz w:val="20"/>
                <w:szCs w:val="18"/>
              </w:rPr>
              <w:t>Reverse Bias C</w:t>
            </w:r>
            <w:r w:rsidR="0011734C" w:rsidRPr="004526B9">
              <w:rPr>
                <w:rFonts w:ascii="Times New Roman" w:hAnsi="Times New Roman" w:cs="Times New Roman"/>
                <w:sz w:val="20"/>
                <w:szCs w:val="18"/>
              </w:rPr>
              <w:t>ondition</w:t>
            </w:r>
          </w:p>
        </w:tc>
      </w:tr>
      <w:tr w:rsidR="0011734C" w:rsidRPr="004526B9" w:rsidTr="00551C00">
        <w:trPr>
          <w:jc w:val="center"/>
        </w:trPr>
        <w:tc>
          <w:tcPr>
            <w:tcW w:w="1705" w:type="dxa"/>
          </w:tcPr>
          <w:p w:rsidR="0011734C" w:rsidRPr="004526B9" w:rsidRDefault="0011734C" w:rsidP="00551C00">
            <w:pPr>
              <w:jc w:val="center"/>
              <w:rPr>
                <w:rFonts w:ascii="Times New Roman" w:hAnsi="Times New Roman" w:cs="Times New Roman"/>
                <w:b/>
                <w:sz w:val="20"/>
                <w:szCs w:val="18"/>
              </w:rPr>
            </w:pPr>
            <w:r w:rsidRPr="004526B9">
              <w:rPr>
                <w:rFonts w:ascii="Times New Roman" w:hAnsi="Times New Roman" w:cs="Times New Roman"/>
                <w:b/>
                <w:bCs/>
                <w:iCs/>
                <w:sz w:val="20"/>
                <w:szCs w:val="18"/>
              </w:rPr>
              <w:t>Q</w:t>
            </w:r>
          </w:p>
        </w:tc>
        <w:tc>
          <w:tcPr>
            <w:tcW w:w="6591" w:type="dxa"/>
          </w:tcPr>
          <w:p w:rsidR="0011734C"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bCs/>
                <w:sz w:val="20"/>
                <w:szCs w:val="18"/>
              </w:rPr>
              <w:t>Closed S</w:t>
            </w:r>
            <w:r w:rsidR="0011734C" w:rsidRPr="004526B9">
              <w:rPr>
                <w:rFonts w:ascii="Times New Roman" w:hAnsi="Times New Roman" w:cs="Times New Roman"/>
                <w:bCs/>
                <w:sz w:val="20"/>
                <w:szCs w:val="18"/>
              </w:rPr>
              <w:t>witch</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bCs/>
                <w:iCs/>
                <w:sz w:val="20"/>
                <w:szCs w:val="18"/>
              </w:rPr>
            </w:pPr>
            <w:r w:rsidRPr="004526B9">
              <w:rPr>
                <w:rFonts w:ascii="Times New Roman" w:hAnsi="Times New Roman" w:cs="Times New Roman"/>
                <w:b/>
                <w:iCs/>
                <w:sz w:val="20"/>
                <w:szCs w:val="18"/>
              </w:rPr>
              <w:t>V</w:t>
            </w:r>
            <w:r w:rsidRPr="004526B9">
              <w:rPr>
                <w:rFonts w:ascii="Times New Roman" w:hAnsi="Times New Roman" w:cs="Times New Roman"/>
                <w:b/>
                <w:iCs/>
                <w:sz w:val="20"/>
                <w:szCs w:val="18"/>
                <w:vertAlign w:val="subscript"/>
              </w:rPr>
              <w:t>o</w:t>
            </w:r>
          </w:p>
        </w:tc>
        <w:tc>
          <w:tcPr>
            <w:tcW w:w="6591" w:type="dxa"/>
          </w:tcPr>
          <w:p w:rsidR="00F3126A" w:rsidRPr="004526B9" w:rsidRDefault="00F3126A" w:rsidP="00551C00">
            <w:pPr>
              <w:jc w:val="center"/>
              <w:rPr>
                <w:rFonts w:ascii="Times New Roman" w:hAnsi="Times New Roman" w:cs="Times New Roman"/>
                <w:bCs/>
                <w:sz w:val="20"/>
                <w:szCs w:val="18"/>
              </w:rPr>
            </w:pPr>
            <w:r w:rsidRPr="004526B9">
              <w:rPr>
                <w:rFonts w:ascii="Times New Roman" w:hAnsi="Times New Roman" w:cs="Times New Roman"/>
                <w:sz w:val="20"/>
                <w:szCs w:val="18"/>
              </w:rPr>
              <w:t>Output Voltage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R</w:t>
            </w:r>
            <w:r w:rsidRPr="004526B9">
              <w:rPr>
                <w:rFonts w:ascii="Times New Roman" w:hAnsi="Times New Roman" w:cs="Times New Roman"/>
                <w:b/>
                <w:iCs/>
                <w:sz w:val="20"/>
                <w:szCs w:val="18"/>
                <w:vertAlign w:val="subscript"/>
              </w:rPr>
              <w:t>o</w:t>
            </w:r>
          </w:p>
        </w:tc>
        <w:tc>
          <w:tcPr>
            <w:tcW w:w="6591" w:type="dxa"/>
          </w:tcPr>
          <w:p w:rsidR="00F3126A"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sz w:val="20"/>
                <w:szCs w:val="18"/>
              </w:rPr>
              <w:t>Load R</w:t>
            </w:r>
            <w:r w:rsidR="00F3126A" w:rsidRPr="004526B9">
              <w:rPr>
                <w:rFonts w:ascii="Times New Roman" w:hAnsi="Times New Roman" w:cs="Times New Roman"/>
                <w:sz w:val="20"/>
                <w:szCs w:val="18"/>
              </w:rPr>
              <w:t>esistance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R</w:t>
            </w:r>
            <w:r w:rsidRPr="004526B9">
              <w:rPr>
                <w:rFonts w:ascii="Times New Roman" w:hAnsi="Times New Roman" w:cs="Times New Roman"/>
                <w:b/>
                <w:iCs/>
                <w:sz w:val="20"/>
                <w:szCs w:val="18"/>
                <w:vertAlign w:val="subscript"/>
              </w:rPr>
              <w:t>on</w:t>
            </w:r>
          </w:p>
        </w:tc>
        <w:tc>
          <w:tcPr>
            <w:tcW w:w="6591" w:type="dxa"/>
          </w:tcPr>
          <w:p w:rsidR="00F3126A"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sz w:val="20"/>
                <w:szCs w:val="18"/>
              </w:rPr>
              <w:t>S</w:t>
            </w:r>
            <w:r w:rsidR="00F3126A" w:rsidRPr="004526B9">
              <w:rPr>
                <w:rFonts w:ascii="Times New Roman" w:hAnsi="Times New Roman" w:cs="Times New Roman"/>
                <w:sz w:val="20"/>
                <w:szCs w:val="18"/>
              </w:rPr>
              <w:t xml:space="preserve">witch </w:t>
            </w:r>
            <w:r w:rsidRPr="004526B9">
              <w:rPr>
                <w:rFonts w:ascii="Times New Roman" w:hAnsi="Times New Roman" w:cs="Times New Roman"/>
                <w:sz w:val="20"/>
                <w:szCs w:val="18"/>
              </w:rPr>
              <w:t>R</w:t>
            </w:r>
            <w:r w:rsidR="00F3126A" w:rsidRPr="004526B9">
              <w:rPr>
                <w:rFonts w:ascii="Times New Roman" w:hAnsi="Times New Roman" w:cs="Times New Roman"/>
                <w:sz w:val="20"/>
                <w:szCs w:val="18"/>
              </w:rPr>
              <w:t>esistance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R</w:t>
            </w:r>
            <w:r w:rsidRPr="004526B9">
              <w:rPr>
                <w:rFonts w:ascii="Times New Roman" w:hAnsi="Times New Roman" w:cs="Times New Roman"/>
                <w:b/>
                <w:iCs/>
                <w:sz w:val="20"/>
                <w:szCs w:val="18"/>
                <w:vertAlign w:val="subscript"/>
              </w:rPr>
              <w:t>D</w:t>
            </w:r>
          </w:p>
        </w:tc>
        <w:tc>
          <w:tcPr>
            <w:tcW w:w="6591" w:type="dxa"/>
          </w:tcPr>
          <w:p w:rsidR="00F3126A"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sz w:val="20"/>
                <w:szCs w:val="18"/>
              </w:rPr>
              <w:t>Diode R</w:t>
            </w:r>
            <w:r w:rsidR="00F3126A" w:rsidRPr="004526B9">
              <w:rPr>
                <w:rFonts w:ascii="Times New Roman" w:hAnsi="Times New Roman" w:cs="Times New Roman"/>
                <w:sz w:val="20"/>
                <w:szCs w:val="18"/>
              </w:rPr>
              <w:t>esistance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V</w:t>
            </w:r>
            <w:r w:rsidRPr="004526B9">
              <w:rPr>
                <w:rFonts w:ascii="Times New Roman" w:hAnsi="Times New Roman" w:cs="Times New Roman"/>
                <w:b/>
                <w:iCs/>
                <w:sz w:val="20"/>
                <w:szCs w:val="18"/>
                <w:vertAlign w:val="subscript"/>
              </w:rPr>
              <w:t>D</w:t>
            </w:r>
          </w:p>
        </w:tc>
        <w:tc>
          <w:tcPr>
            <w:tcW w:w="6591" w:type="dxa"/>
          </w:tcPr>
          <w:p w:rsidR="00F3126A"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sz w:val="20"/>
                <w:szCs w:val="18"/>
              </w:rPr>
              <w:t>Diode T</w:t>
            </w:r>
            <w:r w:rsidR="00F3126A" w:rsidRPr="004526B9">
              <w:rPr>
                <w:rFonts w:ascii="Times New Roman" w:hAnsi="Times New Roman" w:cs="Times New Roman"/>
                <w:sz w:val="20"/>
                <w:szCs w:val="18"/>
              </w:rPr>
              <w:t>hres</w:t>
            </w:r>
            <w:r w:rsidRPr="004526B9">
              <w:rPr>
                <w:rFonts w:ascii="Times New Roman" w:hAnsi="Times New Roman" w:cs="Times New Roman"/>
                <w:sz w:val="20"/>
                <w:szCs w:val="18"/>
              </w:rPr>
              <w:t>hold V</w:t>
            </w:r>
            <w:r w:rsidR="00F3126A" w:rsidRPr="004526B9">
              <w:rPr>
                <w:rFonts w:ascii="Times New Roman" w:hAnsi="Times New Roman" w:cs="Times New Roman"/>
                <w:sz w:val="20"/>
                <w:szCs w:val="18"/>
              </w:rPr>
              <w:t>oltage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R</w:t>
            </w:r>
            <w:r w:rsidRPr="004526B9">
              <w:rPr>
                <w:rFonts w:ascii="Times New Roman" w:hAnsi="Times New Roman" w:cs="Times New Roman"/>
                <w:b/>
                <w:iCs/>
                <w:sz w:val="20"/>
                <w:szCs w:val="18"/>
                <w:vertAlign w:val="subscript"/>
              </w:rPr>
              <w:t>L</w:t>
            </w:r>
          </w:p>
        </w:tc>
        <w:tc>
          <w:tcPr>
            <w:tcW w:w="6591" w:type="dxa"/>
          </w:tcPr>
          <w:p w:rsidR="00F3126A" w:rsidRPr="004526B9" w:rsidRDefault="00F3126A" w:rsidP="00551C00">
            <w:pPr>
              <w:jc w:val="center"/>
              <w:rPr>
                <w:rFonts w:ascii="Times New Roman" w:hAnsi="Times New Roman" w:cs="Times New Roman"/>
                <w:sz w:val="20"/>
                <w:szCs w:val="18"/>
              </w:rPr>
            </w:pPr>
            <w:r w:rsidRPr="004526B9">
              <w:rPr>
                <w:rFonts w:ascii="Times New Roman" w:hAnsi="Times New Roman" w:cs="Times New Roman"/>
                <w:sz w:val="20"/>
                <w:szCs w:val="18"/>
              </w:rPr>
              <w:t>Non-ideal inherited resistive elements corresponding to series inductor</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M</w:t>
            </w:r>
          </w:p>
        </w:tc>
        <w:tc>
          <w:tcPr>
            <w:tcW w:w="6591" w:type="dxa"/>
          </w:tcPr>
          <w:p w:rsidR="00F3126A" w:rsidRPr="004526B9" w:rsidRDefault="00F3126A" w:rsidP="00551C00">
            <w:pPr>
              <w:jc w:val="center"/>
              <w:rPr>
                <w:rFonts w:ascii="Times New Roman" w:hAnsi="Times New Roman" w:cs="Times New Roman"/>
                <w:sz w:val="20"/>
                <w:szCs w:val="18"/>
              </w:rPr>
            </w:pPr>
            <w:r w:rsidRPr="004526B9">
              <w:rPr>
                <w:rFonts w:ascii="Times New Roman" w:hAnsi="Times New Roman" w:cs="Times New Roman"/>
                <w:sz w:val="20"/>
                <w:szCs w:val="18"/>
              </w:rPr>
              <w:t>Voltage Gain</w:t>
            </w:r>
          </w:p>
        </w:tc>
      </w:tr>
      <w:tr w:rsidR="00F3126A" w:rsidRPr="004526B9" w:rsidTr="00551C00">
        <w:trPr>
          <w:jc w:val="center"/>
        </w:trPr>
        <w:tc>
          <w:tcPr>
            <w:tcW w:w="1705" w:type="dxa"/>
          </w:tcPr>
          <w:p w:rsidR="00F3126A" w:rsidRPr="004526B9" w:rsidRDefault="00551C00" w:rsidP="00551C00">
            <w:pPr>
              <w:jc w:val="center"/>
              <w:rPr>
                <w:rFonts w:ascii="Times New Roman" w:hAnsi="Times New Roman" w:cs="Times New Roman"/>
                <w:b/>
                <w:iCs/>
                <w:sz w:val="20"/>
                <w:szCs w:val="18"/>
              </w:rPr>
            </w:pPr>
            <m:oMathPara>
              <m:oMath>
                <m:r>
                  <m:rPr>
                    <m:sty m:val="b"/>
                  </m:rPr>
                  <w:rPr>
                    <w:rFonts w:ascii="Cambria Math" w:hAnsi="Cambria Math" w:cs="Times New Roman"/>
                    <w:sz w:val="20"/>
                    <w:szCs w:val="18"/>
                  </w:rPr>
                  <m:t>η</m:t>
                </m:r>
              </m:oMath>
            </m:oMathPara>
          </w:p>
        </w:tc>
        <w:tc>
          <w:tcPr>
            <w:tcW w:w="6591" w:type="dxa"/>
          </w:tcPr>
          <w:p w:rsidR="00F3126A" w:rsidRPr="004526B9" w:rsidRDefault="00F3126A" w:rsidP="00551C00">
            <w:pPr>
              <w:jc w:val="center"/>
              <w:rPr>
                <w:rFonts w:ascii="Times New Roman" w:hAnsi="Times New Roman" w:cs="Times New Roman"/>
                <w:sz w:val="20"/>
                <w:szCs w:val="18"/>
              </w:rPr>
            </w:pPr>
            <w:r w:rsidRPr="004526B9">
              <w:rPr>
                <w:rFonts w:ascii="Times New Roman" w:hAnsi="Times New Roman" w:cs="Times New Roman"/>
                <w:sz w:val="20"/>
                <w:szCs w:val="18"/>
              </w:rPr>
              <w:t>Efficiency</w:t>
            </w:r>
          </w:p>
        </w:tc>
      </w:tr>
      <w:tr w:rsidR="00F3126A" w:rsidRPr="004526B9" w:rsidTr="00551C00">
        <w:trPr>
          <w:jc w:val="center"/>
        </w:trPr>
        <w:tc>
          <w:tcPr>
            <w:tcW w:w="1705" w:type="dxa"/>
          </w:tcPr>
          <w:p w:rsidR="00F3126A"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C</m:t>
                    </m:r>
                  </m:e>
                  <m:sub>
                    <m:r>
                      <m:rPr>
                        <m:sty m:val="b"/>
                      </m:rPr>
                      <w:rPr>
                        <w:rFonts w:ascii="Cambria Math" w:hAnsi="Cambria Math" w:cs="Times New Roman"/>
                        <w:sz w:val="20"/>
                        <w:szCs w:val="18"/>
                      </w:rPr>
                      <m:t>o</m:t>
                    </m:r>
                  </m:sub>
                </m:sSub>
              </m:oMath>
            </m:oMathPara>
          </w:p>
        </w:tc>
        <w:tc>
          <w:tcPr>
            <w:tcW w:w="6591" w:type="dxa"/>
          </w:tcPr>
          <w:p w:rsidR="00F3126A" w:rsidRPr="004526B9" w:rsidRDefault="00F3126A" w:rsidP="00551C00">
            <w:pPr>
              <w:jc w:val="center"/>
              <w:rPr>
                <w:rFonts w:ascii="Times New Roman" w:hAnsi="Times New Roman" w:cs="Times New Roman"/>
                <w:sz w:val="20"/>
                <w:szCs w:val="18"/>
              </w:rPr>
            </w:pPr>
            <w:r w:rsidRPr="004526B9">
              <w:rPr>
                <w:rFonts w:ascii="Times New Roman" w:hAnsi="Times New Roman" w:cs="Times New Roman"/>
                <w:sz w:val="20"/>
                <w:szCs w:val="18"/>
              </w:rPr>
              <w:t>Output Capacitor</w:t>
            </w:r>
          </w:p>
        </w:tc>
      </w:tr>
      <w:tr w:rsidR="00551C00" w:rsidRPr="004526B9" w:rsidTr="00551C00">
        <w:trPr>
          <w:jc w:val="center"/>
        </w:trPr>
        <w:tc>
          <w:tcPr>
            <w:tcW w:w="1705" w:type="dxa"/>
          </w:tcPr>
          <w:p w:rsidR="00551C00"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∆i</m:t>
                    </m:r>
                  </m:e>
                  <m:sub>
                    <m:r>
                      <m:rPr>
                        <m:sty m:val="b"/>
                      </m:rPr>
                      <w:rPr>
                        <w:rFonts w:ascii="Cambria Math" w:hAnsi="Cambria Math" w:cs="Times New Roman"/>
                        <w:sz w:val="20"/>
                        <w:szCs w:val="18"/>
                      </w:rPr>
                      <m:t>L</m:t>
                    </m:r>
                  </m:sub>
                </m:sSub>
              </m:oMath>
            </m:oMathPara>
          </w:p>
        </w:tc>
        <w:tc>
          <w:tcPr>
            <w:tcW w:w="6591" w:type="dxa"/>
          </w:tcPr>
          <w:p w:rsidR="00551C00" w:rsidRPr="004526B9" w:rsidRDefault="00A419F9" w:rsidP="00551C00">
            <w:pPr>
              <w:jc w:val="center"/>
              <w:rPr>
                <w:rFonts w:ascii="Times New Roman" w:hAnsi="Times New Roman" w:cs="Times New Roman"/>
                <w:sz w:val="20"/>
                <w:szCs w:val="18"/>
              </w:rPr>
            </w:pPr>
            <w:r w:rsidRPr="004526B9">
              <w:rPr>
                <w:rFonts w:ascii="Times New Roman" w:hAnsi="Times New Roman" w:cs="Times New Roman"/>
                <w:sz w:val="20"/>
                <w:szCs w:val="18"/>
              </w:rPr>
              <w:t>Change in I</w:t>
            </w:r>
            <w:r w:rsidR="00551C00" w:rsidRPr="004526B9">
              <w:rPr>
                <w:rFonts w:ascii="Times New Roman" w:hAnsi="Times New Roman" w:cs="Times New Roman"/>
                <w:sz w:val="20"/>
                <w:szCs w:val="18"/>
              </w:rPr>
              <w:t>nductor current</w:t>
            </w:r>
          </w:p>
        </w:tc>
      </w:tr>
      <w:tr w:rsidR="00551C00" w:rsidRPr="004526B9" w:rsidTr="00551C00">
        <w:trPr>
          <w:jc w:val="center"/>
        </w:trPr>
        <w:tc>
          <w:tcPr>
            <w:tcW w:w="1705" w:type="dxa"/>
          </w:tcPr>
          <w:p w:rsidR="00551C00" w:rsidRPr="004526B9" w:rsidRDefault="00456BD0" w:rsidP="00551C00">
            <w:pPr>
              <w:jc w:val="center"/>
              <w:rPr>
                <w:rFonts w:ascii="Times New Roman" w:hAnsi="Times New Roman" w:cs="Times New Roman"/>
                <w:b/>
                <w:sz w:val="20"/>
                <w:szCs w:val="18"/>
              </w:rPr>
            </w:pPr>
            <m:oMathPara>
              <m:oMath>
                <m:sSub>
                  <m:sSubPr>
                    <m:ctrlPr>
                      <w:rPr>
                        <w:rFonts w:ascii="Cambria Math" w:hAnsi="Cambria Math" w:cs="Times New Roman"/>
                        <w:b/>
                        <w:sz w:val="20"/>
                        <w:szCs w:val="18"/>
                      </w:rPr>
                    </m:ctrlPr>
                  </m:sSubPr>
                  <m:e>
                    <m:r>
                      <m:rPr>
                        <m:sty m:val="b"/>
                      </m:rPr>
                      <w:rPr>
                        <w:rFonts w:ascii="Cambria Math" w:hAnsi="Cambria Math" w:cs="Times New Roman"/>
                        <w:sz w:val="20"/>
                        <w:szCs w:val="18"/>
                      </w:rPr>
                      <m:t>∆V</m:t>
                    </m:r>
                  </m:e>
                  <m:sub>
                    <m:r>
                      <m:rPr>
                        <m:sty m:val="b"/>
                      </m:rPr>
                      <w:rPr>
                        <w:rFonts w:ascii="Cambria Math" w:hAnsi="Cambria Math" w:cs="Times New Roman"/>
                        <w:sz w:val="20"/>
                        <w:szCs w:val="18"/>
                      </w:rPr>
                      <m:t>o</m:t>
                    </m:r>
                  </m:sub>
                </m:sSub>
              </m:oMath>
            </m:oMathPara>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Change in Output voltage</w:t>
            </w:r>
          </w:p>
        </w:tc>
      </w:tr>
      <w:tr w:rsidR="00F3126A" w:rsidRPr="004526B9" w:rsidTr="00551C00">
        <w:trPr>
          <w:jc w:val="center"/>
        </w:trPr>
        <w:tc>
          <w:tcPr>
            <w:tcW w:w="1705" w:type="dxa"/>
          </w:tcPr>
          <w:p w:rsidR="00F3126A" w:rsidRPr="004526B9" w:rsidRDefault="00F3126A" w:rsidP="00551C00">
            <w:pPr>
              <w:jc w:val="center"/>
              <w:rPr>
                <w:rFonts w:ascii="Times New Roman" w:hAnsi="Times New Roman" w:cs="Times New Roman"/>
                <w:b/>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o</w:t>
            </w:r>
          </w:p>
        </w:tc>
        <w:tc>
          <w:tcPr>
            <w:tcW w:w="6591" w:type="dxa"/>
          </w:tcPr>
          <w:p w:rsidR="00F3126A"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Output Power</w:t>
            </w:r>
          </w:p>
        </w:tc>
      </w:tr>
      <w:tr w:rsidR="00551C00" w:rsidRPr="004526B9" w:rsidTr="00551C00">
        <w:trPr>
          <w:jc w:val="center"/>
        </w:trPr>
        <w:tc>
          <w:tcPr>
            <w:tcW w:w="1705" w:type="dxa"/>
          </w:tcPr>
          <w:p w:rsidR="00551C00" w:rsidRPr="004526B9" w:rsidRDefault="00551C00" w:rsidP="00551C00">
            <w:pPr>
              <w:jc w:val="center"/>
              <w:rPr>
                <w:rFonts w:ascii="Times New Roman" w:hAnsi="Times New Roman" w:cs="Times New Roman"/>
                <w:b/>
                <w:iCs/>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C(tot)</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Losses from capacitors</w:t>
            </w:r>
          </w:p>
        </w:tc>
      </w:tr>
      <w:tr w:rsidR="00F3126A" w:rsidRPr="004526B9" w:rsidTr="00551C00">
        <w:trPr>
          <w:jc w:val="center"/>
        </w:trPr>
        <w:tc>
          <w:tcPr>
            <w:tcW w:w="1705" w:type="dxa"/>
          </w:tcPr>
          <w:p w:rsidR="00F3126A"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V</w:t>
            </w:r>
            <w:r w:rsidR="00F3126A" w:rsidRPr="004526B9">
              <w:rPr>
                <w:rFonts w:ascii="Times New Roman" w:hAnsi="Times New Roman" w:cs="Times New Roman"/>
                <w:b/>
                <w:iCs/>
                <w:sz w:val="20"/>
                <w:szCs w:val="18"/>
                <w:vertAlign w:val="subscript"/>
              </w:rPr>
              <w:t>o</w:t>
            </w:r>
          </w:p>
        </w:tc>
        <w:tc>
          <w:tcPr>
            <w:tcW w:w="6591" w:type="dxa"/>
          </w:tcPr>
          <w:p w:rsidR="00F3126A"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Output Voltage</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I</w:t>
            </w:r>
            <w:r w:rsidRPr="004526B9">
              <w:rPr>
                <w:rFonts w:ascii="Times New Roman" w:hAnsi="Times New Roman" w:cs="Times New Roman"/>
                <w:b/>
                <w:iCs/>
                <w:sz w:val="20"/>
                <w:szCs w:val="18"/>
                <w:vertAlign w:val="subscript"/>
              </w:rPr>
              <w:t>o</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Output Current</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D</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Diode power losses</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D(tot)</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Total diode power losses</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MOSFET</w:t>
            </w:r>
          </w:p>
        </w:tc>
        <w:tc>
          <w:tcPr>
            <w:tcW w:w="6591" w:type="dxa"/>
          </w:tcPr>
          <w:p w:rsidR="00551C00" w:rsidRPr="004526B9" w:rsidRDefault="00551C00" w:rsidP="00A419F9">
            <w:pPr>
              <w:jc w:val="center"/>
              <w:rPr>
                <w:rFonts w:ascii="Times New Roman" w:hAnsi="Times New Roman" w:cs="Times New Roman"/>
                <w:sz w:val="20"/>
                <w:szCs w:val="18"/>
              </w:rPr>
            </w:pPr>
            <w:r w:rsidRPr="004526B9">
              <w:rPr>
                <w:rFonts w:ascii="Times New Roman" w:hAnsi="Times New Roman" w:cs="Times New Roman"/>
                <w:sz w:val="20"/>
                <w:szCs w:val="18"/>
              </w:rPr>
              <w:t>The maximum losses from the switch</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P</w:t>
            </w:r>
            <w:r w:rsidRPr="004526B9">
              <w:rPr>
                <w:rFonts w:ascii="Times New Roman" w:hAnsi="Times New Roman" w:cs="Times New Roman"/>
                <w:b/>
                <w:iCs/>
                <w:sz w:val="20"/>
                <w:szCs w:val="18"/>
                <w:vertAlign w:val="subscript"/>
              </w:rPr>
              <w:t>L</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Inductor losses</w:t>
            </w:r>
          </w:p>
        </w:tc>
      </w:tr>
      <w:tr w:rsidR="00551C00" w:rsidRPr="004526B9" w:rsidTr="00551C00">
        <w:trPr>
          <w:jc w:val="center"/>
        </w:trPr>
        <w:tc>
          <w:tcPr>
            <w:tcW w:w="1705" w:type="dxa"/>
          </w:tcPr>
          <w:p w:rsidR="00551C00" w:rsidRPr="004526B9" w:rsidRDefault="00551C00" w:rsidP="00551C00">
            <w:pPr>
              <w:tabs>
                <w:tab w:val="left" w:pos="393"/>
                <w:tab w:val="center" w:pos="744"/>
              </w:tabs>
              <w:jc w:val="center"/>
              <w:rPr>
                <w:rFonts w:ascii="Times New Roman" w:hAnsi="Times New Roman" w:cs="Times New Roman"/>
                <w:b/>
                <w:iCs/>
                <w:sz w:val="20"/>
                <w:szCs w:val="18"/>
              </w:rPr>
            </w:pPr>
            <w:r w:rsidRPr="004526B9">
              <w:rPr>
                <w:rFonts w:ascii="Times New Roman" w:hAnsi="Times New Roman" w:cs="Times New Roman"/>
                <w:b/>
                <w:iCs/>
                <w:sz w:val="20"/>
                <w:szCs w:val="18"/>
              </w:rPr>
              <w:t>f</w:t>
            </w:r>
            <w:r w:rsidRPr="004526B9">
              <w:rPr>
                <w:rFonts w:ascii="Times New Roman" w:hAnsi="Times New Roman" w:cs="Times New Roman"/>
                <w:b/>
                <w:iCs/>
                <w:sz w:val="20"/>
                <w:szCs w:val="18"/>
                <w:vertAlign w:val="subscript"/>
              </w:rPr>
              <w:t>s</w:t>
            </w:r>
          </w:p>
        </w:tc>
        <w:tc>
          <w:tcPr>
            <w:tcW w:w="6591" w:type="dxa"/>
          </w:tcPr>
          <w:p w:rsidR="00551C00" w:rsidRPr="004526B9" w:rsidRDefault="00551C00" w:rsidP="00551C00">
            <w:pPr>
              <w:jc w:val="center"/>
              <w:rPr>
                <w:rFonts w:ascii="Times New Roman" w:hAnsi="Times New Roman" w:cs="Times New Roman"/>
                <w:sz w:val="20"/>
                <w:szCs w:val="18"/>
              </w:rPr>
            </w:pPr>
            <w:r w:rsidRPr="004526B9">
              <w:rPr>
                <w:rFonts w:ascii="Times New Roman" w:hAnsi="Times New Roman" w:cs="Times New Roman"/>
                <w:sz w:val="20"/>
                <w:szCs w:val="18"/>
              </w:rPr>
              <w:t>Switching Frequency</w:t>
            </w:r>
          </w:p>
        </w:tc>
      </w:tr>
    </w:tbl>
    <w:p w:rsidR="00EE17D6" w:rsidRPr="00EE17D6" w:rsidRDefault="00EE17D6" w:rsidP="00EE17D6">
      <w:pPr>
        <w:rPr>
          <w:rFonts w:eastAsia="MS Mincho"/>
        </w:rPr>
      </w:pPr>
    </w:p>
    <w:p w:rsidR="0088220E" w:rsidRPr="000349DC" w:rsidRDefault="0088220E" w:rsidP="0088220E">
      <w:pPr>
        <w:numPr>
          <w:ilvl w:val="0"/>
          <w:numId w:val="6"/>
        </w:numPr>
        <w:spacing w:after="160" w:line="276" w:lineRule="auto"/>
        <w:jc w:val="both"/>
        <w:rPr>
          <w:b/>
        </w:rPr>
      </w:pPr>
      <w:r w:rsidRPr="000349DC">
        <w:rPr>
          <w:b/>
        </w:rPr>
        <w:t>Introduction</w:t>
      </w:r>
    </w:p>
    <w:p w:rsidR="0088220E" w:rsidRDefault="0088220E" w:rsidP="00757743">
      <w:pPr>
        <w:pStyle w:val="Text"/>
        <w:jc w:val="both"/>
        <w:rPr>
          <w:color w:val="auto"/>
        </w:rPr>
      </w:pPr>
    </w:p>
    <w:p w:rsidR="00F80304" w:rsidRDefault="0088220E" w:rsidP="00BD31AC">
      <w:pPr>
        <w:pStyle w:val="Text"/>
        <w:spacing w:line="276" w:lineRule="auto"/>
        <w:ind w:firstLine="202"/>
        <w:jc w:val="both"/>
        <w:rPr>
          <w:color w:val="auto"/>
        </w:rPr>
      </w:pPr>
      <w:r>
        <w:rPr>
          <w:color w:val="auto"/>
        </w:rPr>
        <w:t>Over t</w:t>
      </w:r>
      <w:r w:rsidR="001F36D9" w:rsidRPr="000C5C19">
        <w:rPr>
          <w:color w:val="auto"/>
        </w:rPr>
        <w:t xml:space="preserve">he past </w:t>
      </w:r>
      <w:r w:rsidR="001F36D9" w:rsidRPr="0017767F">
        <w:rPr>
          <w:color w:val="auto"/>
        </w:rPr>
        <w:t xml:space="preserve">few decades, photovoltaic (PV) </w:t>
      </w:r>
      <w:r w:rsidR="009A2595" w:rsidRPr="0017767F">
        <w:rPr>
          <w:color w:val="auto"/>
        </w:rPr>
        <w:t xml:space="preserve">systems </w:t>
      </w:r>
      <w:r w:rsidR="001F36D9" w:rsidRPr="0017767F">
        <w:rPr>
          <w:color w:val="auto"/>
        </w:rPr>
        <w:t>ha</w:t>
      </w:r>
      <w:r w:rsidR="009A2595" w:rsidRPr="0017767F">
        <w:rPr>
          <w:color w:val="auto"/>
        </w:rPr>
        <w:t>ve</w:t>
      </w:r>
      <w:r w:rsidR="001F36D9" w:rsidRPr="0017767F">
        <w:rPr>
          <w:color w:val="auto"/>
        </w:rPr>
        <w:t xml:space="preserve"> been gaining popularity among researchers as </w:t>
      </w:r>
      <w:r w:rsidR="00CC47C7" w:rsidRPr="0017767F">
        <w:rPr>
          <w:color w:val="auto"/>
        </w:rPr>
        <w:t>an alternative</w:t>
      </w:r>
      <w:r w:rsidR="001F36D9" w:rsidRPr="0017767F">
        <w:rPr>
          <w:color w:val="auto"/>
        </w:rPr>
        <w:t xml:space="preserve"> to fossil fuel based power generation systems</w:t>
      </w:r>
      <w:r w:rsidR="00FA2D2F" w:rsidRPr="000C5C19">
        <w:rPr>
          <w:color w:val="auto"/>
        </w:rPr>
        <w:t xml:space="preserve"> </w:t>
      </w:r>
      <w:r w:rsidR="00F82376" w:rsidRPr="000C5C19">
        <w:rPr>
          <w:color w:val="auto"/>
        </w:rPr>
        <w:fldChar w:fldCharType="begin">
          <w:fldData xml:space="preserve">PEVuZE5vdGU+PENpdGU+PEF1dGhvcj5Tb248L0F1dGhvcj48WWVhcj4yMDE3PC9ZZWFyPjxSZWNO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==
</w:fldData>
        </w:fldChar>
      </w:r>
      <w:r w:rsidR="00FF54C8">
        <w:rPr>
          <w:color w:val="auto"/>
        </w:rPr>
        <w:instrText xml:space="preserve"> ADDIN EN.CITE </w:instrText>
      </w:r>
      <w:r w:rsidR="00F82376">
        <w:rPr>
          <w:color w:val="auto"/>
        </w:rPr>
        <w:fldChar w:fldCharType="begin">
          <w:fldData xml:space="preserve">PEVuZE5vdGU+PENpdGU+PEF1dGhvcj5Tb248L0F1dGhvcj48WWVhcj4yMDE3PC9ZZWFyPjxSZWNO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==
</w:fldData>
        </w:fldChar>
      </w:r>
      <w:r w:rsidR="00FF54C8">
        <w:rPr>
          <w:color w:val="auto"/>
        </w:rPr>
        <w:instrText xml:space="preserve"> ADDIN EN.CITE.DATA </w:instrText>
      </w:r>
      <w:r w:rsidR="00F82376">
        <w:rPr>
          <w:color w:val="auto"/>
        </w:rPr>
      </w:r>
      <w:r w:rsidR="00F82376">
        <w:rPr>
          <w:color w:val="auto"/>
        </w:rPr>
        <w:fldChar w:fldCharType="end"/>
      </w:r>
      <w:r w:rsidR="00F82376" w:rsidRPr="000C5C19">
        <w:rPr>
          <w:color w:val="auto"/>
        </w:rPr>
      </w:r>
      <w:r w:rsidR="00F82376" w:rsidRPr="000C5C19">
        <w:rPr>
          <w:color w:val="auto"/>
        </w:rPr>
        <w:fldChar w:fldCharType="separate"/>
      </w:r>
      <w:r w:rsidR="00FF54C8">
        <w:rPr>
          <w:noProof/>
          <w:color w:val="auto"/>
        </w:rPr>
        <w:t>[</w:t>
      </w:r>
      <w:hyperlink w:anchor="_ENREF_1" w:tooltip="Son, 2017 #6" w:history="1">
        <w:r w:rsidR="007961A4">
          <w:rPr>
            <w:noProof/>
            <w:color w:val="auto"/>
          </w:rPr>
          <w:t>1-6</w:t>
        </w:r>
      </w:hyperlink>
      <w:r w:rsidR="00FF54C8">
        <w:rPr>
          <w:noProof/>
          <w:color w:val="auto"/>
        </w:rPr>
        <w:t>]</w:t>
      </w:r>
      <w:r w:rsidR="00F82376" w:rsidRPr="000C5C19">
        <w:rPr>
          <w:color w:val="auto"/>
        </w:rPr>
        <w:fldChar w:fldCharType="end"/>
      </w:r>
      <w:r w:rsidR="00AD6A53" w:rsidRPr="000C5C19">
        <w:rPr>
          <w:color w:val="auto"/>
        </w:rPr>
        <w:t>.</w:t>
      </w:r>
      <w:r w:rsidR="0007519F" w:rsidRPr="000C5C19">
        <w:rPr>
          <w:color w:val="auto"/>
        </w:rPr>
        <w:t xml:space="preserve"> </w:t>
      </w:r>
      <w:r w:rsidR="00C30CFD" w:rsidRPr="000C5C19">
        <w:rPr>
          <w:color w:val="auto"/>
        </w:rPr>
        <w:t xml:space="preserve">For </w:t>
      </w:r>
      <w:r w:rsidR="00787DB1">
        <w:rPr>
          <w:color w:val="auto"/>
        </w:rPr>
        <w:t>stand-alone</w:t>
      </w:r>
      <w:r w:rsidR="00C30CFD" w:rsidRPr="000C5C19">
        <w:rPr>
          <w:color w:val="auto"/>
        </w:rPr>
        <w:t xml:space="preserve"> PV system, a voltage</w:t>
      </w:r>
      <w:r w:rsidR="00671847">
        <w:rPr>
          <w:color w:val="auto"/>
        </w:rPr>
        <w:t xml:space="preserve"> source inverter converts the DC</w:t>
      </w:r>
      <w:r w:rsidR="00C30CFD" w:rsidRPr="000C5C19">
        <w:rPr>
          <w:color w:val="auto"/>
        </w:rPr>
        <w:t xml:space="preserve"> power generated by the PV panel into ac power</w:t>
      </w:r>
      <w:r w:rsidR="00787DB1">
        <w:rPr>
          <w:color w:val="auto"/>
        </w:rPr>
        <w:t xml:space="preserve">. </w:t>
      </w:r>
      <w:r w:rsidR="00C30CFD" w:rsidRPr="000C5C19">
        <w:rPr>
          <w:color w:val="auto"/>
        </w:rPr>
        <w:t>Since a single PV panel offers less voltage, typically 25-45 V</w:t>
      </w:r>
      <w:r w:rsidR="00C30CFD" w:rsidRPr="000C5C19">
        <w:rPr>
          <w:color w:val="auto"/>
          <w:vertAlign w:val="subscript"/>
        </w:rPr>
        <w:t xml:space="preserve">DC </w:t>
      </w:r>
      <w:r w:rsidR="00F82376" w:rsidRPr="000C5C19">
        <w:rPr>
          <w:color w:val="auto"/>
        </w:rPr>
        <w:fldChar w:fldCharType="begin">
          <w:fldData xml:space="preserve">PEVuZE5vdGU+PENpdGU+PEF1dGhvcj5FcnJvdWlzc2k8L0F1dGhvcj48WWVhcj4yMDE2PC9ZZWFy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</w:fldData>
        </w:fldChar>
      </w:r>
      <w:r w:rsidR="004828DD">
        <w:rPr>
          <w:color w:val="auto"/>
        </w:rPr>
        <w:instrText xml:space="preserve"> ADDIN EN.CITE </w:instrText>
      </w:r>
      <w:r w:rsidR="004828DD">
        <w:rPr>
          <w:color w:val="auto"/>
        </w:rPr>
        <w:fldChar w:fldCharType="begin">
          <w:fldData xml:space="preserve">PEVuZE5vdGU+PENpdGU+PEF1dGhvcj5FcnJvdWlzc2k8L0F1dGhvcj48WWVhcj4yMDE2PC9ZZWFy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</w:fldData>
        </w:fldChar>
      </w:r>
      <w:r w:rsidR="004828DD">
        <w:rPr>
          <w:color w:val="auto"/>
        </w:rPr>
        <w:instrText xml:space="preserve"> ADDIN EN.CITE.DATA </w:instrText>
      </w:r>
      <w:r w:rsidR="004828DD">
        <w:rPr>
          <w:color w:val="auto"/>
        </w:rPr>
      </w:r>
      <w:r w:rsidR="004828DD">
        <w:rPr>
          <w:color w:val="auto"/>
        </w:rPr>
        <w:fldChar w:fldCharType="end"/>
      </w:r>
      <w:r w:rsidR="00F82376" w:rsidRPr="000C5C19">
        <w:rPr>
          <w:color w:val="auto"/>
        </w:rPr>
      </w:r>
      <w:r w:rsidR="00F82376" w:rsidRPr="000C5C19">
        <w:rPr>
          <w:color w:val="auto"/>
        </w:rPr>
        <w:fldChar w:fldCharType="separate"/>
      </w:r>
      <w:r w:rsidR="00FF54C8">
        <w:rPr>
          <w:noProof/>
          <w:color w:val="auto"/>
        </w:rPr>
        <w:t>[</w:t>
      </w:r>
      <w:hyperlink w:anchor="_ENREF_5" w:tooltip="Raza, 2018 #12" w:history="1">
        <w:r w:rsidR="007961A4">
          <w:rPr>
            <w:noProof/>
            <w:color w:val="auto"/>
          </w:rPr>
          <w:t>5</w:t>
        </w:r>
      </w:hyperlink>
      <w:r w:rsidR="00FF54C8">
        <w:rPr>
          <w:noProof/>
          <w:color w:val="auto"/>
        </w:rPr>
        <w:t xml:space="preserve">, </w:t>
      </w:r>
      <w:hyperlink w:anchor="_ENREF_7" w:tooltip="Errouissi, 2016 #14" w:history="1">
        <w:r w:rsidR="007961A4">
          <w:rPr>
            <w:noProof/>
            <w:color w:val="auto"/>
          </w:rPr>
          <w:t>7-11</w:t>
        </w:r>
      </w:hyperlink>
      <w:r w:rsidR="00FF54C8">
        <w:rPr>
          <w:noProof/>
          <w:color w:val="auto"/>
        </w:rPr>
        <w:t>]</w:t>
      </w:r>
      <w:r w:rsidR="00F82376" w:rsidRPr="000C5C19">
        <w:rPr>
          <w:color w:val="auto"/>
        </w:rPr>
        <w:fldChar w:fldCharType="end"/>
      </w:r>
      <w:r w:rsidR="00713860" w:rsidRPr="000C5C19">
        <w:rPr>
          <w:color w:val="auto"/>
        </w:rPr>
        <w:t xml:space="preserve">, the panels </w:t>
      </w:r>
      <w:r w:rsidR="0061047F" w:rsidRPr="000C5C19">
        <w:rPr>
          <w:color w:val="auto"/>
        </w:rPr>
        <w:t>are usually</w:t>
      </w:r>
      <w:r w:rsidR="00713860" w:rsidRPr="000C5C19">
        <w:rPr>
          <w:color w:val="auto"/>
        </w:rPr>
        <w:t xml:space="preserve"> cascaded in series to</w:t>
      </w:r>
      <w:r w:rsidR="008879F7" w:rsidRPr="000C5C19">
        <w:rPr>
          <w:color w:val="auto"/>
        </w:rPr>
        <w:t xml:space="preserve"> ac</w:t>
      </w:r>
      <w:r w:rsidR="00713860" w:rsidRPr="000C5C19">
        <w:rPr>
          <w:color w:val="auto"/>
        </w:rPr>
        <w:t xml:space="preserve">hieve the minimum voltage requirement. For microinverter </w:t>
      </w:r>
      <w:r w:rsidR="00517843">
        <w:rPr>
          <w:color w:val="auto"/>
        </w:rPr>
        <w:t>stand-alone</w:t>
      </w:r>
      <w:r w:rsidR="00267080">
        <w:rPr>
          <w:color w:val="auto"/>
        </w:rPr>
        <w:t xml:space="preserve"> </w:t>
      </w:r>
      <w:r w:rsidR="00713860" w:rsidRPr="000C5C19">
        <w:rPr>
          <w:color w:val="auto"/>
        </w:rPr>
        <w:t>application</w:t>
      </w:r>
      <w:r w:rsidR="009A2595" w:rsidRPr="000C5C19">
        <w:rPr>
          <w:color w:val="auto"/>
        </w:rPr>
        <w:t>s</w:t>
      </w:r>
      <w:r w:rsidR="00713860" w:rsidRPr="000C5C19">
        <w:rPr>
          <w:color w:val="auto"/>
        </w:rPr>
        <w:t xml:space="preserve">, however, </w:t>
      </w:r>
      <w:r w:rsidR="0061047F" w:rsidRPr="000C5C19">
        <w:rPr>
          <w:color w:val="auto"/>
        </w:rPr>
        <w:t>the inverter is connected to a single PV panel, so increasing</w:t>
      </w:r>
      <w:r w:rsidR="008879F7" w:rsidRPr="000C5C19">
        <w:rPr>
          <w:color w:val="auto"/>
        </w:rPr>
        <w:t xml:space="preserve"> </w:t>
      </w:r>
      <w:r w:rsidR="00671847">
        <w:rPr>
          <w:color w:val="auto"/>
        </w:rPr>
        <w:t>DC</w:t>
      </w:r>
      <w:r w:rsidR="0061047F" w:rsidRPr="000C5C19">
        <w:rPr>
          <w:color w:val="auto"/>
        </w:rPr>
        <w:t xml:space="preserve"> voltage by series connection is not possible.</w:t>
      </w:r>
      <w:r w:rsidR="00ED4A62" w:rsidRPr="000C5C19">
        <w:rPr>
          <w:color w:val="auto"/>
        </w:rPr>
        <w:t xml:space="preserve"> </w:t>
      </w:r>
      <w:r w:rsidR="00F70FB5" w:rsidRPr="000C5C19">
        <w:rPr>
          <w:color w:val="auto"/>
        </w:rPr>
        <w:t xml:space="preserve">For </w:t>
      </w:r>
      <w:r w:rsidR="0061047F" w:rsidRPr="000C5C19">
        <w:rPr>
          <w:color w:val="auto"/>
        </w:rPr>
        <w:t>such application</w:t>
      </w:r>
      <w:r w:rsidR="00F70FB5" w:rsidRPr="000C5C19">
        <w:rPr>
          <w:color w:val="auto"/>
        </w:rPr>
        <w:t>,</w:t>
      </w:r>
      <w:r w:rsidR="00671847">
        <w:rPr>
          <w:color w:val="auto"/>
        </w:rPr>
        <w:t xml:space="preserve"> DC</w:t>
      </w:r>
      <w:r w:rsidR="008C7EB7" w:rsidRPr="000C5C19">
        <w:rPr>
          <w:color w:val="auto"/>
        </w:rPr>
        <w:t>-</w:t>
      </w:r>
      <w:r w:rsidR="00671847">
        <w:rPr>
          <w:color w:val="auto"/>
        </w:rPr>
        <w:t>DC</w:t>
      </w:r>
      <w:r w:rsidR="0055151C" w:rsidRPr="000C5C19">
        <w:rPr>
          <w:color w:val="auto"/>
        </w:rPr>
        <w:t xml:space="preserve"> </w:t>
      </w:r>
      <w:r w:rsidR="00B96F5A">
        <w:rPr>
          <w:color w:val="auto"/>
        </w:rPr>
        <w:t xml:space="preserve">high boost </w:t>
      </w:r>
      <w:r w:rsidR="00ED4A62" w:rsidRPr="000C5C19">
        <w:rPr>
          <w:color w:val="auto"/>
        </w:rPr>
        <w:t xml:space="preserve">converter </w:t>
      </w:r>
      <w:r w:rsidR="0061047F" w:rsidRPr="000C5C19">
        <w:rPr>
          <w:color w:val="auto"/>
        </w:rPr>
        <w:t>needs</w:t>
      </w:r>
      <w:r w:rsidR="00F70FB5" w:rsidRPr="000C5C19">
        <w:rPr>
          <w:color w:val="auto"/>
        </w:rPr>
        <w:t xml:space="preserve"> </w:t>
      </w:r>
      <w:r w:rsidR="00A52EAB" w:rsidRPr="000C5C19">
        <w:rPr>
          <w:color w:val="auto"/>
        </w:rPr>
        <w:t xml:space="preserve">to </w:t>
      </w:r>
      <w:r w:rsidR="00F70FB5" w:rsidRPr="000C5C19">
        <w:rPr>
          <w:color w:val="auto"/>
        </w:rPr>
        <w:t xml:space="preserve">be utilized </w:t>
      </w:r>
      <w:r w:rsidR="0061047F" w:rsidRPr="000C5C19">
        <w:rPr>
          <w:color w:val="auto"/>
        </w:rPr>
        <w:t>to boost up the voltage</w:t>
      </w:r>
      <w:r w:rsidR="00AC443A" w:rsidRPr="000C5C19">
        <w:rPr>
          <w:color w:val="auto"/>
        </w:rPr>
        <w:t xml:space="preserve"> </w:t>
      </w:r>
      <w:r w:rsidR="00F82376" w:rsidRPr="000C5C19">
        <w:rPr>
          <w:color w:val="auto"/>
        </w:rPr>
        <w:fldChar w:fldCharType="begin">
          <w:fldData xml:space="preserve">PEVuZE5vdGU+PENpdGU+PEF1dGhvcj5MaTwvQXV0aG9yPjxZZWFyPjIwMTc8L1llYXI+PFJlY051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</w:fldData>
        </w:fldChar>
      </w:r>
      <w:r w:rsidR="00FF54C8">
        <w:rPr>
          <w:color w:val="auto"/>
        </w:rPr>
        <w:instrText xml:space="preserve"> ADDIN EN.CITE </w:instrText>
      </w:r>
      <w:r w:rsidR="00F82376">
        <w:rPr>
          <w:color w:val="auto"/>
        </w:rPr>
        <w:fldChar w:fldCharType="begin">
          <w:fldData xml:space="preserve">PEVuZE5vdGU+PENpdGU+PEF1dGhvcj5MaTwvQXV0aG9yPjxZZWFyPjIwMTc8L1llYXI+PFJlY051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</w:fldData>
        </w:fldChar>
      </w:r>
      <w:r w:rsidR="00FF54C8">
        <w:rPr>
          <w:color w:val="auto"/>
        </w:rPr>
        <w:instrText xml:space="preserve"> ADDIN EN.CITE.DATA </w:instrText>
      </w:r>
      <w:r w:rsidR="00F82376">
        <w:rPr>
          <w:color w:val="auto"/>
        </w:rPr>
      </w:r>
      <w:r w:rsidR="00F82376">
        <w:rPr>
          <w:color w:val="auto"/>
        </w:rPr>
        <w:fldChar w:fldCharType="end"/>
      </w:r>
      <w:r w:rsidR="00F82376" w:rsidRPr="000C5C19">
        <w:rPr>
          <w:color w:val="auto"/>
        </w:rPr>
      </w:r>
      <w:r w:rsidR="00F82376" w:rsidRPr="000C5C19">
        <w:rPr>
          <w:color w:val="auto"/>
        </w:rPr>
        <w:fldChar w:fldCharType="separate"/>
      </w:r>
      <w:r w:rsidR="00FF54C8">
        <w:rPr>
          <w:noProof/>
          <w:color w:val="auto"/>
        </w:rPr>
        <w:t>[</w:t>
      </w:r>
      <w:hyperlink w:anchor="_ENREF_12" w:tooltip="Li, 2017 #7" w:history="1">
        <w:r w:rsidR="007961A4">
          <w:rPr>
            <w:noProof/>
            <w:color w:val="auto"/>
          </w:rPr>
          <w:t>12-19</w:t>
        </w:r>
      </w:hyperlink>
      <w:r w:rsidR="00FF54C8">
        <w:rPr>
          <w:noProof/>
          <w:color w:val="auto"/>
        </w:rPr>
        <w:t>]</w:t>
      </w:r>
      <w:r w:rsidR="00F82376" w:rsidRPr="000C5C19">
        <w:rPr>
          <w:color w:val="auto"/>
        </w:rPr>
        <w:fldChar w:fldCharType="end"/>
      </w:r>
      <w:r w:rsidR="00EE43BE" w:rsidRPr="000C5C19">
        <w:rPr>
          <w:color w:val="auto"/>
        </w:rPr>
        <w:t xml:space="preserve">. </w:t>
      </w:r>
    </w:p>
    <w:p w:rsidR="004F7405" w:rsidRPr="000C5C19" w:rsidRDefault="00F80304" w:rsidP="0088220E">
      <w:pPr>
        <w:pStyle w:val="Text"/>
        <w:spacing w:line="276" w:lineRule="auto"/>
        <w:jc w:val="both"/>
        <w:rPr>
          <w:color w:val="auto"/>
        </w:rPr>
      </w:pPr>
      <w:r>
        <w:rPr>
          <w:color w:val="auto"/>
        </w:rPr>
        <w:tab/>
      </w:r>
      <w:r w:rsidR="004828DD">
        <w:rPr>
          <w:color w:val="auto"/>
        </w:rPr>
        <w:t xml:space="preserve">Such </w:t>
      </w:r>
      <w:r w:rsidR="00517843">
        <w:rPr>
          <w:color w:val="auto"/>
        </w:rPr>
        <w:t>stand-alone</w:t>
      </w:r>
      <w:r w:rsidR="004828DD">
        <w:rPr>
          <w:color w:val="auto"/>
        </w:rPr>
        <w:t xml:space="preserve"> PV systems have been presented in </w:t>
      </w:r>
      <w:r w:rsidR="004828DD">
        <w:rPr>
          <w:color w:val="auto"/>
        </w:rPr>
        <w:fldChar w:fldCharType="begin">
          <w:fldData xml:space="preserve">PEVuZE5vdGU+PENpdGU+PEF1dGhvcj5XYWk8L0F1dGhvcj48WWVhcj4yMDA4PC9ZZWFyPjxSZWNO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</w:fldData>
        </w:fldChar>
      </w:r>
      <w:r w:rsidR="005B4EEF">
        <w:rPr>
          <w:color w:val="auto"/>
        </w:rPr>
        <w:instrText xml:space="preserve"> ADDIN EN.CITE </w:instrText>
      </w:r>
      <w:r w:rsidR="005B4EEF">
        <w:rPr>
          <w:color w:val="auto"/>
        </w:rPr>
        <w:fldChar w:fldCharType="begin">
          <w:fldData xml:space="preserve">PEVuZE5vdGU+PENpdGU+PEF1dGhvcj5XYWk8L0F1dGhvcj48WWVhcj4yMDA4PC9ZZWFyPjxSZWNO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</w:fldData>
        </w:fldChar>
      </w:r>
      <w:r w:rsidR="005B4EEF">
        <w:rPr>
          <w:color w:val="auto"/>
        </w:rPr>
        <w:instrText xml:space="preserve"> ADDIN EN.CITE.DATA </w:instrText>
      </w:r>
      <w:r w:rsidR="005B4EEF">
        <w:rPr>
          <w:color w:val="auto"/>
        </w:rPr>
      </w:r>
      <w:r w:rsidR="005B4EEF">
        <w:rPr>
          <w:color w:val="auto"/>
        </w:rPr>
        <w:fldChar w:fldCharType="end"/>
      </w:r>
      <w:r w:rsidR="004828DD">
        <w:rPr>
          <w:color w:val="auto"/>
        </w:rPr>
      </w:r>
      <w:r w:rsidR="004828DD">
        <w:rPr>
          <w:color w:val="auto"/>
        </w:rPr>
        <w:fldChar w:fldCharType="separate"/>
      </w:r>
      <w:r w:rsidR="005B4EEF">
        <w:rPr>
          <w:noProof/>
          <w:color w:val="auto"/>
        </w:rPr>
        <w:t>[</w:t>
      </w:r>
      <w:hyperlink w:anchor="_ENREF_20" w:tooltip="Wai, 2008 #104" w:history="1">
        <w:r w:rsidR="007961A4">
          <w:rPr>
            <w:noProof/>
            <w:color w:val="auto"/>
          </w:rPr>
          <w:t>20-23</w:t>
        </w:r>
      </w:hyperlink>
      <w:r w:rsidR="005B4EEF">
        <w:rPr>
          <w:noProof/>
          <w:color w:val="auto"/>
        </w:rPr>
        <w:t>]</w:t>
      </w:r>
      <w:r w:rsidR="004828DD">
        <w:rPr>
          <w:color w:val="auto"/>
        </w:rPr>
        <w:fldChar w:fldCharType="end"/>
      </w:r>
      <w:r w:rsidR="004828DD">
        <w:rPr>
          <w:color w:val="auto"/>
        </w:rPr>
        <w:t xml:space="preserve">. Where, </w:t>
      </w:r>
      <w:r w:rsidR="003C5B8E">
        <w:rPr>
          <w:color w:val="auto"/>
        </w:rPr>
        <w:fldChar w:fldCharType="begin"/>
      </w:r>
      <w:r w:rsidR="003C5B8E">
        <w:rPr>
          <w:color w:val="auto"/>
        </w:rPr>
        <w:instrText xml:space="preserve"> ADDIN EN.CITE &lt;EndNote&gt;&lt;Cite&gt;&lt;Author&gt;Wai&lt;/Author&gt;&lt;Year&gt;2008&lt;/Year&gt;&lt;RecNum&gt;104&lt;/RecNum&gt;&lt;DisplayText&gt;[20]&lt;/DisplayText&gt;&lt;record&gt;&lt;rec-number&gt;104&lt;/rec-number&gt;&lt;foreign-keys&gt;&lt;key app="EN" db-id="v2dvpxrabrpz2pedd2650awjza5px555wzfd" timestamp="1528270750"&gt;104&lt;/key&gt;&lt;/foreign-keys&gt;&lt;ref-type name="Journal Article"&gt;17&lt;/ref-type&gt;&lt;contributors&gt;&lt;authors&gt;&lt;author&gt;Wai, Rong-Jong&lt;/author&gt;&lt;author&gt;Lin, Chung-You&lt;/author&gt;&lt;author&gt;Duan, Rou-Yong&lt;/author&gt;&lt;author&gt;Chang, Yung-Ruei&lt;/author&gt;&lt;/authors&gt;&lt;/contributors&gt;&lt;titles&gt;&lt;title&gt;High-efficiency power conversion system for kilowatt-level stand-alone generation unit with low input voltage&lt;/title&gt;&lt;secondary-title&gt;IEEE Transactions on Industrial Electronics&lt;/secondary-title&gt;&lt;/titles&gt;&lt;periodical&gt;&lt;full-title&gt;IEEE Transactions on Industrial Electronics&lt;/full-title&gt;&lt;/periodical&gt;&lt;pages&gt;3702-3714&lt;/pages&gt;&lt;volume&gt;55&lt;/volume&gt;&lt;number&gt;10&lt;/number&gt;&lt;dates&gt;&lt;year&gt;2008&lt;/year&gt;&lt;/dates&gt;&lt;isbn&gt;0278-0046&lt;/isbn&gt;&lt;urls&gt;&lt;/urls&gt;&lt;/record&gt;&lt;/Cite&gt;&lt;/EndNote&gt;</w:instrText>
      </w:r>
      <w:r w:rsidR="003C5B8E">
        <w:rPr>
          <w:color w:val="auto"/>
        </w:rPr>
        <w:fldChar w:fldCharType="separate"/>
      </w:r>
      <w:r w:rsidR="003C5B8E">
        <w:rPr>
          <w:noProof/>
          <w:color w:val="auto"/>
        </w:rPr>
        <w:t>[</w:t>
      </w:r>
      <w:hyperlink w:anchor="_ENREF_20" w:tooltip="Wai, 2008 #104" w:history="1">
        <w:r w:rsidR="007961A4">
          <w:rPr>
            <w:noProof/>
            <w:color w:val="auto"/>
          </w:rPr>
          <w:t>20</w:t>
        </w:r>
      </w:hyperlink>
      <w:r w:rsidR="003C5B8E">
        <w:rPr>
          <w:noProof/>
          <w:color w:val="auto"/>
        </w:rPr>
        <w:t>]</w:t>
      </w:r>
      <w:r w:rsidR="003C5B8E">
        <w:rPr>
          <w:color w:val="auto"/>
        </w:rPr>
        <w:fldChar w:fldCharType="end"/>
      </w:r>
      <w:r w:rsidR="003C5B8E">
        <w:rPr>
          <w:color w:val="auto"/>
        </w:rPr>
        <w:t xml:space="preserve"> utilizes a high step up </w:t>
      </w:r>
      <w:r w:rsidR="00671847">
        <w:rPr>
          <w:color w:val="auto"/>
        </w:rPr>
        <w:t>DC</w:t>
      </w:r>
      <w:r w:rsidR="003C5B8E">
        <w:rPr>
          <w:color w:val="auto"/>
        </w:rPr>
        <w:t>-</w:t>
      </w:r>
      <w:r w:rsidR="00671847">
        <w:rPr>
          <w:color w:val="auto"/>
        </w:rPr>
        <w:t>DC</w:t>
      </w:r>
      <w:r w:rsidR="003C5B8E">
        <w:rPr>
          <w:color w:val="auto"/>
        </w:rPr>
        <w:t xml:space="preserve"> converter with passive snubbed to reduce the hard switching and attain higher voltage. Here, the added passive snubber circuit decreases the efficiency of the overall PV system</w:t>
      </w:r>
      <w:r w:rsidR="007338CC">
        <w:rPr>
          <w:color w:val="auto"/>
        </w:rPr>
        <w:t>,</w:t>
      </w:r>
      <w:r w:rsidR="003C5B8E">
        <w:rPr>
          <w:color w:val="auto"/>
        </w:rPr>
        <w:t xml:space="preserve"> </w:t>
      </w:r>
      <w:r w:rsidR="003C5B8E">
        <w:rPr>
          <w:color w:val="auto"/>
        </w:rPr>
        <w:fldChar w:fldCharType="begin"/>
      </w:r>
      <w:r w:rsidR="003C5B8E">
        <w:rPr>
          <w:color w:val="auto"/>
        </w:rPr>
        <w:instrText xml:space="preserve"> ADDIN EN.CITE &lt;EndNote&gt;&lt;Cite&gt;&lt;Author&gt;Adda&lt;/Author&gt;&lt;Year&gt;2013&lt;/Year&gt;&lt;RecNum&gt;105&lt;/RecNum&gt;&lt;DisplayText&gt;[21]&lt;/DisplayText&gt;&lt;record&gt;&lt;rec-number&gt;105&lt;/rec-number&gt;&lt;foreign-keys&gt;&lt;key app="EN" db-id="v2dvpxrabrpz2pedd2650awjza5px555wzfd" timestamp="1528270997"&gt;105&lt;/key&gt;&lt;/foreign-keys&gt;&lt;ref-type name="Journal Article"&gt;17&lt;/ref-type&gt;&lt;contributors&gt;&lt;authors&gt;&lt;author&gt;Adda, Ravindranath&lt;/author&gt;&lt;author&gt;Ray, Olive&lt;/author&gt;&lt;author&gt;Mishra, Santanu K&lt;/author&gt;&lt;author&gt;Joshi, Avinash&lt;/author&gt;&lt;/authors&gt;&lt;/contributors&gt;&lt;titles&gt;&lt;title&gt;Synchronous-reference-frame-based control of switched boost inverter for standalone dc nanogrid applications&lt;/title&gt;&lt;secondary-title&gt;IEEE Transactions on Power Electronics&lt;/secondary-title&gt;&lt;/titles&gt;&lt;periodical&gt;&lt;full-title&gt;IEEE Transactions on Power Electronics&lt;/full-title&gt;&lt;/periodical&gt;&lt;pages&gt;1219-1233&lt;/pages&gt;&lt;volume&gt;28&lt;/volume&gt;&lt;number&gt;3&lt;/number&gt;&lt;dates&gt;&lt;year&gt;2013&lt;/year&gt;&lt;/dates&gt;&lt;isbn&gt;0885-8993&lt;/isbn&gt;&lt;urls&gt;&lt;/urls&gt;&lt;/record&gt;&lt;/Cite&gt;&lt;/EndNote&gt;</w:instrText>
      </w:r>
      <w:r w:rsidR="003C5B8E">
        <w:rPr>
          <w:color w:val="auto"/>
        </w:rPr>
        <w:fldChar w:fldCharType="separate"/>
      </w:r>
      <w:r w:rsidR="003C5B8E">
        <w:rPr>
          <w:noProof/>
          <w:color w:val="auto"/>
        </w:rPr>
        <w:t>[</w:t>
      </w:r>
      <w:hyperlink w:anchor="_ENREF_21" w:tooltip="Adda, 2013 #105" w:history="1">
        <w:r w:rsidR="007961A4">
          <w:rPr>
            <w:noProof/>
            <w:color w:val="auto"/>
          </w:rPr>
          <w:t>21</w:t>
        </w:r>
      </w:hyperlink>
      <w:r w:rsidR="003C5B8E">
        <w:rPr>
          <w:noProof/>
          <w:color w:val="auto"/>
        </w:rPr>
        <w:t>]</w:t>
      </w:r>
      <w:r w:rsidR="003C5B8E">
        <w:rPr>
          <w:color w:val="auto"/>
        </w:rPr>
        <w:fldChar w:fldCharType="end"/>
      </w:r>
      <w:r w:rsidR="003C5B8E">
        <w:rPr>
          <w:color w:val="auto"/>
        </w:rPr>
        <w:t xml:space="preserve"> utilizes a bidirectional </w:t>
      </w:r>
      <w:r w:rsidR="00671847">
        <w:rPr>
          <w:color w:val="auto"/>
        </w:rPr>
        <w:t>DC</w:t>
      </w:r>
      <w:r w:rsidR="003C5B8E">
        <w:rPr>
          <w:color w:val="auto"/>
        </w:rPr>
        <w:t>-</w:t>
      </w:r>
      <w:r w:rsidR="00671847">
        <w:rPr>
          <w:color w:val="auto"/>
        </w:rPr>
        <w:t>DC</w:t>
      </w:r>
      <w:r w:rsidR="003C5B8E">
        <w:rPr>
          <w:color w:val="auto"/>
        </w:rPr>
        <w:t xml:space="preserve"> converter for the stand-alone DC Nano grid application, </w:t>
      </w:r>
      <w:r w:rsidR="005B4EEF">
        <w:rPr>
          <w:color w:val="auto"/>
        </w:rPr>
        <w:t>where the bidirectional converter being suitable for the application, yet cannot offer a higher voltage above 350 V</w:t>
      </w:r>
      <w:r w:rsidR="003C5B8E">
        <w:rPr>
          <w:color w:val="auto"/>
        </w:rPr>
        <w:t xml:space="preserve">. </w:t>
      </w:r>
      <w:r w:rsidR="005B4EEF">
        <w:rPr>
          <w:color w:val="auto"/>
        </w:rPr>
        <w:t xml:space="preserve">Similarly, </w:t>
      </w:r>
      <w:r w:rsidR="005B4EEF">
        <w:rPr>
          <w:color w:val="auto"/>
        </w:rPr>
        <w:fldChar w:fldCharType="begin"/>
      </w:r>
      <w:r w:rsidR="005B4EEF">
        <w:rPr>
          <w:color w:val="auto"/>
        </w:rPr>
        <w:instrText xml:space="preserve"> ADDIN EN.CITE &lt;EndNote&gt;&lt;Cite&gt;&lt;Author&gt;Rahim&lt;/Author&gt;&lt;Year&gt;2016&lt;/Year&gt;&lt;RecNum&gt;106&lt;/RecNum&gt;&lt;DisplayText&gt;[22]&lt;/DisplayText&gt;&lt;record&gt;&lt;rec-number&gt;106&lt;/rec-number&gt;&lt;foreign-keys&gt;&lt;key app="EN" db-id="v2dvpxrabrpz2pedd2650awjza5px555wzfd" timestamp="1528271727"&gt;106&lt;/key&gt;&lt;/foreign-keys&gt;&lt;ref-type name="Journal Article"&gt;17&lt;/ref-type&gt;&lt;contributors&gt;&lt;authors&gt;&lt;author&gt;Rahim, N Abd&lt;/author&gt;&lt;author&gt;Elias, MF Bin Mohamad&lt;/author&gt;&lt;author&gt;Jamaludin, J Bin&lt;/author&gt;&lt;author&gt;Rivai, Ahmad&lt;/author&gt;&lt;author&gt;Erixno, Oon&lt;/author&gt;&lt;author&gt;Zainal, Febry Yadi&lt;/author&gt;&lt;/authors&gt;&lt;/contributors&gt;&lt;titles&gt;&lt;title&gt;Design and implementation of a stand-alone microinverter with push-pull DC/DC power converter&lt;/title&gt;&lt;/titles&gt;&lt;dates&gt;&lt;year&gt;2016&lt;/year&gt;&lt;/dates&gt;&lt;urls&gt;&lt;/urls&gt;&lt;/record&gt;&lt;/Cite&gt;&lt;/EndNote&gt;</w:instrText>
      </w:r>
      <w:r w:rsidR="005B4EEF">
        <w:rPr>
          <w:color w:val="auto"/>
        </w:rPr>
        <w:fldChar w:fldCharType="separate"/>
      </w:r>
      <w:r w:rsidR="005B4EEF">
        <w:rPr>
          <w:noProof/>
          <w:color w:val="auto"/>
        </w:rPr>
        <w:t>[</w:t>
      </w:r>
      <w:hyperlink w:anchor="_ENREF_22" w:tooltip="Rahim, 2016 #106" w:history="1">
        <w:r w:rsidR="007961A4">
          <w:rPr>
            <w:noProof/>
            <w:color w:val="auto"/>
          </w:rPr>
          <w:t>22</w:t>
        </w:r>
      </w:hyperlink>
      <w:r w:rsidR="005B4EEF">
        <w:rPr>
          <w:noProof/>
          <w:color w:val="auto"/>
        </w:rPr>
        <w:t>]</w:t>
      </w:r>
      <w:r w:rsidR="005B4EEF">
        <w:rPr>
          <w:color w:val="auto"/>
        </w:rPr>
        <w:fldChar w:fldCharType="end"/>
      </w:r>
      <w:r w:rsidR="005B4EEF">
        <w:rPr>
          <w:color w:val="auto"/>
        </w:rPr>
        <w:t xml:space="preserve"> utilizes a push-pull </w:t>
      </w:r>
      <w:r w:rsidR="00671847">
        <w:rPr>
          <w:color w:val="auto"/>
        </w:rPr>
        <w:t>DC</w:t>
      </w:r>
      <w:r w:rsidR="005B4EEF">
        <w:rPr>
          <w:color w:val="auto"/>
        </w:rPr>
        <w:t>-</w:t>
      </w:r>
      <w:r w:rsidR="00671847">
        <w:rPr>
          <w:color w:val="auto"/>
        </w:rPr>
        <w:t>DC</w:t>
      </w:r>
      <w:r w:rsidR="005B4EEF">
        <w:rPr>
          <w:color w:val="auto"/>
        </w:rPr>
        <w:t xml:space="preserve"> converter, yet </w:t>
      </w:r>
      <w:r w:rsidR="00E538FC">
        <w:rPr>
          <w:color w:val="auto"/>
        </w:rPr>
        <w:t xml:space="preserve">it remains insufficient for applications operating at a </w:t>
      </w:r>
      <w:r w:rsidR="005B4EEF">
        <w:rPr>
          <w:color w:val="auto"/>
        </w:rPr>
        <w:t>higher voltage</w:t>
      </w:r>
      <w:r w:rsidR="00E538FC">
        <w:rPr>
          <w:color w:val="auto"/>
        </w:rPr>
        <w:t xml:space="preserve"> (&gt;350V)</w:t>
      </w:r>
      <w:r w:rsidR="005B4EEF">
        <w:rPr>
          <w:color w:val="auto"/>
        </w:rPr>
        <w:t xml:space="preserve">. </w:t>
      </w:r>
      <w:r w:rsidR="00E538FC">
        <w:rPr>
          <w:color w:val="auto"/>
        </w:rPr>
        <w:t>Similarly</w:t>
      </w:r>
      <w:r w:rsidR="005B4EEF">
        <w:rPr>
          <w:color w:val="auto"/>
        </w:rPr>
        <w:t xml:space="preserve">, </w:t>
      </w:r>
      <w:r w:rsidR="005B4EEF">
        <w:rPr>
          <w:color w:val="auto"/>
        </w:rPr>
        <w:fldChar w:fldCharType="begin"/>
      </w:r>
      <w:r w:rsidR="005B4EEF">
        <w:rPr>
          <w:color w:val="auto"/>
        </w:rPr>
        <w:instrText xml:space="preserve"> ADDIN EN.CITE &lt;EndNote&gt;&lt;Cite&gt;&lt;Author&gt;Yaramasu&lt;/Author&gt;&lt;Year&gt;2014&lt;/Year&gt;&lt;RecNum&gt;107&lt;/RecNum&gt;&lt;DisplayText&gt;[23]&lt;/DisplayText&gt;&lt;record&gt;&lt;rec-number&gt;107&lt;/rec-number&gt;&lt;foreign-keys&gt;&lt;key app="EN" db-id="v2dvpxrabrpz2pedd2650awjza5px555wzfd" timestamp="1528271813"&gt;107&lt;/key&gt;&lt;/foreign-keys&gt;&lt;ref-type name="Journal Article"&gt;17&lt;/ref-type&gt;&lt;contributors&gt;&lt;authors&gt;&lt;author&gt;Yaramasu, Venkata&lt;/author&gt;&lt;author&gt;Wu, Bin&lt;/author&gt;&lt;/authors&gt;&lt;/contributors&gt;&lt;titles&gt;&lt;title&gt;Predictive control of a three-level boost converter and an NPC inverter for high-power PMSG-based medium voltage wind energy conversion systems&lt;/title&gt;&lt;secondary-title&gt;IEEE Transactions on Power Electronics&lt;/secondary-title&gt;&lt;/titles&gt;&lt;periodical&gt;&lt;full-title&gt;IEEE Transactions on Power Electronics&lt;/full-title&gt;&lt;/periodical&gt;&lt;pages&gt;5308-5322&lt;/pages&gt;&lt;volume&gt;29&lt;/volume&gt;&lt;number&gt;10&lt;/number&gt;&lt;dates&gt;&lt;year&gt;2014&lt;/year&gt;&lt;/dates&gt;&lt;isbn&gt;0885-8993&lt;/isbn&gt;&lt;urls&gt;&lt;/urls&gt;&lt;/record&gt;&lt;/Cite&gt;&lt;/EndNote&gt;</w:instrText>
      </w:r>
      <w:r w:rsidR="005B4EEF">
        <w:rPr>
          <w:color w:val="auto"/>
        </w:rPr>
        <w:fldChar w:fldCharType="separate"/>
      </w:r>
      <w:r w:rsidR="005B4EEF">
        <w:rPr>
          <w:noProof/>
          <w:color w:val="auto"/>
        </w:rPr>
        <w:t>[</w:t>
      </w:r>
      <w:hyperlink w:anchor="_ENREF_23" w:tooltip="Yaramasu, 2014 #107" w:history="1">
        <w:r w:rsidR="007961A4">
          <w:rPr>
            <w:noProof/>
            <w:color w:val="auto"/>
          </w:rPr>
          <w:t>23</w:t>
        </w:r>
      </w:hyperlink>
      <w:r w:rsidR="005B4EEF">
        <w:rPr>
          <w:noProof/>
          <w:color w:val="auto"/>
        </w:rPr>
        <w:t>]</w:t>
      </w:r>
      <w:r w:rsidR="005B4EEF">
        <w:rPr>
          <w:color w:val="auto"/>
        </w:rPr>
        <w:fldChar w:fldCharType="end"/>
      </w:r>
      <w:r w:rsidR="005B4EEF">
        <w:rPr>
          <w:color w:val="auto"/>
        </w:rPr>
        <w:t xml:space="preserve"> utilizes a three-level boost converter for the wind energy conversion system, being suitable for the application, yet the converter is not designed to offer higher output-voltage.</w:t>
      </w:r>
      <w:r w:rsidR="009F7EF2">
        <w:rPr>
          <w:color w:val="auto"/>
        </w:rPr>
        <w:t xml:space="preserve"> </w:t>
      </w:r>
      <w:r w:rsidR="00E538FC">
        <w:rPr>
          <w:color w:val="auto"/>
        </w:rPr>
        <w:t>In order to realize an optimum performance</w:t>
      </w:r>
      <w:r w:rsidR="009F7EF2">
        <w:rPr>
          <w:color w:val="auto"/>
        </w:rPr>
        <w:t xml:space="preserve"> of such stand-alone applications at higher voltage, modification</w:t>
      </w:r>
      <w:r w:rsidR="007338CC">
        <w:rPr>
          <w:color w:val="auto"/>
        </w:rPr>
        <w:t>s</w:t>
      </w:r>
      <w:r w:rsidR="009F7EF2">
        <w:rPr>
          <w:color w:val="auto"/>
        </w:rPr>
        <w:t xml:space="preserve"> </w:t>
      </w:r>
      <w:r w:rsidR="007338CC">
        <w:rPr>
          <w:color w:val="auto"/>
        </w:rPr>
        <w:t>are required for</w:t>
      </w:r>
      <w:r w:rsidR="009F7EF2">
        <w:rPr>
          <w:color w:val="auto"/>
        </w:rPr>
        <w:t xml:space="preserve"> converter topology.</w:t>
      </w:r>
      <w:r w:rsidR="007338CC">
        <w:rPr>
          <w:color w:val="auto"/>
        </w:rPr>
        <w:t xml:space="preserve"> For such modifications, t</w:t>
      </w:r>
      <w:r w:rsidR="00FD796F" w:rsidRPr="000C5C19">
        <w:rPr>
          <w:color w:val="auto"/>
        </w:rPr>
        <w:t xml:space="preserve">heoretically, </w:t>
      </w:r>
      <w:r w:rsidR="007338CC">
        <w:rPr>
          <w:color w:val="auto"/>
        </w:rPr>
        <w:t xml:space="preserve">the </w:t>
      </w:r>
      <w:r w:rsidR="00DA0963" w:rsidRPr="000C5C19">
        <w:rPr>
          <w:color w:val="auto"/>
        </w:rPr>
        <w:t xml:space="preserve">voltage gain of </w:t>
      </w:r>
      <w:r w:rsidR="007D66F5" w:rsidRPr="000C5C19">
        <w:rPr>
          <w:color w:val="auto"/>
        </w:rPr>
        <w:t>conventional</w:t>
      </w:r>
      <w:r w:rsidR="00FD796F" w:rsidRPr="000C5C19">
        <w:rPr>
          <w:color w:val="auto"/>
        </w:rPr>
        <w:t xml:space="preserve"> </w:t>
      </w:r>
      <w:r w:rsidR="00A42E7B" w:rsidRPr="000C5C19">
        <w:rPr>
          <w:bCs/>
          <w:color w:val="auto"/>
        </w:rPr>
        <w:t>B-</w:t>
      </w:r>
      <w:r w:rsidR="00E8592E" w:rsidRPr="000C5C19">
        <w:rPr>
          <w:bCs/>
          <w:color w:val="auto"/>
        </w:rPr>
        <w:t>BBC</w:t>
      </w:r>
      <w:r w:rsidR="00A42E7B" w:rsidRPr="000C5C19">
        <w:rPr>
          <w:bCs/>
          <w:color w:val="auto"/>
        </w:rPr>
        <w:t>s</w:t>
      </w:r>
      <w:r w:rsidR="00DA0963" w:rsidRPr="000C5C19">
        <w:rPr>
          <w:color w:val="auto"/>
        </w:rPr>
        <w:t xml:space="preserve"> can be </w:t>
      </w:r>
      <w:r w:rsidR="00FD796F" w:rsidRPr="000C5C19">
        <w:rPr>
          <w:color w:val="auto"/>
        </w:rPr>
        <w:t>infinitely extended</w:t>
      </w:r>
      <w:r w:rsidR="00942892" w:rsidRPr="000C5C19">
        <w:rPr>
          <w:color w:val="auto"/>
        </w:rPr>
        <w:t xml:space="preserve">. </w:t>
      </w:r>
      <w:r w:rsidR="0061047F" w:rsidRPr="000C5C19">
        <w:rPr>
          <w:color w:val="auto"/>
        </w:rPr>
        <w:t>However, th</w:t>
      </w:r>
      <w:r w:rsidR="00AD0455" w:rsidRPr="000C5C19">
        <w:rPr>
          <w:color w:val="auto"/>
        </w:rPr>
        <w:t xml:space="preserve">ere is a practical limit to </w:t>
      </w:r>
      <w:r w:rsidR="00DF2BA2" w:rsidRPr="000C5C19">
        <w:rPr>
          <w:color w:val="auto"/>
        </w:rPr>
        <w:t xml:space="preserve">voltage </w:t>
      </w:r>
      <w:r w:rsidR="0061047F" w:rsidRPr="000C5C19">
        <w:rPr>
          <w:color w:val="auto"/>
        </w:rPr>
        <w:t xml:space="preserve">gain due to </w:t>
      </w:r>
      <w:r w:rsidR="00DF2BA2" w:rsidRPr="000C5C19">
        <w:rPr>
          <w:color w:val="auto"/>
        </w:rPr>
        <w:t>parasitic elements</w:t>
      </w:r>
      <w:r w:rsidR="004F7405" w:rsidRPr="000C5C19">
        <w:rPr>
          <w:color w:val="auto"/>
        </w:rPr>
        <w:t xml:space="preserve"> of </w:t>
      </w:r>
      <w:r w:rsidR="00AD0455" w:rsidRPr="000C5C19">
        <w:rPr>
          <w:color w:val="auto"/>
        </w:rPr>
        <w:t xml:space="preserve">the </w:t>
      </w:r>
      <w:r w:rsidR="004F7405" w:rsidRPr="000C5C19">
        <w:rPr>
          <w:color w:val="auto"/>
        </w:rPr>
        <w:t xml:space="preserve">power switches, capacitors and </w:t>
      </w:r>
      <w:r w:rsidR="00AD0455" w:rsidRPr="000C5C19">
        <w:rPr>
          <w:color w:val="auto"/>
        </w:rPr>
        <w:t xml:space="preserve">the </w:t>
      </w:r>
      <w:r w:rsidR="004F7405" w:rsidRPr="000C5C19">
        <w:rPr>
          <w:color w:val="auto"/>
        </w:rPr>
        <w:t>inductors, as well as t</w:t>
      </w:r>
      <w:r w:rsidR="00DF2BA2" w:rsidRPr="000C5C19">
        <w:rPr>
          <w:color w:val="auto"/>
        </w:rPr>
        <w:t>he re</w:t>
      </w:r>
      <w:r w:rsidR="004F7405" w:rsidRPr="000C5C19">
        <w:rPr>
          <w:color w:val="auto"/>
        </w:rPr>
        <w:t>verse-recovery issue of diodes</w:t>
      </w:r>
      <w:r w:rsidR="008205EA" w:rsidRPr="000C5C19">
        <w:rPr>
          <w:color w:val="auto"/>
        </w:rPr>
        <w:t>.</w:t>
      </w:r>
      <w:r w:rsidR="00C45558" w:rsidRPr="000C5C19">
        <w:rPr>
          <w:color w:val="auto"/>
        </w:rPr>
        <w:t xml:space="preserve"> </w:t>
      </w:r>
      <w:r w:rsidR="00DF2BA2" w:rsidRPr="000C5C19">
        <w:rPr>
          <w:color w:val="auto"/>
        </w:rPr>
        <w:t xml:space="preserve">These factors are </w:t>
      </w:r>
      <w:r w:rsidR="004F7405" w:rsidRPr="000C5C19">
        <w:rPr>
          <w:color w:val="auto"/>
        </w:rPr>
        <w:t>responsible for lowering</w:t>
      </w:r>
      <w:r w:rsidR="00DF2BA2" w:rsidRPr="000C5C19">
        <w:rPr>
          <w:color w:val="auto"/>
        </w:rPr>
        <w:t xml:space="preserve"> the overall efficiency of the converter</w:t>
      </w:r>
      <w:r w:rsidR="0061047F" w:rsidRPr="000C5C19">
        <w:rPr>
          <w:color w:val="auto"/>
        </w:rPr>
        <w:t>.</w:t>
      </w:r>
      <w:r w:rsidR="00683568" w:rsidRPr="000C5C19">
        <w:rPr>
          <w:color w:val="auto"/>
        </w:rPr>
        <w:t xml:space="preserve"> </w:t>
      </w:r>
      <w:r w:rsidR="00942892" w:rsidRPr="000C5C19">
        <w:rPr>
          <w:color w:val="auto"/>
        </w:rPr>
        <w:t xml:space="preserve">Adding to the list of disadvantages, </w:t>
      </w:r>
      <w:r w:rsidR="00AB44DA" w:rsidRPr="000C5C19">
        <w:rPr>
          <w:color w:val="auto"/>
        </w:rPr>
        <w:t xml:space="preserve">voltage stresses </w:t>
      </w:r>
      <w:r w:rsidR="00E17F51" w:rsidRPr="000C5C19">
        <w:rPr>
          <w:color w:val="auto"/>
        </w:rPr>
        <w:t>on</w:t>
      </w:r>
      <w:r w:rsidR="00AB44DA" w:rsidRPr="000C5C19">
        <w:rPr>
          <w:color w:val="auto"/>
        </w:rPr>
        <w:t xml:space="preserve"> the </w:t>
      </w:r>
      <w:r w:rsidR="001E3E5D" w:rsidRPr="000C5C19">
        <w:rPr>
          <w:color w:val="auto"/>
        </w:rPr>
        <w:t>switching power electronic components</w:t>
      </w:r>
      <w:r w:rsidR="00AB44DA" w:rsidRPr="000C5C19">
        <w:rPr>
          <w:color w:val="auto"/>
        </w:rPr>
        <w:t xml:space="preserve"> </w:t>
      </w:r>
      <w:r w:rsidR="001E3E5D" w:rsidRPr="000C5C19">
        <w:rPr>
          <w:color w:val="auto"/>
        </w:rPr>
        <w:t>is</w:t>
      </w:r>
      <w:r w:rsidR="00AB44DA" w:rsidRPr="000C5C19">
        <w:rPr>
          <w:color w:val="auto"/>
        </w:rPr>
        <w:t xml:space="preserve"> equal to the output voltage, which </w:t>
      </w:r>
      <w:r w:rsidR="00AC443A" w:rsidRPr="000C5C19">
        <w:rPr>
          <w:color w:val="auto"/>
        </w:rPr>
        <w:t>will require power devices with high voltage rating</w:t>
      </w:r>
      <w:r w:rsidR="00AD0455" w:rsidRPr="000C5C19">
        <w:rPr>
          <w:color w:val="auto"/>
        </w:rPr>
        <w:t xml:space="preserve"> if voltage gain is kept high</w:t>
      </w:r>
      <w:r w:rsidR="00AB44DA" w:rsidRPr="000C5C19">
        <w:rPr>
          <w:color w:val="auto"/>
        </w:rPr>
        <w:t>.</w:t>
      </w:r>
      <w:r w:rsidR="001546C1" w:rsidRPr="000C5C19">
        <w:rPr>
          <w:color w:val="auto"/>
        </w:rPr>
        <w:t xml:space="preserve"> </w:t>
      </w:r>
    </w:p>
    <w:p w:rsidR="00DF3D86" w:rsidRPr="000C5C19" w:rsidRDefault="001B4886" w:rsidP="0088220E">
      <w:pPr>
        <w:pStyle w:val="Text"/>
        <w:spacing w:line="276" w:lineRule="auto"/>
        <w:ind w:firstLine="202"/>
        <w:jc w:val="both"/>
        <w:rPr>
          <w:color w:val="auto"/>
        </w:rPr>
      </w:pPr>
      <w:r w:rsidRPr="000C5C19">
        <w:rPr>
          <w:color w:val="auto"/>
        </w:rPr>
        <w:t>A</w:t>
      </w:r>
      <w:r w:rsidR="00631C37" w:rsidRPr="000C5C19">
        <w:rPr>
          <w:color w:val="auto"/>
        </w:rPr>
        <w:t xml:space="preserve"> variety of</w:t>
      </w:r>
      <w:r w:rsidR="00E776F1" w:rsidRPr="000C5C19">
        <w:rPr>
          <w:color w:val="auto"/>
        </w:rPr>
        <w:t xml:space="preserve"> isol</w:t>
      </w:r>
      <w:r w:rsidR="004F7405" w:rsidRPr="000C5C19">
        <w:rPr>
          <w:color w:val="auto"/>
        </w:rPr>
        <w:t>ated and non-isolated</w:t>
      </w:r>
      <w:r w:rsidRPr="000C5C19">
        <w:rPr>
          <w:color w:val="auto"/>
        </w:rPr>
        <w:t xml:space="preserve"> high-gain</w:t>
      </w:r>
      <w:r w:rsidR="008879F7" w:rsidRPr="000C5C19">
        <w:rPr>
          <w:color w:val="auto"/>
        </w:rPr>
        <w:t xml:space="preserve"> </w:t>
      </w:r>
      <w:r w:rsidR="00671847">
        <w:rPr>
          <w:color w:val="auto"/>
        </w:rPr>
        <w:t>DC</w:t>
      </w:r>
      <w:r w:rsidR="008C7EB7" w:rsidRPr="000C5C19">
        <w:rPr>
          <w:color w:val="auto"/>
        </w:rPr>
        <w:t>-</w:t>
      </w:r>
      <w:r w:rsidR="00671847">
        <w:rPr>
          <w:color w:val="auto"/>
        </w:rPr>
        <w:t>DC</w:t>
      </w:r>
      <w:r w:rsidR="004F7405" w:rsidRPr="000C5C19">
        <w:rPr>
          <w:color w:val="auto"/>
        </w:rPr>
        <w:t xml:space="preserve"> converters have been proposed.</w:t>
      </w:r>
      <w:r w:rsidR="001546C1" w:rsidRPr="000C5C19">
        <w:rPr>
          <w:color w:val="auto"/>
        </w:rPr>
        <w:t xml:space="preserve"> </w:t>
      </w:r>
      <w:r w:rsidR="00631C37" w:rsidRPr="000C5C19">
        <w:rPr>
          <w:color w:val="auto"/>
        </w:rPr>
        <w:t xml:space="preserve">First, </w:t>
      </w:r>
      <w:r w:rsidR="00E776F1" w:rsidRPr="000C5C19">
        <w:rPr>
          <w:bCs/>
          <w:color w:val="auto"/>
        </w:rPr>
        <w:t>i</w:t>
      </w:r>
      <w:r w:rsidR="00E776F1" w:rsidRPr="000C5C19">
        <w:rPr>
          <w:color w:val="auto"/>
        </w:rPr>
        <w:t>solated type converters incorporate</w:t>
      </w:r>
      <w:r w:rsidR="0061047F" w:rsidRPr="000C5C19">
        <w:rPr>
          <w:color w:val="auto"/>
        </w:rPr>
        <w:t xml:space="preserve"> a </w:t>
      </w:r>
      <w:r w:rsidR="005C7258" w:rsidRPr="000C5C19">
        <w:rPr>
          <w:bCs/>
          <w:color w:val="auto"/>
        </w:rPr>
        <w:t xml:space="preserve">high </w:t>
      </w:r>
      <w:r w:rsidR="00DE6DD7" w:rsidRPr="000C5C19">
        <w:rPr>
          <w:bCs/>
          <w:color w:val="auto"/>
        </w:rPr>
        <w:t>voltage transformer (HVT)</w:t>
      </w:r>
      <w:r w:rsidR="00D77238" w:rsidRPr="000C5C19">
        <w:rPr>
          <w:bCs/>
          <w:color w:val="auto"/>
        </w:rPr>
        <w:t xml:space="preserve"> to achieve </w:t>
      </w:r>
      <w:r w:rsidR="00631C37" w:rsidRPr="000C5C19">
        <w:rPr>
          <w:bCs/>
          <w:color w:val="auto"/>
        </w:rPr>
        <w:t xml:space="preserve">a </w:t>
      </w:r>
      <w:r w:rsidR="00D77238" w:rsidRPr="000C5C19">
        <w:rPr>
          <w:bCs/>
          <w:color w:val="auto"/>
        </w:rPr>
        <w:t>higher voltage gain</w:t>
      </w:r>
      <w:r w:rsidR="0051089C" w:rsidRPr="000C5C19">
        <w:rPr>
          <w:bCs/>
          <w:color w:val="auto"/>
        </w:rPr>
        <w:t>.</w:t>
      </w:r>
      <w:r w:rsidR="00957347" w:rsidRPr="000C5C19">
        <w:rPr>
          <w:bCs/>
          <w:color w:val="auto"/>
        </w:rPr>
        <w:t xml:space="preserve"> </w:t>
      </w:r>
      <w:r w:rsidR="000114A4" w:rsidRPr="000C5C19">
        <w:rPr>
          <w:bCs/>
          <w:color w:val="auto"/>
        </w:rPr>
        <w:t>However,</w:t>
      </w:r>
      <w:r w:rsidR="0051089C" w:rsidRPr="000C5C19">
        <w:rPr>
          <w:bCs/>
          <w:color w:val="auto"/>
        </w:rPr>
        <w:t xml:space="preserve"> </w:t>
      </w:r>
      <w:r w:rsidR="00981055" w:rsidRPr="000C5C19">
        <w:rPr>
          <w:bCs/>
          <w:color w:val="auto"/>
        </w:rPr>
        <w:t>HVT</w:t>
      </w:r>
      <w:r w:rsidR="000114A4" w:rsidRPr="000C5C19">
        <w:rPr>
          <w:bCs/>
          <w:color w:val="auto"/>
        </w:rPr>
        <w:t xml:space="preserve"> introduces </w:t>
      </w:r>
      <w:r w:rsidR="00981055" w:rsidRPr="000C5C19">
        <w:rPr>
          <w:bCs/>
          <w:color w:val="auto"/>
        </w:rPr>
        <w:t>non</w:t>
      </w:r>
      <w:r w:rsidR="00020994" w:rsidRPr="000C5C19">
        <w:rPr>
          <w:bCs/>
          <w:color w:val="auto"/>
        </w:rPr>
        <w:t>-</w:t>
      </w:r>
      <w:r w:rsidR="00981055" w:rsidRPr="000C5C19">
        <w:rPr>
          <w:bCs/>
          <w:color w:val="auto"/>
        </w:rPr>
        <w:t xml:space="preserve">idealities </w:t>
      </w:r>
      <w:r w:rsidR="00020994" w:rsidRPr="000C5C19">
        <w:rPr>
          <w:bCs/>
          <w:color w:val="auto"/>
        </w:rPr>
        <w:t>due to its</w:t>
      </w:r>
      <w:r w:rsidR="00DE6DD7" w:rsidRPr="000C5C19">
        <w:rPr>
          <w:bCs/>
          <w:color w:val="auto"/>
        </w:rPr>
        <w:t xml:space="preserve"> </w:t>
      </w:r>
      <w:r w:rsidR="00020994" w:rsidRPr="000C5C19">
        <w:rPr>
          <w:bCs/>
          <w:color w:val="auto"/>
        </w:rPr>
        <w:t>large</w:t>
      </w:r>
      <w:r w:rsidR="00DE6DD7" w:rsidRPr="000C5C19">
        <w:rPr>
          <w:bCs/>
          <w:color w:val="auto"/>
        </w:rPr>
        <w:t xml:space="preserve"> </w:t>
      </w:r>
      <w:r w:rsidR="00020994" w:rsidRPr="000C5C19">
        <w:rPr>
          <w:bCs/>
          <w:color w:val="auto"/>
        </w:rPr>
        <w:t>winding</w:t>
      </w:r>
      <w:r w:rsidR="000114A4" w:rsidRPr="000C5C19">
        <w:rPr>
          <w:bCs/>
          <w:color w:val="auto"/>
        </w:rPr>
        <w:t xml:space="preserve"> ratio, which can magnif</w:t>
      </w:r>
      <w:r w:rsidR="002E50CF" w:rsidRPr="000C5C19">
        <w:rPr>
          <w:bCs/>
          <w:color w:val="auto"/>
        </w:rPr>
        <w:t>y</w:t>
      </w:r>
      <w:r w:rsidR="000114A4" w:rsidRPr="000C5C19">
        <w:rPr>
          <w:bCs/>
          <w:color w:val="auto"/>
        </w:rPr>
        <w:t xml:space="preserve"> voltage</w:t>
      </w:r>
      <w:r w:rsidR="00DE6DD7" w:rsidRPr="000C5C19">
        <w:rPr>
          <w:bCs/>
          <w:color w:val="auto"/>
        </w:rPr>
        <w:t xml:space="preserve"> and current spike</w:t>
      </w:r>
      <w:r w:rsidR="00254826" w:rsidRPr="000C5C19">
        <w:rPr>
          <w:bCs/>
          <w:color w:val="auto"/>
        </w:rPr>
        <w:t>s</w:t>
      </w:r>
      <w:r w:rsidR="002E50CF" w:rsidRPr="000C5C19">
        <w:rPr>
          <w:bCs/>
          <w:color w:val="auto"/>
        </w:rPr>
        <w:t>,</w:t>
      </w:r>
      <w:r w:rsidR="008879F7" w:rsidRPr="000C5C19">
        <w:rPr>
          <w:bCs/>
          <w:color w:val="auto"/>
        </w:rPr>
        <w:t xml:space="preserve"> </w:t>
      </w:r>
      <w:r w:rsidR="005B2EF5" w:rsidRPr="000C5C19">
        <w:rPr>
          <w:bCs/>
          <w:color w:val="auto"/>
        </w:rPr>
        <w:t>and</w:t>
      </w:r>
      <w:r w:rsidR="00DE6DD7" w:rsidRPr="000C5C19">
        <w:rPr>
          <w:bCs/>
          <w:color w:val="auto"/>
        </w:rPr>
        <w:t xml:space="preserve"> increase</w:t>
      </w:r>
      <w:r w:rsidR="00020994" w:rsidRPr="000C5C19">
        <w:rPr>
          <w:bCs/>
          <w:color w:val="auto"/>
        </w:rPr>
        <w:t>s the</w:t>
      </w:r>
      <w:r w:rsidR="00174218" w:rsidRPr="000C5C19">
        <w:rPr>
          <w:bCs/>
          <w:color w:val="auto"/>
        </w:rPr>
        <w:t xml:space="preserve"> conduction </w:t>
      </w:r>
      <w:r w:rsidR="00DE6DD7" w:rsidRPr="000C5C19">
        <w:rPr>
          <w:bCs/>
          <w:color w:val="auto"/>
        </w:rPr>
        <w:t>loss</w:t>
      </w:r>
      <w:r w:rsidR="00174218" w:rsidRPr="000C5C19">
        <w:rPr>
          <w:bCs/>
          <w:color w:val="auto"/>
        </w:rPr>
        <w:t>es</w:t>
      </w:r>
      <w:r w:rsidR="00980D5D" w:rsidRPr="000C5C19">
        <w:rPr>
          <w:bCs/>
          <w:color w:val="auto"/>
        </w:rPr>
        <w:t xml:space="preserve"> </w:t>
      </w:r>
      <w:r w:rsidR="00F82376" w:rsidRPr="000C5C19">
        <w:rPr>
          <w:bCs/>
          <w:color w:val="auto"/>
        </w:rPr>
        <w:fldChar w:fldCharType="begin">
          <w:fldData xml:space="preserve">PEVuZE5vdGU+PENpdGU+PEF1dGhvcj5JcWJhbDwvQXV0aG9yPjxZZWFyPjIwMDg8L1llYXI+PFJl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</w:fldData>
        </w:fldChar>
      </w:r>
      <w:r w:rsidR="005B4EEF">
        <w:rPr>
          <w:bCs/>
          <w:color w:val="auto"/>
        </w:rPr>
        <w:instrText xml:space="preserve"> ADDIN EN.CITE </w:instrText>
      </w:r>
      <w:r w:rsidR="005B4EEF">
        <w:rPr>
          <w:bCs/>
          <w:color w:val="auto"/>
        </w:rPr>
        <w:fldChar w:fldCharType="begin">
          <w:fldData xml:space="preserve">PEVuZE5vdGU+PENpdGU+PEF1dGhvcj5JcWJhbDwvQXV0aG9yPjxZZWFyPjIwMDg8L1llYXI+PFJl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</w:fldData>
        </w:fldChar>
      </w:r>
      <w:r w:rsidR="005B4EEF">
        <w:rPr>
          <w:bCs/>
          <w:color w:val="auto"/>
        </w:rPr>
        <w:instrText xml:space="preserve"> ADDIN EN.CITE.DATA </w:instrText>
      </w:r>
      <w:r w:rsidR="005B4EEF">
        <w:rPr>
          <w:bCs/>
          <w:color w:val="auto"/>
        </w:rPr>
      </w:r>
      <w:r w:rsidR="005B4EEF">
        <w:rPr>
          <w:bCs/>
          <w:color w:val="auto"/>
        </w:rPr>
        <w:fldChar w:fldCharType="end"/>
      </w:r>
      <w:r w:rsidR="00F82376" w:rsidRPr="000C5C19">
        <w:rPr>
          <w:bCs/>
          <w:color w:val="auto"/>
        </w:rPr>
      </w:r>
      <w:r w:rsidR="00F82376" w:rsidRPr="000C5C19">
        <w:rPr>
          <w:bCs/>
          <w:color w:val="auto"/>
        </w:rPr>
        <w:fldChar w:fldCharType="separate"/>
      </w:r>
      <w:r w:rsidR="005B4EEF">
        <w:rPr>
          <w:bCs/>
          <w:noProof/>
          <w:color w:val="auto"/>
        </w:rPr>
        <w:t>[</w:t>
      </w:r>
      <w:hyperlink w:anchor="_ENREF_24" w:tooltip="Iqbal, 2008 #17" w:history="1">
        <w:r w:rsidR="007961A4">
          <w:rPr>
            <w:bCs/>
            <w:noProof/>
            <w:color w:val="auto"/>
          </w:rPr>
          <w:t>24-26</w:t>
        </w:r>
      </w:hyperlink>
      <w:r w:rsidR="005B4EEF">
        <w:rPr>
          <w:bCs/>
          <w:noProof/>
          <w:color w:val="auto"/>
        </w:rPr>
        <w:t>]</w:t>
      </w:r>
      <w:r w:rsidR="00F82376" w:rsidRPr="000C5C19">
        <w:rPr>
          <w:bCs/>
          <w:color w:val="auto"/>
        </w:rPr>
        <w:fldChar w:fldCharType="end"/>
      </w:r>
      <w:r w:rsidR="00DE6DD7" w:rsidRPr="000C5C19">
        <w:rPr>
          <w:bCs/>
          <w:color w:val="auto"/>
        </w:rPr>
        <w:t>.</w:t>
      </w:r>
      <w:r w:rsidR="005F3B9E" w:rsidRPr="000C5C19">
        <w:rPr>
          <w:bCs/>
          <w:color w:val="auto"/>
        </w:rPr>
        <w:t xml:space="preserve"> </w:t>
      </w:r>
      <w:r w:rsidR="00037764" w:rsidRPr="000C5C19">
        <w:rPr>
          <w:bCs/>
          <w:color w:val="auto"/>
        </w:rPr>
        <w:t xml:space="preserve">Instead of using HVT, </w:t>
      </w:r>
      <w:r w:rsidR="00F22B13" w:rsidRPr="000C5C19">
        <w:rPr>
          <w:bCs/>
          <w:color w:val="auto"/>
        </w:rPr>
        <w:t xml:space="preserve">coupled-inductor technique can also be used to achieve </w:t>
      </w:r>
      <w:r w:rsidR="00037764" w:rsidRPr="000C5C19">
        <w:rPr>
          <w:bCs/>
          <w:color w:val="auto"/>
        </w:rPr>
        <w:t xml:space="preserve">high voltage gain, by tweaking the turn ratios. </w:t>
      </w:r>
      <w:r w:rsidR="00784F0A" w:rsidRPr="000C5C19">
        <w:rPr>
          <w:color w:val="auto"/>
        </w:rPr>
        <w:t xml:space="preserve">However, </w:t>
      </w:r>
      <w:r w:rsidR="00037764" w:rsidRPr="000C5C19">
        <w:rPr>
          <w:color w:val="auto"/>
        </w:rPr>
        <w:t xml:space="preserve">the </w:t>
      </w:r>
      <w:r w:rsidR="00037764" w:rsidRPr="000C5C19">
        <w:rPr>
          <w:color w:val="auto"/>
        </w:rPr>
        <w:lastRenderedPageBreak/>
        <w:t xml:space="preserve">leakage inductance can cause unnecessary power loss in the switches, and requires </w:t>
      </w:r>
      <w:r w:rsidR="008463AF" w:rsidRPr="000C5C19">
        <w:rPr>
          <w:color w:val="auto"/>
        </w:rPr>
        <w:t>additional</w:t>
      </w:r>
      <w:r w:rsidR="00784F0A" w:rsidRPr="000C5C19">
        <w:rPr>
          <w:color w:val="auto"/>
        </w:rPr>
        <w:t xml:space="preserve"> clamp circuit</w:t>
      </w:r>
      <w:r w:rsidR="008463AF" w:rsidRPr="000C5C19">
        <w:rPr>
          <w:color w:val="auto"/>
        </w:rPr>
        <w:t>s</w:t>
      </w:r>
      <w:r w:rsidR="00784F0A" w:rsidRPr="000C5C19">
        <w:rPr>
          <w:color w:val="auto"/>
        </w:rPr>
        <w:t xml:space="preserve"> </w:t>
      </w:r>
      <w:r w:rsidR="00037764" w:rsidRPr="000C5C19">
        <w:rPr>
          <w:color w:val="auto"/>
        </w:rPr>
        <w:t>for compensation</w:t>
      </w:r>
      <w:r w:rsidR="00F82376" w:rsidRPr="000C5C19">
        <w:rPr>
          <w:color w:val="auto"/>
        </w:rPr>
        <w:fldChar w:fldCharType="begin"/>
      </w:r>
      <w:r w:rsidR="005B4EEF">
        <w:rPr>
          <w:color w:val="auto"/>
        </w:rPr>
        <w:instrText xml:space="preserve"> ADDIN EN.CITE &lt;EndNote&gt;&lt;Cite&gt;&lt;Author&gt;Hsieh&lt;/Author&gt;&lt;Year&gt;2012&lt;/Year&gt;&lt;RecNum&gt;20&lt;/RecNum&gt;&lt;DisplayText&gt;[27]&lt;/DisplayText&gt;&lt;record&gt;&lt;rec-number&gt;20&lt;/rec-number&gt;&lt;foreign-keys&gt;&lt;key app="EN" db-id="9pawzt9vy9exwqerw095erfs2z50e0xezdxa"&gt;20&lt;/key&gt;&lt;/foreign-keys&gt;&lt;ref-type name="Journal Article"&gt;17&lt;/ref-type&gt;&lt;contributors&gt;&lt;authors&gt;&lt;author&gt;Hsieh, Yi-Ping&lt;/author&gt;&lt;author&gt;Chen, Jiann-Fuh&lt;/author&gt;&lt;author&gt;Liang, Tsorng-Juu&lt;/author&gt;&lt;author&gt;Yang, Lung-Sheng&lt;/author&gt;&lt;/authors&gt;&lt;/contributors&gt;&lt;titles&gt;&lt;title&gt;Novel high step-up DC–DC converter with coupled-inductor and switched-capacitor techniques&lt;/title&gt;&lt;secondary-title&gt;IEEE Transactions on Industrial Electronics&lt;/secondary-title&gt;&lt;/titles&gt;&lt;periodical&gt;&lt;full-title&gt;IEEE Transactions on Industrial Electronics&lt;/full-title&gt;&lt;/periodical&gt;&lt;pages&gt;998-1007&lt;/pages&gt;&lt;volume&gt;59&lt;/volume&gt;&lt;number&gt;2&lt;/number&gt;&lt;dates&gt;&lt;year&gt;2012&lt;/year&gt;&lt;/dates&gt;&lt;isbn&gt;0278-0046&lt;/isbn&gt;&lt;urls&gt;&lt;/urls&gt;&lt;/record&gt;&lt;/Cite&gt;&lt;/EndNote&gt;</w:instrText>
      </w:r>
      <w:r w:rsidR="00F82376" w:rsidRPr="000C5C19">
        <w:rPr>
          <w:color w:val="auto"/>
        </w:rPr>
        <w:fldChar w:fldCharType="separate"/>
      </w:r>
      <w:r w:rsidR="005B4EEF">
        <w:rPr>
          <w:noProof/>
          <w:color w:val="auto"/>
        </w:rPr>
        <w:t>[</w:t>
      </w:r>
      <w:hyperlink w:anchor="_ENREF_27" w:tooltip="Hsieh, 2012 #20" w:history="1">
        <w:r w:rsidR="007961A4">
          <w:rPr>
            <w:noProof/>
            <w:color w:val="auto"/>
          </w:rPr>
          <w:t>27</w:t>
        </w:r>
      </w:hyperlink>
      <w:r w:rsidR="005B4EEF">
        <w:rPr>
          <w:noProof/>
          <w:color w:val="auto"/>
        </w:rPr>
        <w:t>]</w:t>
      </w:r>
      <w:r w:rsidR="00F82376" w:rsidRPr="000C5C19">
        <w:rPr>
          <w:color w:val="auto"/>
        </w:rPr>
        <w:fldChar w:fldCharType="end"/>
      </w:r>
      <w:r w:rsidR="00AB44DA" w:rsidRPr="000C5C19">
        <w:rPr>
          <w:color w:val="auto"/>
        </w:rPr>
        <w:t>.</w:t>
      </w:r>
      <w:r w:rsidR="00A06534" w:rsidRPr="000C5C19">
        <w:rPr>
          <w:color w:val="auto"/>
        </w:rPr>
        <w:t xml:space="preserve"> </w:t>
      </w:r>
    </w:p>
    <w:p w:rsidR="00D867D1" w:rsidRDefault="00037764" w:rsidP="0088220E">
      <w:pPr>
        <w:pStyle w:val="Text"/>
        <w:spacing w:line="276" w:lineRule="auto"/>
        <w:ind w:firstLine="202"/>
        <w:jc w:val="both"/>
        <w:rPr>
          <w:color w:val="auto"/>
        </w:rPr>
      </w:pPr>
      <w:r w:rsidRPr="000C5C19">
        <w:rPr>
          <w:color w:val="auto"/>
        </w:rPr>
        <w:t xml:space="preserve">Apart from HVT and inductor based converters, some non-isolated converters achieve high gains </w:t>
      </w:r>
      <w:r w:rsidR="000114A4" w:rsidRPr="000C5C19">
        <w:rPr>
          <w:color w:val="auto"/>
        </w:rPr>
        <w:t>based on</w:t>
      </w:r>
      <w:r w:rsidR="00D44A04" w:rsidRPr="000C5C19">
        <w:rPr>
          <w:color w:val="auto"/>
        </w:rPr>
        <w:t xml:space="preserve"> </w:t>
      </w:r>
      <w:r w:rsidR="00C42023" w:rsidRPr="000C5C19">
        <w:rPr>
          <w:color w:val="auto"/>
        </w:rPr>
        <w:t>s</w:t>
      </w:r>
      <w:r w:rsidR="007F1769" w:rsidRPr="000C5C19">
        <w:rPr>
          <w:color w:val="auto"/>
        </w:rPr>
        <w:t>witched capacitor (</w:t>
      </w:r>
      <w:r w:rsidR="0055151C" w:rsidRPr="000C5C19">
        <w:rPr>
          <w:color w:val="auto"/>
        </w:rPr>
        <w:t>SC</w:t>
      </w:r>
      <w:r w:rsidR="007F1769" w:rsidRPr="000C5C19">
        <w:rPr>
          <w:color w:val="auto"/>
        </w:rPr>
        <w:t>)</w:t>
      </w:r>
      <w:r w:rsidR="00C1099E" w:rsidRPr="000C5C19">
        <w:rPr>
          <w:color w:val="auto"/>
        </w:rPr>
        <w:t xml:space="preserve"> technique</w:t>
      </w:r>
      <w:r w:rsidRPr="000C5C19">
        <w:rPr>
          <w:color w:val="auto"/>
        </w:rPr>
        <w:t xml:space="preserve">, which can be found under categories such as voltage-lift </w:t>
      </w:r>
      <w:r w:rsidR="00F82376" w:rsidRPr="000C5C19">
        <w:rPr>
          <w:color w:val="auto"/>
        </w:rPr>
        <w:fldChar w:fldCharType="begin"/>
      </w:r>
      <w:r w:rsidR="005B4EEF">
        <w:rPr>
          <w:color w:val="auto"/>
        </w:rPr>
        <w:instrText xml:space="preserve"> ADDIN EN.CITE &lt;EndNote&gt;&lt;Cite&gt;&lt;Author&gt;Luo&lt;/Author&gt;&lt;Year&gt;2001&lt;/Year&gt;&lt;RecNum&gt;21&lt;/RecNum&gt;&lt;DisplayText&gt;[28, 29]&lt;/DisplayText&gt;&lt;record&gt;&lt;rec-number&gt;21&lt;/rec-number&gt;&lt;foreign-keys&gt;&lt;key app="EN" db-id="9pawzt9vy9exwqerw095erfs2z50e0xezdxa"&gt;21&lt;/key&gt;&lt;/foreign-keys&gt;&lt;ref-type name="Journal Article"&gt;17&lt;/ref-type&gt;&lt;contributors&gt;&lt;authors&gt;&lt;author&gt;Luo, Fang Lin&lt;/author&gt;&lt;/authors&gt;&lt;/contributors&gt;&lt;titles&gt;&lt;title&gt;Six self-lift DC-DC converters, voltage lift technique&lt;/title&gt;&lt;secondary-title&gt;IEEE Transactions on Industrial Electronics&lt;/secondary-title&gt;&lt;/titles&gt;&lt;periodical&gt;&lt;full-title&gt;IEEE Transactions on Industrial Electronics&lt;/full-title&gt;&lt;/periodical&gt;&lt;pages&gt;1268-1272&lt;/pages&gt;&lt;volume&gt;48&lt;/volume&gt;&lt;number&gt;6&lt;/number&gt;&lt;dates&gt;&lt;year&gt;2001&lt;/year&gt;&lt;/dates&gt;&lt;isbn&gt;0278-0046&lt;/isbn&gt;&lt;urls&gt;&lt;/urls&gt;&lt;/record&gt;&lt;/Cite&gt;&lt;Cite&gt;&lt;Author&gt;Luo&lt;/Author&gt;&lt;Year&gt;2004&lt;/Year&gt;&lt;RecNum&gt;22&lt;/RecNum&gt;&lt;record&gt;&lt;rec-number&gt;22&lt;/rec-number&gt;&lt;foreign-keys&gt;&lt;key app="EN" db-id="9pawzt9vy9exwqerw095erfs2z50e0xezdxa"&gt;22&lt;/key&gt;&lt;/foreign-keys&gt;&lt;ref-type name="Journal Article"&gt;17&lt;/ref-type&gt;&lt;contributors&gt;&lt;authors&gt;&lt;author&gt;Luo, Fang Lin&lt;/author&gt;&lt;author&gt;Ye, Hong&lt;/author&gt;&lt;/authors&gt;&lt;/contributors&gt;&lt;titles&gt;&lt;title&gt;Positive output multiple-lift push-pull switched-capacitor Luo-converters&lt;/title&gt;&lt;secondary-title&gt;IEEE transactions on industrial electronics&lt;/secondary-title&gt;&lt;/titles&gt;&lt;periodical&gt;&lt;full-title&gt;IEEE Transactions on Industrial Electronics&lt;/full-title&gt;&lt;/periodical&gt;&lt;pages&gt;594-602&lt;/pages&gt;&lt;volume&gt;51&lt;/volume&gt;&lt;number&gt;3&lt;/number&gt;&lt;dates&gt;&lt;year&gt;2004&lt;/year&gt;&lt;/dates&gt;&lt;isbn&gt;0278-0046&lt;/isbn&gt;&lt;urls&gt;&lt;/urls&gt;&lt;/record&gt;&lt;/Cite&gt;&lt;/EndNote&gt;</w:instrText>
      </w:r>
      <w:r w:rsidR="00F82376" w:rsidRPr="000C5C19">
        <w:rPr>
          <w:color w:val="auto"/>
        </w:rPr>
        <w:fldChar w:fldCharType="separate"/>
      </w:r>
      <w:r w:rsidR="005B4EEF">
        <w:rPr>
          <w:noProof/>
          <w:color w:val="auto"/>
        </w:rPr>
        <w:t>[</w:t>
      </w:r>
      <w:hyperlink w:anchor="_ENREF_28" w:tooltip="Luo, 2001 #21" w:history="1">
        <w:r w:rsidR="007961A4">
          <w:rPr>
            <w:noProof/>
            <w:color w:val="auto"/>
          </w:rPr>
          <w:t>28</w:t>
        </w:r>
      </w:hyperlink>
      <w:r w:rsidR="005B4EEF">
        <w:rPr>
          <w:noProof/>
          <w:color w:val="auto"/>
        </w:rPr>
        <w:t xml:space="preserve">, </w:t>
      </w:r>
      <w:hyperlink w:anchor="_ENREF_29" w:tooltip="Luo, 2004 #22" w:history="1">
        <w:r w:rsidR="007961A4">
          <w:rPr>
            <w:noProof/>
            <w:color w:val="auto"/>
          </w:rPr>
          <w:t>29</w:t>
        </w:r>
      </w:hyperlink>
      <w:r w:rsidR="005B4EEF">
        <w:rPr>
          <w:noProof/>
          <w:color w:val="auto"/>
        </w:rPr>
        <w:t>]</w:t>
      </w:r>
      <w:r w:rsidR="00F82376" w:rsidRPr="000C5C19">
        <w:rPr>
          <w:color w:val="auto"/>
        </w:rPr>
        <w:fldChar w:fldCharType="end"/>
      </w:r>
      <w:r w:rsidRPr="000C5C19">
        <w:rPr>
          <w:color w:val="auto"/>
        </w:rPr>
        <w:t xml:space="preserve">, three-switch high voltage </w:t>
      </w:r>
      <w:r w:rsidR="00F82376" w:rsidRPr="000C5C19">
        <w:rPr>
          <w:color w:val="auto"/>
        </w:rPr>
        <w:fldChar w:fldCharType="begin">
          <w:fldData xml:space="preserve">PEVuZE5vdGU+PENpdGU+PEF1dGhvcj5aaG91PC9BdXRob3I+PFllYXI+MTk5OTwvWWVhcj48UmVj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</w:fldData>
        </w:fldChar>
      </w:r>
      <w:r w:rsidR="005B4EEF">
        <w:rPr>
          <w:color w:val="auto"/>
        </w:rPr>
        <w:instrText xml:space="preserve"> ADDIN EN.CITE </w:instrText>
      </w:r>
      <w:r w:rsidR="005B4EEF">
        <w:rPr>
          <w:color w:val="auto"/>
        </w:rPr>
        <w:fldChar w:fldCharType="begin">
          <w:fldData xml:space="preserve">PEVuZE5vdGU+PENpdGU+PEF1dGhvcj5aaG91PC9BdXRob3I+PFllYXI+MTk5OTwvWWVhcj48UmVj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</w:fldData>
        </w:fldChar>
      </w:r>
      <w:r w:rsidR="005B4EEF">
        <w:rPr>
          <w:color w:val="auto"/>
        </w:rPr>
        <w:instrText xml:space="preserve"> ADDIN EN.CITE.DATA </w:instrText>
      </w:r>
      <w:r w:rsidR="005B4EEF">
        <w:rPr>
          <w:color w:val="auto"/>
        </w:rPr>
      </w:r>
      <w:r w:rsidR="005B4EEF">
        <w:rPr>
          <w:color w:val="auto"/>
        </w:rPr>
        <w:fldChar w:fldCharType="end"/>
      </w:r>
      <w:r w:rsidR="00F82376" w:rsidRPr="000C5C19">
        <w:rPr>
          <w:color w:val="auto"/>
        </w:rPr>
      </w:r>
      <w:r w:rsidR="00F82376" w:rsidRPr="000C5C19">
        <w:rPr>
          <w:color w:val="auto"/>
        </w:rPr>
        <w:fldChar w:fldCharType="separate"/>
      </w:r>
      <w:r w:rsidR="005B4EEF">
        <w:rPr>
          <w:noProof/>
          <w:color w:val="auto"/>
        </w:rPr>
        <w:t>[</w:t>
      </w:r>
      <w:hyperlink w:anchor="_ENREF_30" w:tooltip="Zhou, 1999 #23" w:history="1">
        <w:r w:rsidR="007961A4">
          <w:rPr>
            <w:noProof/>
            <w:color w:val="auto"/>
          </w:rPr>
          <w:t>30-32</w:t>
        </w:r>
      </w:hyperlink>
      <w:r w:rsidR="005B4EEF">
        <w:rPr>
          <w:noProof/>
          <w:color w:val="auto"/>
        </w:rPr>
        <w:t>]</w:t>
      </w:r>
      <w:r w:rsidR="00F82376" w:rsidRPr="000C5C19">
        <w:rPr>
          <w:color w:val="auto"/>
        </w:rPr>
        <w:fldChar w:fldCharType="end"/>
      </w:r>
      <w:r w:rsidRPr="000C5C19">
        <w:rPr>
          <w:color w:val="auto"/>
        </w:rPr>
        <w:t xml:space="preserve"> and voltage multiplier</w:t>
      </w:r>
      <w:r w:rsidR="00757743" w:rsidRPr="000C5C19">
        <w:rPr>
          <w:color w:val="auto"/>
        </w:rPr>
        <w:t xml:space="preserve"> </w:t>
      </w:r>
      <w:r w:rsidR="00F82376" w:rsidRPr="000C5C19">
        <w:rPr>
          <w:color w:val="auto"/>
        </w:rPr>
        <w:fldChar w:fldCharType="begin"/>
      </w:r>
      <w:r w:rsidR="005B4EEF">
        <w:rPr>
          <w:color w:val="auto"/>
        </w:rPr>
        <w:instrText xml:space="preserve"> ADDIN EN.CITE &lt;EndNote&gt;&lt;Cite&gt;&lt;Author&gt;Baek&lt;/Author&gt;&lt;Year&gt;2005&lt;/Year&gt;&lt;RecNum&gt;26&lt;/RecNum&gt;&lt;DisplayText&gt;[33]&lt;/DisplayText&gt;&lt;record&gt;&lt;rec-number&gt;26&lt;/rec-number&gt;&lt;foreign-keys&gt;&lt;key app="EN" db-id="9pawzt9vy9exwqerw095erfs2z50e0xezdxa"&gt;26&lt;/key&gt;&lt;/foreign-keys&gt;&lt;ref-type name="Conference Proceedings"&gt;10&lt;/ref-type&gt;&lt;contributors&gt;&lt;authors&gt;&lt;author&gt;Baek, Ju-Won&lt;/author&gt;&lt;author&gt;Ryoo, Myung-Hyo&lt;/author&gt;&lt;author&gt;Kim, Tae-Jin&lt;/author&gt;&lt;author&gt;Yoo, Dong-Wook&lt;/author&gt;&lt;author&gt;Kim, Jong-Soo&lt;/author&gt;&lt;/authors&gt;&lt;/contributors&gt;&lt;titles&gt;&lt;title&gt;High boost converter using voltage multiplier&lt;/title&gt;&lt;secondary-title&gt;Industrial Electronics Society, 2005. IECON 2005. 31st Annual Conference of IEEE&lt;/secondary-title&gt;&lt;/titles&gt;&lt;pages&gt;567-572&lt;/pages&gt;&lt;volume&gt;PP&lt;/volume&gt;&lt;dates&gt;&lt;year&gt;2005&lt;/year&gt;&lt;/dates&gt;&lt;publisher&gt;IEEE&lt;/publisher&gt;&lt;isbn&gt;0780392523&lt;/isbn&gt;&lt;urls&gt;&lt;/urls&gt;&lt;/record&gt;&lt;/Cite&gt;&lt;/EndNote&gt;</w:instrText>
      </w:r>
      <w:r w:rsidR="00F82376" w:rsidRPr="000C5C19">
        <w:rPr>
          <w:color w:val="auto"/>
        </w:rPr>
        <w:fldChar w:fldCharType="separate"/>
      </w:r>
      <w:r w:rsidR="005B4EEF">
        <w:rPr>
          <w:noProof/>
          <w:color w:val="auto"/>
        </w:rPr>
        <w:t>[</w:t>
      </w:r>
      <w:hyperlink w:anchor="_ENREF_33" w:tooltip="Baek, 2005 #26" w:history="1">
        <w:r w:rsidR="007961A4">
          <w:rPr>
            <w:noProof/>
            <w:color w:val="auto"/>
          </w:rPr>
          <w:t>33</w:t>
        </w:r>
      </w:hyperlink>
      <w:r w:rsidR="005B4EEF">
        <w:rPr>
          <w:noProof/>
          <w:color w:val="auto"/>
        </w:rPr>
        <w:t>]</w:t>
      </w:r>
      <w:r w:rsidR="00F82376" w:rsidRPr="000C5C19">
        <w:rPr>
          <w:color w:val="auto"/>
        </w:rPr>
        <w:fldChar w:fldCharType="end"/>
      </w:r>
      <w:r w:rsidR="008879F7" w:rsidRPr="000C5C19">
        <w:rPr>
          <w:color w:val="auto"/>
        </w:rPr>
        <w:t>.</w:t>
      </w:r>
      <w:r w:rsidR="007F1769" w:rsidRPr="000C5C19">
        <w:rPr>
          <w:color w:val="auto"/>
        </w:rPr>
        <w:t xml:space="preserve"> </w:t>
      </w:r>
      <w:r w:rsidR="000114A4" w:rsidRPr="000C5C19">
        <w:rPr>
          <w:color w:val="auto"/>
        </w:rPr>
        <w:t xml:space="preserve">In </w:t>
      </w:r>
      <w:r w:rsidR="00F82376" w:rsidRPr="000C5C19">
        <w:rPr>
          <w:color w:val="auto"/>
        </w:rPr>
        <w:fldChar w:fldCharType="begin"/>
      </w:r>
      <w:r w:rsidR="005B4EEF">
        <w:rPr>
          <w:color w:val="auto"/>
        </w:rPr>
        <w:instrText xml:space="preserve"> ADDIN EN.CITE &lt;EndNote&gt;&lt;Cite&gt;&lt;Author&gt;Ismail&lt;/Author&gt;&lt;Year&gt;2008&lt;/Year&gt;&lt;RecNum&gt;1&lt;/RecNum&gt;&lt;DisplayText&gt;[34]&lt;/DisplayText&gt;&lt;record&gt;&lt;rec-number&gt;1&lt;/rec-number&gt;&lt;foreign-keys&gt;&lt;key app="EN" db-id="9pawzt9vy9exwqerw095erfs2z50e0xezdxa"&gt;1&lt;/key&gt;&lt;/foreign-keys&gt;&lt;ref-type name="Journal Article"&gt;17&lt;/ref-type&gt;&lt;contributors&gt;&lt;authors&gt;&lt;author&gt;Ismail, Esam H&lt;/author&gt;&lt;author&gt;Al-Saffar, Mustafa A&lt;/author&gt;&lt;author&gt;Sabzali, Ahmad J&lt;/author&gt;&lt;author&gt;Fardoun, Abbas A&lt;/author&gt;&lt;/authors&gt;&lt;/contributors&gt;&lt;titles&gt;&lt;title&gt;A family of single-switch PWM converters with high step-up conversion ratio&lt;/title&gt;&lt;secondary-title&gt;IEEE Transactions on Circuits and Systems I: Regular Papers&lt;/secondary-title&gt;&lt;/titles&gt;&lt;periodical&gt;&lt;full-title&gt;IEEE Transactions on Circuits and Systems I: Regular Papers&lt;/full-title&gt;&lt;/periodical&gt;&lt;pages&gt;1159-1171&lt;/pages&gt;&lt;volume&gt;55&lt;/volume&gt;&lt;number&gt;4&lt;/number&gt;&lt;dates&gt;&lt;year&gt;2008&lt;/year&gt;&lt;/dates&gt;&lt;isbn&gt;1549-8328&lt;/isbn&gt;&lt;urls&gt;&lt;/urls&gt;&lt;/record&gt;&lt;/Cite&gt;&lt;Cite&gt;&lt;Author&gt;Ismail&lt;/Author&gt;&lt;Year&gt;2008&lt;/Year&gt;&lt;RecNum&gt;1&lt;/RecNum&gt;&lt;record&gt;&lt;rec-number&gt;1&lt;/rec-number&gt;&lt;foreign-keys&gt;&lt;key app="EN" db-id="9pawzt9vy9exwqerw095erfs2z50e0xezdxa"&gt;1&lt;/key&gt;&lt;/foreign-keys&gt;&lt;ref-type name="Journal Article"&gt;17&lt;/ref-type&gt;&lt;contributors&gt;&lt;authors&gt;&lt;author&gt;Ismail, Esam H&lt;/author&gt;&lt;author&gt;Al-Saffar, Mustafa A&lt;/author&gt;&lt;author&gt;Sabzali, Ahmad J&lt;/author&gt;&lt;author&gt;Fardoun, Abbas A&lt;/author&gt;&lt;/authors&gt;&lt;/contributors&gt;&lt;titles&gt;&lt;title&gt;A family of single-switch PWM converters with high step-up conversion ratio&lt;/title&gt;&lt;secondary-title&gt;IEEE Transactions on Circuits and Systems I: Regular Papers&lt;/secondary-title&gt;&lt;/titles&gt;&lt;periodical&gt;&lt;full-title&gt;IEEE Transactions on Circuits and Systems I: Regular Papers&lt;/full-title&gt;&lt;/periodical&gt;&lt;pages&gt;1159-1171&lt;/pages&gt;&lt;volume&gt;55&lt;/volume&gt;&lt;number&gt;4&lt;/number&gt;&lt;dates&gt;&lt;year&gt;2008&lt;/year&gt;&lt;/dates&gt;&lt;isbn&gt;1549-8328&lt;/isbn&gt;&lt;urls&gt;&lt;/urls&gt;&lt;/record&gt;&lt;/Cite&gt;&lt;/EndNote&gt;</w:instrText>
      </w:r>
      <w:r w:rsidR="00F82376" w:rsidRPr="000C5C19">
        <w:rPr>
          <w:color w:val="auto"/>
        </w:rPr>
        <w:fldChar w:fldCharType="separate"/>
      </w:r>
      <w:r w:rsidR="005B4EEF">
        <w:rPr>
          <w:noProof/>
          <w:color w:val="auto"/>
        </w:rPr>
        <w:t>[</w:t>
      </w:r>
      <w:hyperlink w:anchor="_ENREF_34" w:tooltip="Ismail, 2008 #1" w:history="1">
        <w:r w:rsidR="007961A4">
          <w:rPr>
            <w:noProof/>
            <w:color w:val="auto"/>
          </w:rPr>
          <w:t>34</w:t>
        </w:r>
      </w:hyperlink>
      <w:r w:rsidR="005B4EEF">
        <w:rPr>
          <w:noProof/>
          <w:color w:val="auto"/>
        </w:rPr>
        <w:t>]</w:t>
      </w:r>
      <w:r w:rsidR="00F82376" w:rsidRPr="000C5C19">
        <w:rPr>
          <w:color w:val="auto"/>
        </w:rPr>
        <w:fldChar w:fldCharType="end"/>
      </w:r>
      <w:r w:rsidR="000114A4" w:rsidRPr="000C5C19">
        <w:rPr>
          <w:color w:val="auto"/>
        </w:rPr>
        <w:t xml:space="preserve">, </w:t>
      </w:r>
      <w:r w:rsidR="00AE2955" w:rsidRPr="000C5C19">
        <w:rPr>
          <w:color w:val="auto"/>
        </w:rPr>
        <w:t xml:space="preserve">a </w:t>
      </w:r>
      <w:r w:rsidR="000574A0" w:rsidRPr="000C5C19">
        <w:rPr>
          <w:color w:val="auto"/>
        </w:rPr>
        <w:t xml:space="preserve">family of </w:t>
      </w:r>
      <w:r w:rsidR="000114A4" w:rsidRPr="000C5C19">
        <w:rPr>
          <w:color w:val="auto"/>
        </w:rPr>
        <w:t xml:space="preserve">SC-based </w:t>
      </w:r>
      <w:r w:rsidR="000574A0" w:rsidRPr="000C5C19">
        <w:rPr>
          <w:color w:val="auto"/>
        </w:rPr>
        <w:t>high voltage gain converter</w:t>
      </w:r>
      <w:r w:rsidR="009A60E5" w:rsidRPr="000C5C19">
        <w:rPr>
          <w:color w:val="auto"/>
        </w:rPr>
        <w:t>s</w:t>
      </w:r>
      <w:r w:rsidRPr="000C5C19">
        <w:rPr>
          <w:color w:val="auto"/>
        </w:rPr>
        <w:t xml:space="preserve"> was proposed where the authors demonstrated </w:t>
      </w:r>
      <w:r w:rsidR="000767CF" w:rsidRPr="000C5C19">
        <w:rPr>
          <w:color w:val="auto"/>
        </w:rPr>
        <w:t>the principles of achieving</w:t>
      </w:r>
      <w:r w:rsidR="00E13281" w:rsidRPr="000C5C19">
        <w:rPr>
          <w:color w:val="auto"/>
        </w:rPr>
        <w:t xml:space="preserve"> boost and buck-boost operation</w:t>
      </w:r>
      <w:r w:rsidR="000767CF" w:rsidRPr="000C5C19">
        <w:rPr>
          <w:color w:val="auto"/>
        </w:rPr>
        <w:t xml:space="preserve"> </w:t>
      </w:r>
      <w:r w:rsidRPr="000C5C19">
        <w:rPr>
          <w:color w:val="auto"/>
        </w:rPr>
        <w:t xml:space="preserve">by </w:t>
      </w:r>
      <w:r w:rsidR="000767CF" w:rsidRPr="000C5C19">
        <w:rPr>
          <w:color w:val="auto"/>
        </w:rPr>
        <w:t xml:space="preserve">configuring the position of the </w:t>
      </w:r>
      <w:r w:rsidRPr="000C5C19">
        <w:rPr>
          <w:color w:val="auto"/>
        </w:rPr>
        <w:t>SC cells.</w:t>
      </w:r>
      <w:r w:rsidR="007F1769" w:rsidRPr="000C5C19">
        <w:rPr>
          <w:color w:val="auto"/>
        </w:rPr>
        <w:t xml:space="preserve"> </w:t>
      </w:r>
      <w:r w:rsidR="004226DA" w:rsidRPr="000C5C19">
        <w:rPr>
          <w:color w:val="auto"/>
        </w:rPr>
        <w:t>However,</w:t>
      </w:r>
      <w:r w:rsidR="00280801" w:rsidRPr="000C5C19">
        <w:rPr>
          <w:color w:val="auto"/>
        </w:rPr>
        <w:t xml:space="preserve"> the </w:t>
      </w:r>
      <w:r w:rsidR="000114A4" w:rsidRPr="000C5C19">
        <w:rPr>
          <w:color w:val="auto"/>
        </w:rPr>
        <w:t>topol</w:t>
      </w:r>
      <w:r w:rsidR="000767CF" w:rsidRPr="000C5C19">
        <w:rPr>
          <w:color w:val="auto"/>
        </w:rPr>
        <w:t>og</w:t>
      </w:r>
      <w:r w:rsidR="00A300E6" w:rsidRPr="000C5C19">
        <w:rPr>
          <w:color w:val="auto"/>
        </w:rPr>
        <w:t>ies are</w:t>
      </w:r>
      <w:r w:rsidR="000767CF" w:rsidRPr="000C5C19">
        <w:rPr>
          <w:color w:val="auto"/>
        </w:rPr>
        <w:t xml:space="preserve"> not extendable</w:t>
      </w:r>
      <w:r w:rsidR="000114A4" w:rsidRPr="000C5C19">
        <w:rPr>
          <w:color w:val="auto"/>
        </w:rPr>
        <w:t xml:space="preserve"> and </w:t>
      </w:r>
      <w:r w:rsidR="00CE6D43">
        <w:rPr>
          <w:color w:val="auto"/>
        </w:rPr>
        <w:t>are</w:t>
      </w:r>
      <w:r w:rsidR="000114A4" w:rsidRPr="000C5C19">
        <w:rPr>
          <w:color w:val="auto"/>
        </w:rPr>
        <w:t xml:space="preserve"> only restricted to two stages of SC cell, with limited </w:t>
      </w:r>
      <w:r w:rsidR="00280801" w:rsidRPr="000C5C19">
        <w:rPr>
          <w:color w:val="auto"/>
        </w:rPr>
        <w:t>voltage gain</w:t>
      </w:r>
      <w:r w:rsidR="003070C3" w:rsidRPr="000C5C19">
        <w:rPr>
          <w:color w:val="auto"/>
        </w:rPr>
        <w:t>.</w:t>
      </w:r>
      <w:r w:rsidR="00F82EA1" w:rsidRPr="000C5C19">
        <w:rPr>
          <w:color w:val="auto"/>
        </w:rPr>
        <w:t xml:space="preserve"> </w:t>
      </w:r>
      <w:r w:rsidR="000767CF" w:rsidRPr="000C5C19">
        <w:rPr>
          <w:color w:val="auto"/>
        </w:rPr>
        <w:t xml:space="preserve">In </w:t>
      </w:r>
      <w:r w:rsidR="00F82376" w:rsidRPr="000C5C19">
        <w:rPr>
          <w:color w:val="auto"/>
        </w:rPr>
        <w:fldChar w:fldCharType="begin"/>
      </w:r>
      <w:r w:rsidR="005B4EEF">
        <w:rPr>
          <w:color w:val="auto"/>
        </w:rPr>
        <w:instrText xml:space="preserve"> ADDIN EN.CITE &lt;EndNote&gt;&lt;Cite&gt;&lt;Author&gt;Wu&lt;/Author&gt;&lt;Year&gt;2015&lt;/Year&gt;&lt;RecNum&gt;2&lt;/RecNum&gt;&lt;DisplayText&gt;[35]&lt;/DisplayText&gt;&lt;record&gt;&lt;rec-number&gt;2&lt;/rec-number&gt;&lt;foreign-keys&gt;&lt;key app="EN" db-id="9pawzt9vy9exwqerw095erfs2z50e0xezdxa"&gt;2&lt;/key&gt;&lt;/foreign-keys&gt;&lt;ref-type name="Journal Article"&gt;17&lt;/ref-type&gt;&lt;contributors&gt;&lt;authors&gt;&lt;author&gt;Wu, Gang&lt;/author&gt;&lt;author&gt;Ruan, Xinbo&lt;/author&gt;&lt;author&gt;Ye, Zhihong&lt;/author&gt;&lt;/authors&gt;&lt;/contributors&gt;&lt;titles&gt;&lt;title&gt;Nonisolated high step-up DC–DC converters adopting switched-capacitor cell&lt;/title&gt;&lt;secondary-title&gt;IEEE Transactions on Industrial Electronics&lt;/secondary-title&gt;&lt;/titles&gt;&lt;periodical&gt;&lt;full-title&gt;IEEE Transactions on Industrial Electronics&lt;/full-title&gt;&lt;/periodical&gt;&lt;pages&gt;383-393&lt;/pages&gt;&lt;volume&gt;62&lt;/volume&gt;&lt;number&gt;1&lt;/number&gt;&lt;dates&gt;&lt;year&gt;2015&lt;/year&gt;&lt;/dates&gt;&lt;isbn&gt;0278-0046&lt;/isbn&gt;&lt;urls&gt;&lt;/urls&gt;&lt;/record&gt;&lt;/Cite&gt;&lt;/EndNote&gt;</w:instrText>
      </w:r>
      <w:r w:rsidR="00F82376" w:rsidRPr="000C5C19">
        <w:rPr>
          <w:color w:val="auto"/>
        </w:rPr>
        <w:fldChar w:fldCharType="separate"/>
      </w:r>
      <w:r w:rsidR="005B4EEF">
        <w:rPr>
          <w:noProof/>
          <w:color w:val="auto"/>
        </w:rPr>
        <w:t>[</w:t>
      </w:r>
      <w:hyperlink w:anchor="_ENREF_35" w:tooltip="Wu, 2015 #2" w:history="1">
        <w:r w:rsidR="007961A4">
          <w:rPr>
            <w:noProof/>
            <w:color w:val="auto"/>
          </w:rPr>
          <w:t>35</w:t>
        </w:r>
      </w:hyperlink>
      <w:r w:rsidR="005B4EEF">
        <w:rPr>
          <w:noProof/>
          <w:color w:val="auto"/>
        </w:rPr>
        <w:t>]</w:t>
      </w:r>
      <w:r w:rsidR="00F82376" w:rsidRPr="000C5C19">
        <w:rPr>
          <w:color w:val="auto"/>
        </w:rPr>
        <w:fldChar w:fldCharType="end"/>
      </w:r>
      <w:r w:rsidR="000767CF" w:rsidRPr="000C5C19">
        <w:rPr>
          <w:color w:val="auto"/>
        </w:rPr>
        <w:t xml:space="preserve">, the authors attempted to improve the work in </w:t>
      </w:r>
      <w:r w:rsidR="00F82376" w:rsidRPr="000C5C19">
        <w:rPr>
          <w:color w:val="auto"/>
        </w:rPr>
        <w:fldChar w:fldCharType="begin"/>
      </w:r>
      <w:r w:rsidR="005B4EEF">
        <w:rPr>
          <w:color w:val="auto"/>
        </w:rPr>
        <w:instrText xml:space="preserve"> ADDIN EN.CITE &lt;EndNote&gt;&lt;Cite&gt;&lt;Author&gt;Ismail&lt;/Author&gt;&lt;Year&gt;2008&lt;/Year&gt;&lt;RecNum&gt;1&lt;/RecNum&gt;&lt;DisplayText&gt;[34]&lt;/DisplayText&gt;&lt;record&gt;&lt;rec-number&gt;1&lt;/rec-number&gt;&lt;foreign-keys&gt;&lt;key app="EN" db-id="9pawzt9vy9exwqerw095erfs2z50e0xezdxa"&gt;1&lt;/key&gt;&lt;/foreign-keys&gt;&lt;ref-type name="Journal Article"&gt;17&lt;/ref-type&gt;&lt;contributors&gt;&lt;authors&gt;&lt;author&gt;Ismail, Esam H&lt;/author&gt;&lt;author&gt;Al-Saffar, Mustafa A&lt;/author&gt;&lt;author&gt;Sabzali, Ahmad J&lt;/author&gt;&lt;author&gt;Fardoun, Abbas A&lt;/author&gt;&lt;/authors&gt;&lt;/contributors&gt;&lt;titles&gt;&lt;title&gt;A family of single-switch PWM converters with high step-up conversion ratio&lt;/title&gt;&lt;secondary-title&gt;IEEE Transactions on Circuits and Systems I: Regular Papers&lt;/secondary-title&gt;&lt;/titles&gt;&lt;periodical&gt;&lt;full-title&gt;IEEE Transactions on Circuits and Systems I: Regular Papers&lt;/full-title&gt;&lt;/periodical&gt;&lt;pages&gt;1159-1171&lt;/pages&gt;&lt;volume&gt;55&lt;/volume&gt;&lt;number&gt;4&lt;/number&gt;&lt;dates&gt;&lt;year&gt;2008&lt;/year&gt;&lt;/dates&gt;&lt;isbn&gt;1549-8328&lt;/isbn&gt;&lt;urls&gt;&lt;/urls&gt;&lt;/record&gt;&lt;/Cite&gt;&lt;/EndNote&gt;</w:instrText>
      </w:r>
      <w:r w:rsidR="00F82376" w:rsidRPr="000C5C19">
        <w:rPr>
          <w:color w:val="auto"/>
        </w:rPr>
        <w:fldChar w:fldCharType="separate"/>
      </w:r>
      <w:r w:rsidR="005B4EEF">
        <w:rPr>
          <w:noProof/>
          <w:color w:val="auto"/>
        </w:rPr>
        <w:t>[</w:t>
      </w:r>
      <w:hyperlink w:anchor="_ENREF_34" w:tooltip="Ismail, 2008 #1" w:history="1">
        <w:r w:rsidR="007961A4">
          <w:rPr>
            <w:noProof/>
            <w:color w:val="auto"/>
          </w:rPr>
          <w:t>34</w:t>
        </w:r>
      </w:hyperlink>
      <w:r w:rsidR="005B4EEF">
        <w:rPr>
          <w:noProof/>
          <w:color w:val="auto"/>
        </w:rPr>
        <w:t>]</w:t>
      </w:r>
      <w:r w:rsidR="00F82376" w:rsidRPr="000C5C19">
        <w:rPr>
          <w:color w:val="auto"/>
        </w:rPr>
        <w:fldChar w:fldCharType="end"/>
      </w:r>
      <w:r w:rsidR="000767CF" w:rsidRPr="000C5C19">
        <w:rPr>
          <w:color w:val="auto"/>
        </w:rPr>
        <w:t xml:space="preserve"> by introducing switched inductor (SI) cells, such that the voltage boosting stages can be ex</w:t>
      </w:r>
      <w:r w:rsidR="007961A4">
        <w:rPr>
          <w:color w:val="auto"/>
        </w:rPr>
        <w:t>tended for higher voltage gain.</w:t>
      </w:r>
    </w:p>
    <w:p w:rsidR="007961A4" w:rsidRPr="000C5C19" w:rsidRDefault="007961A4" w:rsidP="0088220E">
      <w:pPr>
        <w:pStyle w:val="Text"/>
        <w:spacing w:line="276" w:lineRule="auto"/>
        <w:ind w:firstLine="202"/>
        <w:jc w:val="both"/>
        <w:rPr>
          <w:color w:val="auto"/>
        </w:rPr>
      </w:pPr>
      <w:r>
        <w:rPr>
          <w:color w:val="auto"/>
        </w:rPr>
        <w:t xml:space="preserve">The SC based converters for stand-alone PV system application can utilize Maximum Power Point Tracking (MPPT) techniques. An analog and digital classification of such techniques has been presented in </w:t>
      </w:r>
      <w:r>
        <w:rPr>
          <w:color w:val="auto"/>
        </w:rPr>
        <w:fldChar w:fldCharType="begin"/>
      </w:r>
      <w:r>
        <w:rPr>
          <w:color w:val="auto"/>
        </w:rPr>
        <w:instrText xml:space="preserve"> ADDIN EN.CITE &lt;EndNote&gt;&lt;Cite&gt;&lt;Author&gt;Amir&lt;/Author&gt;&lt;Year&gt;2016&lt;/Year&gt;&lt;RecNum&gt;1&lt;/RecNum&gt;&lt;DisplayText&gt;[36]&lt;/DisplayText&gt;&lt;record&gt;&lt;rec-number&gt;1&lt;/rec-number&gt;&lt;foreign-keys&gt;&lt;key app="EN" db-id="v2dvpxrabrpz2pedd2650awjza5px555wzfd" timestamp="1526923101"&gt;1&lt;/key&gt;&lt;/foreign-keys&gt;&lt;ref-type name="Journal Article"&gt;17&lt;/ref-type&gt;&lt;contributors&gt;&lt;authors&gt;&lt;author&gt;Amir, A.&lt;/author&gt;&lt;author&gt;Amir, A.&lt;/author&gt;&lt;author&gt;Selvaraj, J.&lt;/author&gt;&lt;author&gt;Rahim, N. A.&lt;/author&gt;&lt;/authors&gt;&lt;/contributors&gt;&lt;titles&gt;&lt;title&gt;Study of the MPP tracking algorithms: Focusing the numerical method techniques&lt;/title&gt;&lt;secondary-title&gt;Renewable and Sustainable Energy Reviews&lt;/secondary-title&gt;&lt;/titles&gt;&lt;periodical&gt;&lt;full-title&gt;Renewable and Sustainable Energy Reviews&lt;/full-title&gt;&lt;/periodical&gt;&lt;pages&gt;350-371&lt;/pages&gt;&lt;volume&gt;62&lt;/volume&gt;&lt;keywords&gt;&lt;keyword&gt;Maximum power point tracking (MPPT)&lt;/keyword&gt;&lt;keyword&gt;Numerical methods (NM)&lt;/keyword&gt;&lt;keyword&gt;Analog and digital techniques&lt;/keyword&gt;&lt;keyword&gt;Photovoltaic (PV) array modeling&lt;/keyword&gt;&lt;/keywords&gt;&lt;dates&gt;&lt;year&gt;2016&lt;/year&gt;&lt;pub-dates&gt;&lt;date&gt;2016/09/01/&lt;/date&gt;&lt;/pub-dates&gt;&lt;/dates&gt;&lt;isbn&gt;1364-0321&lt;/isbn&gt;&lt;urls&gt;&lt;related-urls&gt;&lt;url&gt;http://www.sciencedirect.com/science/article/pii/S1364032116300569&lt;/url&gt;&lt;/related-urls&gt;&lt;/urls&gt;&lt;electronic-resource-num&gt;https://doi.org/10.1016/j.rser.2016.04.039&lt;/electronic-resource-num&gt;&lt;/record&gt;&lt;/Cite&gt;&lt;/EndNote&gt;</w:instrText>
      </w:r>
      <w:r>
        <w:rPr>
          <w:color w:val="auto"/>
        </w:rPr>
        <w:fldChar w:fldCharType="separate"/>
      </w:r>
      <w:r>
        <w:rPr>
          <w:noProof/>
          <w:color w:val="auto"/>
        </w:rPr>
        <w:t>[</w:t>
      </w:r>
      <w:hyperlink w:anchor="_ENREF_36" w:tooltip="Amir, 2016 #1" w:history="1">
        <w:r>
          <w:rPr>
            <w:noProof/>
            <w:color w:val="auto"/>
          </w:rPr>
          <w:t>36</w:t>
        </w:r>
      </w:hyperlink>
      <w:r>
        <w:rPr>
          <w:noProof/>
          <w:color w:val="auto"/>
        </w:rPr>
        <w:t>]</w:t>
      </w:r>
      <w:r>
        <w:rPr>
          <w:color w:val="auto"/>
        </w:rPr>
        <w:fldChar w:fldCharType="end"/>
      </w:r>
      <w:r>
        <w:rPr>
          <w:color w:val="auto"/>
        </w:rPr>
        <w:t xml:space="preserve">. In particular, </w:t>
      </w:r>
      <w:r w:rsidR="00CE6D43">
        <w:rPr>
          <w:color w:val="auto"/>
        </w:rPr>
        <w:t xml:space="preserve">MPPT </w:t>
      </w:r>
      <w:r w:rsidR="00570523">
        <w:rPr>
          <w:color w:val="auto"/>
        </w:rPr>
        <w:t>techniques</w:t>
      </w:r>
      <w:r w:rsidR="00CE6D43">
        <w:rPr>
          <w:color w:val="auto"/>
        </w:rPr>
        <w:t xml:space="preserve"> as the </w:t>
      </w:r>
      <w:r>
        <w:rPr>
          <w:color w:val="auto"/>
        </w:rPr>
        <w:t xml:space="preserve">conventional and modified techniques </w:t>
      </w:r>
      <w:r w:rsidR="00CE6D43">
        <w:rPr>
          <w:color w:val="auto"/>
        </w:rPr>
        <w:t xml:space="preserve">presented in </w:t>
      </w:r>
      <w:r>
        <w:rPr>
          <w:color w:val="auto"/>
        </w:rPr>
        <w:fldChar w:fldCharType="begin"/>
      </w:r>
      <w:r>
        <w:rPr>
          <w:color w:val="auto"/>
        </w:rPr>
        <w:instrText xml:space="preserve"> ADDIN EN.CITE &lt;EndNote&gt;&lt;Cite&gt;&lt;Author&gt;Amir&lt;/Author&gt;&lt;Year&gt;2017&lt;/Year&gt;&lt;RecNum&gt;2&lt;/RecNum&gt;&lt;DisplayText&gt;[10]&lt;/DisplayText&gt;&lt;record&gt;&lt;rec-number&gt;2&lt;/rec-number&gt;&lt;foreign-keys&gt;&lt;key app="EN" db-id="v2dvpxrabrpz2pedd2650awjza5px555wzfd" timestamp="1526923109"&gt;2&lt;/key&gt;&lt;/foreign-keys&gt;&lt;ref-type name="Journal Article"&gt;17&lt;/ref-type&gt;&lt;contributors&gt;&lt;authors&gt;&lt;author&gt;Amir, Aamir&lt;/author&gt;&lt;author&gt;Amir, Asim&lt;/author&gt;&lt;author&gt;Selvaraj, Jeyraj&lt;/author&gt;&lt;author&gt;Rahim, Nasrudin A.&lt;/author&gt;&lt;author&gt;Abusorrah, Abdullah M.&lt;/author&gt;&lt;/authors&gt;&lt;/contributors&gt;&lt;titles&gt;&lt;title&gt;Conventional and modified MPPT techniques with direct control and dual scaled adaptive step-size&lt;/title&gt;&lt;secondary-title&gt;Solar Energy&lt;/secondary-title&gt;&lt;/titles&gt;&lt;periodical&gt;&lt;full-title&gt;Solar Energy&lt;/full-title&gt;&lt;/periodical&gt;&lt;pages&gt;1017-1031&lt;/pages&gt;&lt;volume&gt;157&lt;/volume&gt;&lt;keywords&gt;&lt;keyword&gt;Buck converter&lt;/keyword&gt;&lt;keyword&gt;Maximum Power Point (MPP) Tracking (MPPT)&lt;/keyword&gt;&lt;keyword&gt;Modified Incremental Conductance method (mIncCond)&lt;/keyword&gt;&lt;keyword&gt;Photovoltaic (PV) array modelling&lt;/keyword&gt;&lt;keyword&gt;Adaptive step-size&lt;/keyword&gt;&lt;/keywords&gt;&lt;dates&gt;&lt;year&gt;2017&lt;/year&gt;&lt;pub-dates&gt;&lt;date&gt;2017/11/15/&lt;/date&gt;&lt;/pub-dates&gt;&lt;/dates&gt;&lt;isbn&gt;0038-092X&lt;/isbn&gt;&lt;urls&gt;&lt;related-urls&gt;&lt;url&gt;http://www.sciencedirect.com/science/article/pii/S0038092X17307806&lt;/url&gt;&lt;/related-urls&gt;&lt;/urls&gt;&lt;electronic-resource-num&gt;https://doi.org/10.1016/j.solener.2017.09.004&lt;/electronic-resource-num&gt;&lt;/record&gt;&lt;/Cite&gt;&lt;/EndNote&gt;</w:instrText>
      </w:r>
      <w:r>
        <w:rPr>
          <w:color w:val="auto"/>
        </w:rPr>
        <w:fldChar w:fldCharType="separate"/>
      </w:r>
      <w:r>
        <w:rPr>
          <w:noProof/>
          <w:color w:val="auto"/>
        </w:rPr>
        <w:t>[</w:t>
      </w:r>
      <w:hyperlink w:anchor="_ENREF_10" w:tooltip="Amir, 2017 #2" w:history="1">
        <w:r>
          <w:rPr>
            <w:noProof/>
            <w:color w:val="auto"/>
          </w:rPr>
          <w:t>10</w:t>
        </w:r>
      </w:hyperlink>
      <w:r>
        <w:rPr>
          <w:noProof/>
          <w:color w:val="auto"/>
        </w:rPr>
        <w:t>]</w:t>
      </w:r>
      <w:r>
        <w:rPr>
          <w:color w:val="auto"/>
        </w:rPr>
        <w:fldChar w:fldCharType="end"/>
      </w:r>
      <w:r>
        <w:rPr>
          <w:color w:val="auto"/>
        </w:rPr>
        <w:t xml:space="preserve">, optimization techniques as Ant Colony Optimization </w:t>
      </w:r>
      <w:r>
        <w:rPr>
          <w:color w:val="auto"/>
        </w:rPr>
        <w:fldChar w:fldCharType="begin"/>
      </w:r>
      <w:r>
        <w:rPr>
          <w:color w:val="auto"/>
        </w:rPr>
        <w:instrText xml:space="preserve"> ADDIN EN.CITE &lt;EndNote&gt;&lt;Cite&gt;&lt;Author&gt;Oshaba&lt;/Author&gt;&lt;Year&gt;2015&lt;/Year&gt;&lt;RecNum&gt;108&lt;/RecNum&gt;&lt;DisplayText&gt;[37]&lt;/DisplayText&gt;&lt;record&gt;&lt;rec-number&gt;108&lt;/rec-number&gt;&lt;foreign-keys&gt;&lt;key app="EN" db-id="v2dvpxrabrpz2pedd2650awjza5px555wzfd" timestamp="1528272895"&gt;108&lt;/key&gt;&lt;/foreign-keys&gt;&lt;ref-type name="Journal Article"&gt;17&lt;/ref-type&gt;&lt;contributors&gt;&lt;authors&gt;&lt;author&gt;Oshaba, AS&lt;/author&gt;&lt;author&gt;Ali, ES&lt;/author&gt;&lt;author&gt;Elazim, SM Abd&lt;/author&gt;&lt;/authors&gt;&lt;/contributors&gt;&lt;titles&gt;&lt;title&gt;ACO based speed control of SRM fed by photovoltaic system&lt;/title&gt;&lt;secondary-title&gt;International Journal of Electrical Power &amp;amp; Energy Systems&lt;/secondary-title&gt;&lt;/titles&gt;&lt;periodical&gt;&lt;full-title&gt;International Journal of Electrical Power &amp;amp; Energy Systems&lt;/full-title&gt;&lt;/periodical&gt;&lt;pages&gt;529-536&lt;/pages&gt;&lt;volume&gt;67&lt;/volume&gt;&lt;dates&gt;&lt;year&gt;2015&lt;/year&gt;&lt;/dates&gt;&lt;isbn&gt;0142-0615&lt;/isbn&gt;&lt;urls&gt;&lt;/urls&gt;&lt;/record&gt;&lt;/Cite&gt;&lt;/EndNote&gt;</w:instrText>
      </w:r>
      <w:r>
        <w:rPr>
          <w:color w:val="auto"/>
        </w:rPr>
        <w:fldChar w:fldCharType="separate"/>
      </w:r>
      <w:r>
        <w:rPr>
          <w:noProof/>
          <w:color w:val="auto"/>
        </w:rPr>
        <w:t>[</w:t>
      </w:r>
      <w:hyperlink w:anchor="_ENREF_37" w:tooltip="Oshaba, 2015 #108" w:history="1">
        <w:r>
          <w:rPr>
            <w:noProof/>
            <w:color w:val="auto"/>
          </w:rPr>
          <w:t>37</w:t>
        </w:r>
      </w:hyperlink>
      <w:r>
        <w:rPr>
          <w:noProof/>
          <w:color w:val="auto"/>
        </w:rPr>
        <w:t>]</w:t>
      </w:r>
      <w:r>
        <w:rPr>
          <w:color w:val="auto"/>
        </w:rPr>
        <w:fldChar w:fldCharType="end"/>
      </w:r>
      <w:r>
        <w:rPr>
          <w:color w:val="auto"/>
        </w:rPr>
        <w:t>, and BAT search algorithm can also be applied with an SC-based converter for MPPT tracking.</w:t>
      </w:r>
    </w:p>
    <w:p w:rsidR="0001680E" w:rsidRDefault="006F3BAD" w:rsidP="002F3750">
      <w:pPr>
        <w:pStyle w:val="Text"/>
        <w:spacing w:line="276" w:lineRule="auto"/>
        <w:ind w:firstLine="202"/>
        <w:jc w:val="both"/>
        <w:rPr>
          <w:color w:val="auto"/>
        </w:rPr>
      </w:pPr>
      <w:r w:rsidRPr="000C5C19">
        <w:rPr>
          <w:color w:val="auto"/>
        </w:rPr>
        <w:t>This paper</w:t>
      </w:r>
      <w:r w:rsidR="006F488C" w:rsidRPr="000C5C19">
        <w:rPr>
          <w:color w:val="auto"/>
        </w:rPr>
        <w:t xml:space="preserve"> </w:t>
      </w:r>
      <w:r w:rsidR="000767CF" w:rsidRPr="000C5C19">
        <w:rPr>
          <w:color w:val="auto"/>
        </w:rPr>
        <w:t>demonstrates that by modifying the</w:t>
      </w:r>
      <w:r w:rsidR="00A917E7" w:rsidRPr="000C5C19">
        <w:rPr>
          <w:color w:val="auto"/>
        </w:rPr>
        <w:t xml:space="preserve"> SC cells</w:t>
      </w:r>
      <w:r w:rsidR="008F2B6E" w:rsidRPr="000C5C19">
        <w:rPr>
          <w:color w:val="auto"/>
        </w:rPr>
        <w:t>,</w:t>
      </w:r>
      <w:r w:rsidR="000767CF" w:rsidRPr="000C5C19">
        <w:rPr>
          <w:color w:val="auto"/>
        </w:rPr>
        <w:t xml:space="preserve"> a simple extendable SC-based converter can be obtained based on the topology in </w:t>
      </w:r>
      <w:r w:rsidR="00F82376" w:rsidRPr="000C5C19">
        <w:rPr>
          <w:color w:val="auto"/>
        </w:rPr>
        <w:fldChar w:fldCharType="begin"/>
      </w:r>
      <w:r w:rsidR="005B4EEF">
        <w:rPr>
          <w:color w:val="auto"/>
        </w:rPr>
        <w:instrText xml:space="preserve"> ADDIN EN.CITE &lt;EndNote&gt;&lt;Cite&gt;&lt;Author&gt;Ismail&lt;/Author&gt;&lt;Year&gt;2008&lt;/Year&gt;&lt;RecNum&gt;1&lt;/RecNum&gt;&lt;DisplayText&gt;[34]&lt;/DisplayText&gt;&lt;record&gt;&lt;rec-number&gt;1&lt;/rec-number&gt;&lt;foreign-keys&gt;&lt;key app="EN" db-id="9pawzt9vy9exwqerw095erfs2z50e0xezdxa"&gt;1&lt;/key&gt;&lt;/foreign-keys&gt;&lt;ref-type name="Journal Article"&gt;17&lt;/ref-type&gt;&lt;contributors&gt;&lt;authors&gt;&lt;author&gt;Ismail, Esam H&lt;/author&gt;&lt;author&gt;Al-Saffar, Mustafa A&lt;/author&gt;&lt;author&gt;Sabzali, Ahmad J&lt;/author&gt;&lt;author&gt;Fardoun, Abbas A&lt;/author&gt;&lt;/authors&gt;&lt;/contributors&gt;&lt;titles&gt;&lt;title&gt;A family of single-switch PWM converters with high step-up conversion ratio&lt;/title&gt;&lt;secondary-title&gt;IEEE Transactions on Circuits and Systems I: Regular Papers&lt;/secondary-title&gt;&lt;/titles&gt;&lt;periodical&gt;&lt;full-title&gt;IEEE Transactions on Circuits and Systems I: Regular Papers&lt;/full-title&gt;&lt;/periodical&gt;&lt;pages&gt;1159-1171&lt;/pages&gt;&lt;volume&gt;55&lt;/volume&gt;&lt;number&gt;4&lt;/number&gt;&lt;dates&gt;&lt;year&gt;2008&lt;/year&gt;&lt;/dates&gt;&lt;isbn&gt;1549-8328&lt;/isbn&gt;&lt;urls&gt;&lt;/urls&gt;&lt;/record&gt;&lt;/Cite&gt;&lt;/EndNote&gt;</w:instrText>
      </w:r>
      <w:r w:rsidR="00F82376" w:rsidRPr="000C5C19">
        <w:rPr>
          <w:color w:val="auto"/>
        </w:rPr>
        <w:fldChar w:fldCharType="separate"/>
      </w:r>
      <w:r w:rsidR="005B4EEF">
        <w:rPr>
          <w:noProof/>
          <w:color w:val="auto"/>
        </w:rPr>
        <w:t>[</w:t>
      </w:r>
      <w:hyperlink w:anchor="_ENREF_34" w:tooltip="Ismail, 2008 #1" w:history="1">
        <w:r w:rsidR="007961A4">
          <w:rPr>
            <w:noProof/>
            <w:color w:val="auto"/>
          </w:rPr>
          <w:t>34</w:t>
        </w:r>
      </w:hyperlink>
      <w:r w:rsidR="005B4EEF">
        <w:rPr>
          <w:noProof/>
          <w:color w:val="auto"/>
        </w:rPr>
        <w:t>]</w:t>
      </w:r>
      <w:r w:rsidR="00F82376" w:rsidRPr="000C5C19">
        <w:rPr>
          <w:color w:val="auto"/>
        </w:rPr>
        <w:fldChar w:fldCharType="end"/>
      </w:r>
      <w:r w:rsidR="000767CF" w:rsidRPr="000C5C19">
        <w:rPr>
          <w:color w:val="auto"/>
        </w:rPr>
        <w:t xml:space="preserve"> without </w:t>
      </w:r>
      <w:r w:rsidR="00757743" w:rsidRPr="000C5C19">
        <w:rPr>
          <w:color w:val="auto"/>
        </w:rPr>
        <w:t>using</w:t>
      </w:r>
      <w:r w:rsidR="000767CF" w:rsidRPr="000C5C19">
        <w:rPr>
          <w:color w:val="auto"/>
        </w:rPr>
        <w:t xml:space="preserve"> inductors. Analysis on the boost and buck-boost modes of operation is presented, and the impact on efficiency and gain, as the number of SC stage increase</w:t>
      </w:r>
      <w:r w:rsidR="00757743" w:rsidRPr="000C5C19">
        <w:rPr>
          <w:color w:val="auto"/>
        </w:rPr>
        <w:t>s</w:t>
      </w:r>
      <w:r w:rsidR="000767CF" w:rsidRPr="000C5C19">
        <w:rPr>
          <w:color w:val="auto"/>
        </w:rPr>
        <w:t xml:space="preserve">, </w:t>
      </w:r>
      <w:r w:rsidR="00A917E7" w:rsidRPr="000C5C19">
        <w:rPr>
          <w:color w:val="auto"/>
        </w:rPr>
        <w:t>are</w:t>
      </w:r>
      <w:r w:rsidR="000767CF" w:rsidRPr="000C5C19">
        <w:rPr>
          <w:color w:val="auto"/>
        </w:rPr>
        <w:t xml:space="preserve"> discussed. The studied topology is able to </w:t>
      </w:r>
      <w:r w:rsidR="00631C37" w:rsidRPr="000C5C19">
        <w:rPr>
          <w:color w:val="auto"/>
        </w:rPr>
        <w:t>attain an increased</w:t>
      </w:r>
      <w:r w:rsidR="007E757E" w:rsidRPr="000C5C19">
        <w:rPr>
          <w:color w:val="auto"/>
        </w:rPr>
        <w:t xml:space="preserve"> voltage</w:t>
      </w:r>
      <w:r w:rsidR="001328D1" w:rsidRPr="000C5C19">
        <w:rPr>
          <w:color w:val="auto"/>
        </w:rPr>
        <w:t xml:space="preserve"> gain</w:t>
      </w:r>
      <w:r w:rsidR="007E757E" w:rsidRPr="000C5C19">
        <w:rPr>
          <w:color w:val="auto"/>
        </w:rPr>
        <w:t xml:space="preserve"> without operat</w:t>
      </w:r>
      <w:r w:rsidR="000B1BD9" w:rsidRPr="000C5C19">
        <w:rPr>
          <w:color w:val="auto"/>
        </w:rPr>
        <w:t>ing</w:t>
      </w:r>
      <w:r w:rsidR="007E757E" w:rsidRPr="000C5C19">
        <w:rPr>
          <w:color w:val="auto"/>
        </w:rPr>
        <w:t xml:space="preserve"> </w:t>
      </w:r>
      <w:r w:rsidR="00CE6D43">
        <w:rPr>
          <w:color w:val="auto"/>
        </w:rPr>
        <w:t xml:space="preserve">at </w:t>
      </w:r>
      <w:r w:rsidR="00631C37" w:rsidRPr="000C5C19">
        <w:rPr>
          <w:color w:val="auto"/>
        </w:rPr>
        <w:t xml:space="preserve">an </w:t>
      </w:r>
      <w:r w:rsidR="007E757E" w:rsidRPr="000C5C19">
        <w:rPr>
          <w:color w:val="auto"/>
        </w:rPr>
        <w:t xml:space="preserve">extreme </w:t>
      </w:r>
      <w:r w:rsidR="00631C37" w:rsidRPr="000C5C19">
        <w:rPr>
          <w:color w:val="auto"/>
        </w:rPr>
        <w:t xml:space="preserve">high </w:t>
      </w:r>
      <w:r w:rsidR="007E757E" w:rsidRPr="000C5C19">
        <w:rPr>
          <w:color w:val="auto"/>
        </w:rPr>
        <w:t>duty cycle to avoid large current ripple</w:t>
      </w:r>
      <w:r w:rsidR="001328D1" w:rsidRPr="000C5C19">
        <w:rPr>
          <w:color w:val="auto"/>
        </w:rPr>
        <w:t>. Moreover,</w:t>
      </w:r>
      <w:r w:rsidR="007E757E" w:rsidRPr="000C5C19">
        <w:rPr>
          <w:color w:val="auto"/>
        </w:rPr>
        <w:t xml:space="preserve"> reduce</w:t>
      </w:r>
      <w:r w:rsidR="008605FD" w:rsidRPr="000C5C19">
        <w:rPr>
          <w:color w:val="auto"/>
        </w:rPr>
        <w:t>d</w:t>
      </w:r>
      <w:r w:rsidR="007E757E" w:rsidRPr="000C5C19">
        <w:rPr>
          <w:color w:val="auto"/>
        </w:rPr>
        <w:t xml:space="preserve"> voltage stress</w:t>
      </w:r>
      <w:r w:rsidR="001328D1" w:rsidRPr="000C5C19">
        <w:rPr>
          <w:color w:val="auto"/>
        </w:rPr>
        <w:t xml:space="preserve"> </w:t>
      </w:r>
      <w:r w:rsidR="00631C37" w:rsidRPr="000C5C19">
        <w:rPr>
          <w:color w:val="auto"/>
        </w:rPr>
        <w:t xml:space="preserve">at the switch </w:t>
      </w:r>
      <w:r w:rsidR="001328D1" w:rsidRPr="000C5C19">
        <w:rPr>
          <w:color w:val="auto"/>
        </w:rPr>
        <w:t>can be a</w:t>
      </w:r>
      <w:r w:rsidR="00631C37" w:rsidRPr="000C5C19">
        <w:rPr>
          <w:color w:val="auto"/>
        </w:rPr>
        <w:t>ttained</w:t>
      </w:r>
      <w:r w:rsidR="001328D1" w:rsidRPr="000C5C19">
        <w:rPr>
          <w:color w:val="auto"/>
        </w:rPr>
        <w:t xml:space="preserve"> </w:t>
      </w:r>
      <w:r w:rsidR="007E757E" w:rsidRPr="000C5C19">
        <w:rPr>
          <w:color w:val="auto"/>
        </w:rPr>
        <w:t xml:space="preserve">and </w:t>
      </w:r>
      <w:r w:rsidR="00631C37" w:rsidRPr="000C5C19">
        <w:rPr>
          <w:color w:val="auto"/>
        </w:rPr>
        <w:t xml:space="preserve">the </w:t>
      </w:r>
      <w:r w:rsidR="001328D1" w:rsidRPr="000C5C19">
        <w:rPr>
          <w:color w:val="auto"/>
        </w:rPr>
        <w:t>converter efficiency</w:t>
      </w:r>
      <w:r w:rsidR="009C69CD" w:rsidRPr="000C5C19">
        <w:rPr>
          <w:color w:val="auto"/>
        </w:rPr>
        <w:t xml:space="preserve"> c</w:t>
      </w:r>
      <w:r w:rsidR="001328D1" w:rsidRPr="000C5C19">
        <w:rPr>
          <w:color w:val="auto"/>
        </w:rPr>
        <w:t xml:space="preserve">an be </w:t>
      </w:r>
      <w:r w:rsidR="00B03494" w:rsidRPr="000C5C19">
        <w:rPr>
          <w:color w:val="auto"/>
        </w:rPr>
        <w:t>enhanced</w:t>
      </w:r>
      <w:r w:rsidR="001328D1" w:rsidRPr="000C5C19">
        <w:rPr>
          <w:color w:val="auto"/>
        </w:rPr>
        <w:t>.</w:t>
      </w:r>
    </w:p>
    <w:p w:rsidR="002F3750" w:rsidRDefault="002F3750" w:rsidP="002F3750">
      <w:pPr>
        <w:pStyle w:val="Text"/>
        <w:spacing w:line="276" w:lineRule="auto"/>
        <w:ind w:firstLine="202"/>
        <w:jc w:val="both"/>
        <w:rPr>
          <w:color w:val="auto"/>
        </w:rPr>
      </w:pPr>
      <w:r>
        <w:rPr>
          <w:color w:val="auto"/>
        </w:rPr>
        <w:t>The objectives of this research article are as follows:</w:t>
      </w:r>
    </w:p>
    <w:p w:rsidR="002F3750" w:rsidRPr="00120A7A" w:rsidRDefault="002F3750" w:rsidP="002F3750">
      <w:pPr>
        <w:numPr>
          <w:ilvl w:val="0"/>
          <w:numId w:val="11"/>
        </w:numPr>
        <w:spacing w:before="240" w:after="160" w:line="276" w:lineRule="auto"/>
        <w:jc w:val="both"/>
      </w:pPr>
      <w:r>
        <w:t>Explain</w:t>
      </w:r>
      <w:r w:rsidRPr="00120A7A">
        <w:t xml:space="preserve"> the operation of the proposed </w:t>
      </w:r>
      <w:r w:rsidRPr="002F3750">
        <w:rPr>
          <w:lang w:val="en-GB"/>
        </w:rPr>
        <w:t>high</w:t>
      </w:r>
      <w:r w:rsidRPr="00120A7A">
        <w:t xml:space="preserve"> gain Boost and Buck-Boost converters based on extendable Switch Capacitor cells.</w:t>
      </w:r>
    </w:p>
    <w:p w:rsidR="002F3750" w:rsidRPr="00120A7A" w:rsidRDefault="002F3750" w:rsidP="002F3750">
      <w:pPr>
        <w:numPr>
          <w:ilvl w:val="0"/>
          <w:numId w:val="11"/>
        </w:numPr>
        <w:spacing w:after="160" w:line="276" w:lineRule="auto"/>
        <w:jc w:val="both"/>
      </w:pPr>
      <w:r w:rsidRPr="00120A7A">
        <w:rPr>
          <w:noProof/>
        </w:rPr>
        <w:t>Highlight the modes of operation for the proposed converters to justify converter utility for stand-alone PV systems</w:t>
      </w:r>
      <w:r w:rsidRPr="00120A7A">
        <w:t>.</w:t>
      </w:r>
    </w:p>
    <w:p w:rsidR="00515F5E" w:rsidRDefault="002F3750" w:rsidP="002F3750">
      <w:pPr>
        <w:numPr>
          <w:ilvl w:val="0"/>
          <w:numId w:val="11"/>
        </w:numPr>
        <w:spacing w:after="240" w:line="276" w:lineRule="auto"/>
        <w:jc w:val="both"/>
      </w:pPr>
      <w:r w:rsidRPr="00120A7A">
        <w:t xml:space="preserve">Comparatively </w:t>
      </w:r>
      <w:r w:rsidRPr="002F3750">
        <w:rPr>
          <w:lang w:val="en-GB"/>
        </w:rPr>
        <w:t>analyse</w:t>
      </w:r>
      <w:r w:rsidRPr="00120A7A">
        <w:t xml:space="preserve"> the voltage gain and </w:t>
      </w:r>
      <w:r w:rsidRPr="002F3750">
        <w:rPr>
          <w:lang w:val="en-GB"/>
        </w:rPr>
        <w:t>efficiency</w:t>
      </w:r>
      <w:r w:rsidRPr="00120A7A">
        <w:t xml:space="preserve"> of the proposed converters against the conventional converters.</w:t>
      </w:r>
    </w:p>
    <w:p w:rsidR="002F3750" w:rsidRPr="00120A7A" w:rsidRDefault="00515F5E" w:rsidP="002F3750">
      <w:pPr>
        <w:numPr>
          <w:ilvl w:val="0"/>
          <w:numId w:val="11"/>
        </w:numPr>
        <w:spacing w:after="240" w:line="276" w:lineRule="auto"/>
        <w:jc w:val="both"/>
      </w:pPr>
      <w:r>
        <w:t>Guide for future work on B-BBC with extendable SC cells.</w:t>
      </w:r>
      <w:r w:rsidR="002F3750" w:rsidRPr="00120A7A">
        <w:t xml:space="preserve"> </w:t>
      </w:r>
    </w:p>
    <w:p w:rsidR="00A917E7" w:rsidRDefault="00A300E6" w:rsidP="002F3750">
      <w:pPr>
        <w:pStyle w:val="Text"/>
        <w:spacing w:after="240" w:line="276" w:lineRule="auto"/>
        <w:ind w:firstLine="202"/>
        <w:jc w:val="both"/>
        <w:rPr>
          <w:color w:val="auto"/>
        </w:rPr>
      </w:pPr>
      <w:r w:rsidRPr="000C5C19">
        <w:rPr>
          <w:color w:val="auto"/>
        </w:rPr>
        <w:t>The contents of this paper</w:t>
      </w:r>
      <w:r w:rsidR="005B2EF5" w:rsidRPr="000C5C19">
        <w:rPr>
          <w:color w:val="auto"/>
        </w:rPr>
        <w:t xml:space="preserve"> are </w:t>
      </w:r>
      <w:r w:rsidR="00BC50E0" w:rsidRPr="000C5C19">
        <w:rPr>
          <w:color w:val="auto"/>
        </w:rPr>
        <w:t>presented</w:t>
      </w:r>
      <w:r w:rsidR="00A917E7" w:rsidRPr="000C5C19">
        <w:rPr>
          <w:color w:val="auto"/>
        </w:rPr>
        <w:t xml:space="preserve"> as follows: Section II explains topology of the </w:t>
      </w:r>
      <w:r w:rsidR="00A917E7" w:rsidRPr="002F3750">
        <w:rPr>
          <w:color w:val="auto"/>
          <w:lang w:val="en-GB"/>
        </w:rPr>
        <w:t>proposed</w:t>
      </w:r>
      <w:r w:rsidR="00A917E7" w:rsidRPr="000C5C19">
        <w:rPr>
          <w:color w:val="auto"/>
        </w:rPr>
        <w:t xml:space="preserve"> high gain </w:t>
      </w:r>
      <w:r w:rsidR="00A42E7B" w:rsidRPr="000C5C19">
        <w:rPr>
          <w:color w:val="auto"/>
        </w:rPr>
        <w:t>B-</w:t>
      </w:r>
      <w:r w:rsidR="00E8592E" w:rsidRPr="000C5C19">
        <w:rPr>
          <w:color w:val="auto"/>
        </w:rPr>
        <w:t>BBC</w:t>
      </w:r>
      <w:r w:rsidR="00A42E7B" w:rsidRPr="000C5C19">
        <w:rPr>
          <w:color w:val="auto"/>
        </w:rPr>
        <w:t>s</w:t>
      </w:r>
      <w:r w:rsidR="00A917E7" w:rsidRPr="000C5C19">
        <w:rPr>
          <w:color w:val="auto"/>
        </w:rPr>
        <w:t xml:space="preserve"> based on extendable SC cells. </w:t>
      </w:r>
      <w:r w:rsidR="008879F7" w:rsidRPr="000C5C19">
        <w:rPr>
          <w:color w:val="auto"/>
        </w:rPr>
        <w:t>T</w:t>
      </w:r>
      <w:r w:rsidR="00A917E7" w:rsidRPr="000C5C19">
        <w:rPr>
          <w:color w:val="auto"/>
        </w:rPr>
        <w:t xml:space="preserve">he modes of operations are discussed in Section III, and voltage gain and efficiency analysis are given in Section IV. Subsequently, </w:t>
      </w:r>
      <w:r w:rsidR="00BC50E0" w:rsidRPr="000C5C19">
        <w:rPr>
          <w:color w:val="auto"/>
        </w:rPr>
        <w:t xml:space="preserve">the </w:t>
      </w:r>
      <w:r w:rsidR="00A917E7" w:rsidRPr="000C5C19">
        <w:rPr>
          <w:color w:val="auto"/>
        </w:rPr>
        <w:t xml:space="preserve">simulation and experimental results are shown in Section V to validate prior theoretical discussion before the concluding remarks are made in Section VI. </w:t>
      </w:r>
    </w:p>
    <w:p w:rsidR="00536340" w:rsidRPr="000C5C19" w:rsidRDefault="00536340" w:rsidP="0088220E">
      <w:pPr>
        <w:pStyle w:val="Text"/>
        <w:spacing w:line="276" w:lineRule="auto"/>
        <w:ind w:firstLine="202"/>
        <w:jc w:val="both"/>
        <w:rPr>
          <w:bCs/>
          <w:color w:val="auto"/>
        </w:rPr>
      </w:pPr>
    </w:p>
    <w:p w:rsidR="00536340" w:rsidRPr="00536340" w:rsidRDefault="00536340" w:rsidP="00536340">
      <w:pPr>
        <w:numPr>
          <w:ilvl w:val="0"/>
          <w:numId w:val="6"/>
        </w:numPr>
        <w:spacing w:after="160" w:line="276" w:lineRule="auto"/>
        <w:jc w:val="both"/>
      </w:pPr>
      <w:r>
        <w:rPr>
          <w:b/>
        </w:rPr>
        <w:t>Proposed High Gain B-BBCs</w:t>
      </w:r>
    </w:p>
    <w:p w:rsidR="00760F4B" w:rsidRPr="000C5C19" w:rsidRDefault="006E2C45" w:rsidP="00536340">
      <w:pPr>
        <w:autoSpaceDE w:val="0"/>
        <w:autoSpaceDN w:val="0"/>
        <w:adjustRightInd w:val="0"/>
        <w:spacing w:line="276" w:lineRule="auto"/>
        <w:ind w:firstLine="202"/>
        <w:jc w:val="both"/>
      </w:pPr>
      <w:r w:rsidRPr="000C5C19">
        <w:t xml:space="preserve">The </w:t>
      </w:r>
      <w:r w:rsidR="00C92611" w:rsidRPr="000C5C19">
        <w:t xml:space="preserve">main purpose </w:t>
      </w:r>
      <w:r w:rsidR="007946BC" w:rsidRPr="000C5C19">
        <w:t>of</w:t>
      </w:r>
      <w:r w:rsidRPr="000C5C19">
        <w:t xml:space="preserve"> integrat</w:t>
      </w:r>
      <w:r w:rsidR="007946BC" w:rsidRPr="000C5C19">
        <w:t>ing</w:t>
      </w:r>
      <w:r w:rsidRPr="000C5C19">
        <w:t xml:space="preserve"> </w:t>
      </w:r>
      <w:r w:rsidR="00B97FAD" w:rsidRPr="000C5C19">
        <w:t>SC</w:t>
      </w:r>
      <w:r w:rsidRPr="000C5C19">
        <w:t xml:space="preserve"> technique with the </w:t>
      </w:r>
      <w:r w:rsidR="00C92611" w:rsidRPr="000C5C19">
        <w:t>conventional</w:t>
      </w:r>
      <w:r w:rsidRPr="000C5C19">
        <w:t xml:space="preserve"> </w:t>
      </w:r>
      <w:r w:rsidR="005B2EF5" w:rsidRPr="000C5C19">
        <w:t>B-BBC</w:t>
      </w:r>
      <w:r w:rsidR="00A42E7B" w:rsidRPr="000C5C19">
        <w:t>s</w:t>
      </w:r>
      <w:r w:rsidR="005B2EF5" w:rsidRPr="000C5C19">
        <w:t xml:space="preserve"> </w:t>
      </w:r>
      <w:r w:rsidRPr="000C5C19">
        <w:t xml:space="preserve">is to reduce switch </w:t>
      </w:r>
      <w:r w:rsidR="002D72D0" w:rsidRPr="000C5C19">
        <w:t>ON</w:t>
      </w:r>
      <w:r w:rsidRPr="000C5C19">
        <w:t xml:space="preserve"> time </w:t>
      </w:r>
      <w:r w:rsidR="008F2B6E" w:rsidRPr="000C5C19">
        <w:t xml:space="preserve">while maintaining the </w:t>
      </w:r>
      <w:r w:rsidRPr="000C5C19">
        <w:t>same output voltage</w:t>
      </w:r>
      <w:r w:rsidR="00E769F5" w:rsidRPr="000C5C19">
        <w:t xml:space="preserve">. </w:t>
      </w:r>
      <w:r w:rsidRPr="000C5C19">
        <w:t>As a result</w:t>
      </w:r>
      <w:r w:rsidR="008F2B6E" w:rsidRPr="000C5C19">
        <w:t>,</w:t>
      </w:r>
      <w:r w:rsidRPr="000C5C19">
        <w:rPr>
          <w:bCs/>
        </w:rPr>
        <w:t xml:space="preserve"> </w:t>
      </w:r>
      <w:r w:rsidRPr="000C5C19">
        <w:t>current ripple</w:t>
      </w:r>
      <w:r w:rsidR="008F2B6E" w:rsidRPr="000C5C19">
        <w:t xml:space="preserve"> at the input as well as across the</w:t>
      </w:r>
      <w:r w:rsidRPr="000C5C19">
        <w:t xml:space="preserve"> power devices are </w:t>
      </w:r>
      <w:r w:rsidR="008F2B6E" w:rsidRPr="000C5C19">
        <w:t>reduced</w:t>
      </w:r>
      <w:r w:rsidRPr="000C5C19">
        <w:t xml:space="preserve">, </w:t>
      </w:r>
      <w:r w:rsidR="008F2B6E" w:rsidRPr="000C5C19">
        <w:t xml:space="preserve">therefore reducing </w:t>
      </w:r>
      <w:r w:rsidR="00C92611" w:rsidRPr="000C5C19">
        <w:t xml:space="preserve">the </w:t>
      </w:r>
      <w:r w:rsidRPr="000C5C19">
        <w:t xml:space="preserve">conduction losses. Furthermore, the </w:t>
      </w:r>
      <w:r w:rsidR="003C1321" w:rsidRPr="000C5C19">
        <w:t xml:space="preserve">problem of </w:t>
      </w:r>
      <w:r w:rsidR="003613FC" w:rsidRPr="000C5C19">
        <w:t xml:space="preserve">reverse-recovery experienced </w:t>
      </w:r>
      <w:r w:rsidR="003C1321" w:rsidRPr="000C5C19">
        <w:t>at</w:t>
      </w:r>
      <w:r w:rsidR="003613FC" w:rsidRPr="000C5C19">
        <w:t xml:space="preserve"> output rectifier due to </w:t>
      </w:r>
      <w:r w:rsidRPr="000C5C19">
        <w:t xml:space="preserve">short pulse current </w:t>
      </w:r>
      <w:r w:rsidR="003613FC" w:rsidRPr="000C5C19">
        <w:t>during</w:t>
      </w:r>
      <w:r w:rsidRPr="000C5C19">
        <w:t xml:space="preserve"> extreme duty ratio </w:t>
      </w:r>
      <w:r w:rsidR="003613FC" w:rsidRPr="000C5C19">
        <w:t>can also be reduced</w:t>
      </w:r>
      <w:r w:rsidRPr="000C5C19">
        <w:t>.</w:t>
      </w:r>
      <w:r w:rsidR="003613FC" w:rsidRPr="000C5C19">
        <w:t xml:space="preserve">  </w:t>
      </w:r>
    </w:p>
    <w:p w:rsidR="00760F4B" w:rsidRDefault="00760F4B" w:rsidP="00536340">
      <w:pPr>
        <w:autoSpaceDE w:val="0"/>
        <w:autoSpaceDN w:val="0"/>
        <w:adjustRightInd w:val="0"/>
        <w:spacing w:line="276" w:lineRule="auto"/>
        <w:ind w:firstLine="202"/>
        <w:jc w:val="both"/>
      </w:pPr>
      <w:r w:rsidRPr="000C5C19">
        <w:t xml:space="preserve">Fig. 1 shows the 2-stage SC-cell based transformerless DC-DC converters introduced by </w:t>
      </w:r>
      <w:r w:rsidR="00F82376" w:rsidRPr="000C5C19">
        <w:fldChar w:fldCharType="begin"/>
      </w:r>
      <w:r w:rsidR="005B4EEF">
        <w:instrText xml:space="preserve"> ADDIN EN.CITE &lt;EndNote&gt;&lt;Cite&gt;&lt;Author&gt;Ismail&lt;/Author&gt;&lt;Year&gt;2008&lt;/Year&gt;&lt;RecNum&gt;1&lt;/RecNum&gt;&lt;DisplayText&gt;[34]&lt;/DisplayText&gt;&lt;record&gt;&lt;rec-number&gt;1&lt;/rec-number&gt;&lt;foreign-keys&gt;&lt;key app="EN" db-id="9pawzt9vy9exwqerw095erfs2z50e0xezdxa"&gt;1&lt;/key&gt;&lt;/foreign-keys&gt;&lt;ref-type name="Journal Article"&gt;17&lt;/ref-type&gt;&lt;contributors&gt;&lt;authors&gt;&lt;author&gt;Ismail, Esam H&lt;/author&gt;&lt;author&gt;Al-Saffar, Mustafa A&lt;/author&gt;&lt;author&gt;Sabzali, Ahmad J&lt;/author&gt;&lt;author&gt;Fardoun, Abbas A&lt;/author&gt;&lt;/authors&gt;&lt;/contributors&gt;&lt;titles&gt;&lt;title&gt;A family of single-switch PWM converters with high step-up conversion ratio&lt;/title&gt;&lt;secondary-title&gt;IEEE Transactions on Circuits and Systems I: Regular Papers&lt;/secondary-title&gt;&lt;/titles&gt;&lt;periodical&gt;&lt;full-title&gt;IEEE Transactions on Circuits and Systems I: Regular Papers&lt;/full-title&gt;&lt;/periodical&gt;&lt;pages&gt;1159-1171&lt;/pages&gt;&lt;volume&gt;55&lt;/volume&gt;&lt;number&gt;4&lt;/number&gt;&lt;dates&gt;&lt;year&gt;2008&lt;/year&gt;&lt;/dates&gt;&lt;isbn&gt;1549-8328&lt;/isbn&gt;&lt;urls&gt;&lt;/urls&gt;&lt;/record&gt;&lt;/Cite&gt;&lt;/EndNote&gt;</w:instrText>
      </w:r>
      <w:r w:rsidR="00F82376" w:rsidRPr="000C5C19">
        <w:fldChar w:fldCharType="separate"/>
      </w:r>
      <w:r w:rsidR="005B4EEF">
        <w:rPr>
          <w:noProof/>
        </w:rPr>
        <w:t>[</w:t>
      </w:r>
      <w:hyperlink w:anchor="_ENREF_34" w:tooltip="Ismail, 2008 #1" w:history="1">
        <w:r w:rsidR="007961A4">
          <w:rPr>
            <w:noProof/>
          </w:rPr>
          <w:t>34</w:t>
        </w:r>
      </w:hyperlink>
      <w:r w:rsidR="005B4EEF">
        <w:rPr>
          <w:noProof/>
        </w:rPr>
        <w:t>]</w:t>
      </w:r>
      <w:r w:rsidR="00F82376" w:rsidRPr="000C5C19">
        <w:fldChar w:fldCharType="end"/>
      </w:r>
      <w:r w:rsidRPr="000C5C19">
        <w:t xml:space="preserve">. Note that the operation of </w:t>
      </w:r>
      <w:r w:rsidR="00CB2415">
        <w:t>the</w:t>
      </w:r>
    </w:p>
    <w:p w:rsidR="00F7399B" w:rsidRPr="000C5C19" w:rsidRDefault="00F7399B" w:rsidP="00536340">
      <w:pPr>
        <w:autoSpaceDE w:val="0"/>
        <w:autoSpaceDN w:val="0"/>
        <w:adjustRightInd w:val="0"/>
        <w:spacing w:line="276" w:lineRule="auto"/>
        <w:ind w:firstLine="202"/>
        <w:jc w:val="both"/>
      </w:pPr>
    </w:p>
    <w:p w:rsidR="00760F4B" w:rsidRPr="000C5C19" w:rsidRDefault="00DA13E4" w:rsidP="0088220E">
      <w:pPr>
        <w:pStyle w:val="Text"/>
        <w:jc w:val="center"/>
        <w:rPr>
          <w:color w:val="auto"/>
          <w:sz w:val="16"/>
          <w:szCs w:val="16"/>
        </w:rPr>
      </w:pPr>
      <w:r w:rsidRPr="000C5C19">
        <w:rPr>
          <w:color w:val="auto"/>
          <w:sz w:val="16"/>
          <w:szCs w:val="16"/>
        </w:rPr>
        <w:object w:dxaOrig="5511" w:dyaOrig="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61.5pt" o:ole="">
            <v:imagedata r:id="rId8" o:title=""/>
          </v:shape>
          <o:OLEObject Type="Embed" ProgID="Visio.Drawing.11" ShapeID="_x0000_i1025" DrawAspect="Content" ObjectID="_1590860459" r:id="rId9"/>
        </w:object>
      </w:r>
    </w:p>
    <w:p w:rsidR="00760F4B" w:rsidRPr="000C5C19" w:rsidRDefault="00760F4B" w:rsidP="00760F4B">
      <w:pPr>
        <w:pStyle w:val="Text"/>
        <w:jc w:val="center"/>
        <w:rPr>
          <w:color w:val="auto"/>
          <w:sz w:val="16"/>
          <w:szCs w:val="16"/>
        </w:rPr>
      </w:pPr>
      <w:r w:rsidRPr="000C5C19">
        <w:rPr>
          <w:color w:val="auto"/>
          <w:sz w:val="16"/>
          <w:szCs w:val="16"/>
        </w:rPr>
        <w:t xml:space="preserve">Fig. 1:  </w:t>
      </w:r>
      <w:r w:rsidRPr="000C5C19">
        <w:rPr>
          <w:bCs/>
          <w:color w:val="auto"/>
          <w:sz w:val="16"/>
          <w:szCs w:val="16"/>
        </w:rPr>
        <w:t xml:space="preserve">2-Stage SC-cell based transformerless </w:t>
      </w:r>
      <w:r w:rsidR="00671847">
        <w:rPr>
          <w:bCs/>
          <w:color w:val="auto"/>
          <w:sz w:val="16"/>
          <w:szCs w:val="16"/>
        </w:rPr>
        <w:t>DC</w:t>
      </w:r>
      <w:r w:rsidRPr="000C5C19">
        <w:rPr>
          <w:bCs/>
          <w:color w:val="auto"/>
          <w:sz w:val="16"/>
          <w:szCs w:val="16"/>
        </w:rPr>
        <w:t>-</w:t>
      </w:r>
      <w:r w:rsidR="00671847">
        <w:rPr>
          <w:bCs/>
          <w:color w:val="auto"/>
          <w:sz w:val="16"/>
          <w:szCs w:val="16"/>
        </w:rPr>
        <w:t>DC</w:t>
      </w:r>
      <w:r w:rsidRPr="000C5C19">
        <w:rPr>
          <w:bCs/>
          <w:color w:val="auto"/>
          <w:sz w:val="16"/>
          <w:szCs w:val="16"/>
        </w:rPr>
        <w:t xml:space="preserve"> </w:t>
      </w:r>
      <w:r w:rsidRPr="000C5C19">
        <w:rPr>
          <w:color w:val="auto"/>
          <w:sz w:val="16"/>
          <w:szCs w:val="16"/>
        </w:rPr>
        <w:t>converters</w:t>
      </w:r>
      <w:r w:rsidRPr="000C5C19">
        <w:rPr>
          <w:bCs/>
          <w:color w:val="auto"/>
          <w:sz w:val="16"/>
          <w:szCs w:val="16"/>
        </w:rPr>
        <w:t xml:space="preserve">; </w:t>
      </w:r>
      <w:r w:rsidRPr="000C5C19">
        <w:rPr>
          <w:color w:val="auto"/>
          <w:sz w:val="16"/>
          <w:szCs w:val="16"/>
        </w:rPr>
        <w:t>(a) boost, (b) buck-boost.</w:t>
      </w:r>
    </w:p>
    <w:p w:rsidR="00760F4B" w:rsidRPr="000C5C19" w:rsidRDefault="00760F4B" w:rsidP="00760F4B">
      <w:pPr>
        <w:autoSpaceDE w:val="0"/>
        <w:autoSpaceDN w:val="0"/>
        <w:adjustRightInd w:val="0"/>
        <w:jc w:val="both"/>
      </w:pPr>
    </w:p>
    <w:p w:rsidR="00760F4B" w:rsidRDefault="00760F4B" w:rsidP="00536340">
      <w:pPr>
        <w:autoSpaceDE w:val="0"/>
        <w:autoSpaceDN w:val="0"/>
        <w:adjustRightInd w:val="0"/>
        <w:spacing w:line="276" w:lineRule="auto"/>
        <w:jc w:val="both"/>
      </w:pPr>
      <w:r w:rsidRPr="000C5C19">
        <w:t xml:space="preserve">converter, either in boost mode or buck-boost mode, depends on whether the SC-cell (highlighted in Fig. 1) is located across the switch or the inductor. While the topology was </w:t>
      </w:r>
      <w:r w:rsidR="003D02DD" w:rsidRPr="000C5C19">
        <w:t xml:space="preserve">able to give </w:t>
      </w:r>
      <w:r w:rsidR="00DA13E4" w:rsidRPr="000C5C19">
        <w:t xml:space="preserve">higher </w:t>
      </w:r>
      <w:r w:rsidRPr="000C5C19">
        <w:t>voltage gain than conventional boost and buck-boost converter, the SC-cells are not directly extendable for higher voltage boost.</w:t>
      </w:r>
    </w:p>
    <w:p w:rsidR="00F7399B" w:rsidRPr="000C5C19" w:rsidRDefault="00F7399B" w:rsidP="00536340">
      <w:pPr>
        <w:autoSpaceDE w:val="0"/>
        <w:autoSpaceDN w:val="0"/>
        <w:adjustRightInd w:val="0"/>
        <w:spacing w:line="276" w:lineRule="auto"/>
        <w:jc w:val="both"/>
      </w:pPr>
    </w:p>
    <w:p w:rsidR="00020496" w:rsidRPr="000C5C19" w:rsidRDefault="00F018CE" w:rsidP="009B3AB2">
      <w:pPr>
        <w:autoSpaceDE w:val="0"/>
        <w:autoSpaceDN w:val="0"/>
        <w:adjustRightInd w:val="0"/>
        <w:jc w:val="center"/>
        <w:rPr>
          <w:sz w:val="16"/>
          <w:szCs w:val="16"/>
        </w:rPr>
      </w:pPr>
      <w:r w:rsidRPr="000C5C19">
        <w:rPr>
          <w:sz w:val="16"/>
          <w:szCs w:val="16"/>
        </w:rPr>
        <w:object w:dxaOrig="4474" w:dyaOrig="1466">
          <v:shape id="_x0000_i1026" type="#_x0000_t75" style="width:223.5pt;height:72.75pt" o:ole="">
            <v:imagedata r:id="rId10" o:title=""/>
          </v:shape>
          <o:OLEObject Type="Embed" ProgID="Visio.Drawing.11" ShapeID="_x0000_i1026" DrawAspect="Content" ObjectID="_1590860460" r:id="rId11"/>
        </w:object>
      </w:r>
    </w:p>
    <w:p w:rsidR="00020496" w:rsidRPr="000C5C19" w:rsidRDefault="00020496" w:rsidP="009B3AB2">
      <w:pPr>
        <w:pStyle w:val="Text"/>
        <w:jc w:val="center"/>
        <w:rPr>
          <w:color w:val="auto"/>
          <w:sz w:val="16"/>
          <w:szCs w:val="16"/>
        </w:rPr>
      </w:pPr>
      <w:r w:rsidRPr="000C5C19">
        <w:rPr>
          <w:color w:val="auto"/>
          <w:sz w:val="16"/>
          <w:szCs w:val="16"/>
        </w:rPr>
        <w:t>(</w:t>
      </w:r>
      <w:r w:rsidR="000C7F9A" w:rsidRPr="000C5C19">
        <w:rPr>
          <w:color w:val="auto"/>
          <w:sz w:val="16"/>
          <w:szCs w:val="16"/>
        </w:rPr>
        <w:t>a</w:t>
      </w:r>
      <w:r w:rsidRPr="000C5C19">
        <w:rPr>
          <w:color w:val="auto"/>
          <w:sz w:val="16"/>
          <w:szCs w:val="16"/>
        </w:rPr>
        <w:t>)</w:t>
      </w:r>
    </w:p>
    <w:p w:rsidR="00020496" w:rsidRPr="000C5C19" w:rsidRDefault="00DA13E4" w:rsidP="009B3AB2">
      <w:pPr>
        <w:pStyle w:val="Text"/>
        <w:jc w:val="center"/>
        <w:rPr>
          <w:color w:val="auto"/>
          <w:sz w:val="16"/>
          <w:szCs w:val="16"/>
        </w:rPr>
      </w:pPr>
      <w:r w:rsidRPr="000C5C19">
        <w:rPr>
          <w:color w:val="auto"/>
          <w:sz w:val="16"/>
          <w:szCs w:val="16"/>
        </w:rPr>
        <w:object w:dxaOrig="4474" w:dyaOrig="1449">
          <v:shape id="_x0000_i1027" type="#_x0000_t75" style="width:223.5pt;height:72.75pt" o:ole="">
            <v:imagedata r:id="rId12" o:title=""/>
          </v:shape>
          <o:OLEObject Type="Embed" ProgID="Visio.Drawing.11" ShapeID="_x0000_i1027" DrawAspect="Content" ObjectID="_1590860461" r:id="rId13"/>
        </w:object>
      </w:r>
    </w:p>
    <w:p w:rsidR="00020496" w:rsidRPr="000C5C19" w:rsidRDefault="00020496" w:rsidP="009B3AB2">
      <w:pPr>
        <w:pStyle w:val="Text"/>
        <w:jc w:val="center"/>
        <w:rPr>
          <w:b/>
          <w:color w:val="auto"/>
          <w:sz w:val="16"/>
          <w:szCs w:val="16"/>
        </w:rPr>
      </w:pPr>
      <w:r w:rsidRPr="000C5C19">
        <w:rPr>
          <w:color w:val="auto"/>
          <w:sz w:val="16"/>
          <w:szCs w:val="16"/>
        </w:rPr>
        <w:t>(</w:t>
      </w:r>
      <w:r w:rsidR="000C7F9A" w:rsidRPr="000C5C19">
        <w:rPr>
          <w:color w:val="auto"/>
          <w:sz w:val="16"/>
          <w:szCs w:val="16"/>
        </w:rPr>
        <w:t>b</w:t>
      </w:r>
      <w:r w:rsidRPr="000C5C19">
        <w:rPr>
          <w:color w:val="auto"/>
          <w:sz w:val="16"/>
          <w:szCs w:val="16"/>
        </w:rPr>
        <w:t>)</w:t>
      </w:r>
    </w:p>
    <w:p w:rsidR="00020496" w:rsidRDefault="00020496" w:rsidP="00536340">
      <w:pPr>
        <w:pStyle w:val="Text"/>
        <w:jc w:val="center"/>
        <w:rPr>
          <w:color w:val="auto"/>
          <w:sz w:val="16"/>
          <w:szCs w:val="16"/>
        </w:rPr>
      </w:pPr>
      <w:r w:rsidRPr="000C5C19">
        <w:rPr>
          <w:color w:val="auto"/>
          <w:sz w:val="16"/>
          <w:szCs w:val="16"/>
        </w:rPr>
        <w:t xml:space="preserve">Fig. </w:t>
      </w:r>
      <w:r w:rsidR="00760F4B" w:rsidRPr="000C5C19">
        <w:rPr>
          <w:color w:val="auto"/>
          <w:sz w:val="16"/>
          <w:szCs w:val="16"/>
        </w:rPr>
        <w:t>2</w:t>
      </w:r>
      <w:r w:rsidRPr="000C5C19">
        <w:rPr>
          <w:color w:val="auto"/>
          <w:sz w:val="16"/>
          <w:szCs w:val="16"/>
        </w:rPr>
        <w:t xml:space="preserve">. </w:t>
      </w:r>
      <w:r w:rsidR="0055151C" w:rsidRPr="000C5C19">
        <w:rPr>
          <w:color w:val="auto"/>
          <w:sz w:val="16"/>
          <w:szCs w:val="16"/>
        </w:rPr>
        <w:t xml:space="preserve">Proposed extendable </w:t>
      </w:r>
      <w:r w:rsidR="00B97FAD" w:rsidRPr="000C5C19">
        <w:rPr>
          <w:color w:val="auto"/>
          <w:sz w:val="16"/>
          <w:szCs w:val="16"/>
        </w:rPr>
        <w:t>SC</w:t>
      </w:r>
      <w:r w:rsidR="0055151C" w:rsidRPr="000C5C19">
        <w:rPr>
          <w:color w:val="auto"/>
          <w:sz w:val="16"/>
          <w:szCs w:val="16"/>
        </w:rPr>
        <w:t>-</w:t>
      </w:r>
      <w:r w:rsidRPr="000C5C19">
        <w:rPr>
          <w:color w:val="auto"/>
          <w:sz w:val="16"/>
          <w:szCs w:val="16"/>
        </w:rPr>
        <w:t>cells; (a) Boost SC-cell, (b) Buck-boost SC-cell.</w:t>
      </w:r>
    </w:p>
    <w:p w:rsidR="00536340" w:rsidRPr="000C5C19" w:rsidRDefault="00536340" w:rsidP="00536340">
      <w:pPr>
        <w:pStyle w:val="Text"/>
        <w:jc w:val="center"/>
        <w:rPr>
          <w:color w:val="auto"/>
          <w:sz w:val="16"/>
          <w:szCs w:val="16"/>
        </w:rPr>
      </w:pPr>
    </w:p>
    <w:p w:rsidR="006E2C45" w:rsidRPr="000C5C19" w:rsidRDefault="00090ECB" w:rsidP="00536340">
      <w:pPr>
        <w:pStyle w:val="Text"/>
        <w:spacing w:line="276" w:lineRule="auto"/>
        <w:ind w:firstLine="202"/>
        <w:jc w:val="both"/>
        <w:rPr>
          <w:color w:val="auto"/>
        </w:rPr>
      </w:pPr>
      <w:r w:rsidRPr="007C1B4A">
        <w:t>Fig. 2 shows the proposed extendable SC-cells in boost and buck-boost modes</w:t>
      </w:r>
      <w:r w:rsidR="00167F16" w:rsidRPr="007C1B4A">
        <w:t>, where extended SC-cells are added to the 2-stage SC-cell in Fig. 1</w:t>
      </w:r>
      <w:r w:rsidRPr="007C1B4A">
        <w:t xml:space="preserve">. </w:t>
      </w:r>
      <w:r w:rsidR="00167F16" w:rsidRPr="007C1B4A">
        <w:t>As seen in Fig. 2, e</w:t>
      </w:r>
      <w:r w:rsidRPr="007C1B4A">
        <w:t xml:space="preserve">ach </w:t>
      </w:r>
      <w:r w:rsidR="00167F16" w:rsidRPr="007C1B4A">
        <w:t xml:space="preserve">extended </w:t>
      </w:r>
      <w:r w:rsidRPr="007C1B4A">
        <w:t xml:space="preserve">SC-cell </w:t>
      </w:r>
      <w:r w:rsidR="00167F16" w:rsidRPr="007C1B4A">
        <w:t>consists of two diode-capacitor pairs</w:t>
      </w:r>
      <w:r w:rsidR="00143D2D" w:rsidRPr="007C1B4A">
        <w:t xml:space="preserve"> similar to a voltage doubler circuit</w:t>
      </w:r>
      <w:r w:rsidR="00167F16" w:rsidRPr="007C1B4A">
        <w:t>: one in forward bias manner (C</w:t>
      </w:r>
      <w:r w:rsidR="00167F16" w:rsidRPr="007C1B4A">
        <w:rPr>
          <w:vertAlign w:val="subscript"/>
        </w:rPr>
        <w:t>Fb</w:t>
      </w:r>
      <w:r w:rsidR="00167F16" w:rsidRPr="007C1B4A">
        <w:t xml:space="preserve"> and D</w:t>
      </w:r>
      <w:r w:rsidR="00167F16" w:rsidRPr="007C1B4A">
        <w:rPr>
          <w:vertAlign w:val="subscript"/>
        </w:rPr>
        <w:t>Fb</w:t>
      </w:r>
      <w:r w:rsidR="00167F16" w:rsidRPr="007C1B4A">
        <w:t>), another in reversed-bias manner (C</w:t>
      </w:r>
      <w:r w:rsidR="00167F16" w:rsidRPr="007C1B4A">
        <w:rPr>
          <w:vertAlign w:val="subscript"/>
        </w:rPr>
        <w:t>Rb</w:t>
      </w:r>
      <w:r w:rsidR="00167F16" w:rsidRPr="007C1B4A">
        <w:t xml:space="preserve"> and D</w:t>
      </w:r>
      <w:r w:rsidR="00167F16" w:rsidRPr="007C1B4A">
        <w:rPr>
          <w:vertAlign w:val="subscript"/>
        </w:rPr>
        <w:t>Rb</w:t>
      </w:r>
      <w:r w:rsidR="00167F16" w:rsidRPr="007C1B4A">
        <w:t xml:space="preserve">). </w:t>
      </w:r>
      <w:r w:rsidR="00143D2D" w:rsidRPr="007C1B4A">
        <w:t xml:space="preserve">However, as will be shown later, the operation of the SC-cells differs from that of the conventional voltage doubler such that the reverse-biased branch is not actively involved in the voltage extension. </w:t>
      </w:r>
      <w:r w:rsidR="00167F16" w:rsidRPr="007C1B4A">
        <w:t xml:space="preserve">By increasing the number of extended SC-cells, the </w:t>
      </w:r>
      <w:r w:rsidR="0002216C" w:rsidRPr="007C1B4A">
        <w:t>boosting</w:t>
      </w:r>
      <w:r w:rsidR="0002216C" w:rsidRPr="000C5C19">
        <w:t xml:space="preserve"> ratio can be increased.</w:t>
      </w:r>
      <w:r w:rsidR="00167F16" w:rsidRPr="000C5C19">
        <w:t xml:space="preserve"> </w:t>
      </w:r>
    </w:p>
    <w:p w:rsidR="00A46997" w:rsidRDefault="003276CF" w:rsidP="00536340">
      <w:pPr>
        <w:autoSpaceDE w:val="0"/>
        <w:autoSpaceDN w:val="0"/>
        <w:adjustRightInd w:val="0"/>
        <w:spacing w:line="276" w:lineRule="auto"/>
        <w:ind w:firstLine="142"/>
        <w:jc w:val="both"/>
        <w:rPr>
          <w:rFonts w:ascii="Times-Roman" w:hAnsi="Times-Roman" w:cs="Times-Roman"/>
        </w:rPr>
      </w:pPr>
      <w:r w:rsidRPr="000C5C19">
        <w:rPr>
          <w:rFonts w:ascii="Times-Roman" w:hAnsi="Times-Roman" w:cs="Times-Roman"/>
        </w:rPr>
        <w:t>Considering</w:t>
      </w:r>
      <w:r w:rsidR="006E2C45" w:rsidRPr="000C5C19">
        <w:rPr>
          <w:rFonts w:ascii="Times-Roman" w:hAnsi="Times-Roman" w:cs="Times-Roman"/>
        </w:rPr>
        <w:t xml:space="preserve"> the volt–second balance </w:t>
      </w:r>
      <w:r w:rsidR="00E8592E" w:rsidRPr="000C5C19">
        <w:rPr>
          <w:rFonts w:ascii="Times-Roman" w:hAnsi="Times-Roman" w:cs="Times-Roman"/>
        </w:rPr>
        <w:t xml:space="preserve">(VSB) </w:t>
      </w:r>
      <w:r w:rsidR="006E2C45" w:rsidRPr="000C5C19">
        <w:rPr>
          <w:rFonts w:ascii="Times-Roman" w:hAnsi="Times-Roman" w:cs="Times-Roman"/>
        </w:rPr>
        <w:t>on the inductor</w:t>
      </w:r>
      <w:r w:rsidR="00A61BEE" w:rsidRPr="000C5C19">
        <w:rPr>
          <w:rFonts w:ascii="Times-Roman" w:hAnsi="Times-Roman" w:cs="Times-Roman"/>
        </w:rPr>
        <w:t>:</w:t>
      </w:r>
      <w:bookmarkStart w:id="0" w:name="_GoBack"/>
      <w:bookmarkEnd w:id="0"/>
    </w:p>
    <w:p w:rsidR="00F7399B" w:rsidRPr="000C5C19" w:rsidRDefault="00F7399B" w:rsidP="00536340">
      <w:pPr>
        <w:autoSpaceDE w:val="0"/>
        <w:autoSpaceDN w:val="0"/>
        <w:adjustRightInd w:val="0"/>
        <w:spacing w:line="276" w:lineRule="auto"/>
        <w:ind w:firstLine="142"/>
        <w:jc w:val="both"/>
        <w:rPr>
          <w:rFonts w:ascii="Times-Roman" w:hAnsi="Times-Roman" w:cs="Times-Roman"/>
        </w:rPr>
      </w:pPr>
    </w:p>
    <w:p w:rsidR="006E2C45" w:rsidRDefault="00456BD0" w:rsidP="00536340">
      <w:pPr>
        <w:autoSpaceDE w:val="0"/>
        <w:autoSpaceDN w:val="0"/>
        <w:adjustRightInd w:val="0"/>
        <w:spacing w:line="360" w:lineRule="auto"/>
        <w:jc w:val="center"/>
        <w:rPr>
          <w:rFonts w:ascii="Times-Roman" w:hAnsi="Times-Roman" w:cs="Times-Roman"/>
          <w:sz w:val="18"/>
          <w:szCs w:val="18"/>
        </w:rPr>
      </w:pPr>
      <m:oMath>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r>
          <w:rPr>
            <w:rFonts w:ascii="Cambria Math" w:hAnsi="Cambria Math" w:cs="Times-Roman"/>
            <w:sz w:val="18"/>
            <w:szCs w:val="18"/>
          </w:rPr>
          <m:t>=</m:t>
        </m:r>
        <m:d>
          <m:dPr>
            <m:ctrlPr>
              <w:rPr>
                <w:rFonts w:ascii="Cambria Math" w:hAnsi="Cambria Math" w:cs="Times-Roman"/>
                <w:i/>
                <w:sz w:val="18"/>
                <w:szCs w:val="18"/>
              </w:rPr>
            </m:ctrlPr>
          </m:dPr>
          <m:e>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CFb</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e>
        </m:d>
        <m:d>
          <m:dPr>
            <m:ctrlPr>
              <w:rPr>
                <w:rFonts w:ascii="Cambria Math" w:hAnsi="Cambria Math" w:cs="Times-Roman"/>
                <w:i/>
                <w:sz w:val="18"/>
                <w:szCs w:val="18"/>
              </w:rPr>
            </m:ctrlPr>
          </m:dPr>
          <m:e>
            <m:r>
              <w:rPr>
                <w:rFonts w:ascii="Cambria Math" w:hAnsi="Cambria Math" w:cs="Times-Roman"/>
                <w:sz w:val="18"/>
                <w:szCs w:val="18"/>
              </w:rPr>
              <m:t>1-D</m:t>
            </m:r>
          </m:e>
        </m:d>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r>
          <w:rPr>
            <w:rFonts w:ascii="Cambria Math" w:hAnsi="Cambria Math" w:cs="Times-Roman"/>
            <w:sz w:val="18"/>
            <w:szCs w:val="18"/>
          </w:rPr>
          <m:t>=</m:t>
        </m:r>
        <m:d>
          <m:dPr>
            <m:ctrlPr>
              <w:rPr>
                <w:rFonts w:ascii="Cambria Math" w:hAnsi="Cambria Math" w:cs="Times-Roman"/>
                <w:i/>
                <w:sz w:val="18"/>
                <w:szCs w:val="18"/>
              </w:rPr>
            </m:ctrlPr>
          </m:dPr>
          <m:e>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CRb</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e>
        </m:d>
        <m:d>
          <m:dPr>
            <m:ctrlPr>
              <w:rPr>
                <w:rFonts w:ascii="Cambria Math" w:hAnsi="Cambria Math" w:cs="Times-Roman"/>
                <w:i/>
                <w:sz w:val="18"/>
                <w:szCs w:val="18"/>
              </w:rPr>
            </m:ctrlPr>
          </m:dPr>
          <m:e>
            <m:r>
              <w:rPr>
                <w:rFonts w:ascii="Cambria Math" w:hAnsi="Cambria Math" w:cs="Times-Roman"/>
                <w:sz w:val="18"/>
                <w:szCs w:val="18"/>
              </w:rPr>
              <m:t>1-D</m:t>
            </m:r>
          </m:e>
        </m:d>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oMath>
      <w:r w:rsidR="008D2881" w:rsidRPr="000C5C19">
        <w:rPr>
          <w:rFonts w:ascii="Times-Roman" w:hAnsi="Times-Roman" w:cs="Times-Roman"/>
          <w:sz w:val="18"/>
          <w:szCs w:val="18"/>
        </w:rPr>
        <w:tab/>
      </w:r>
      <w:r w:rsidR="008D2881" w:rsidRPr="000C5C19">
        <w:rPr>
          <w:rFonts w:ascii="Times-Roman" w:hAnsi="Times-Roman" w:cs="Times-Roman"/>
          <w:sz w:val="18"/>
          <w:szCs w:val="18"/>
        </w:rPr>
        <w:tab/>
      </w:r>
      <w:r w:rsidR="005D7CC4">
        <w:rPr>
          <w:rFonts w:ascii="Times-Roman" w:hAnsi="Times-Roman" w:cs="Times-Roman"/>
          <w:sz w:val="18"/>
          <w:szCs w:val="18"/>
        </w:rPr>
        <w:tab/>
      </w:r>
      <w:r w:rsidR="008D2881" w:rsidRPr="000C5C19">
        <w:rPr>
          <w:rFonts w:ascii="Times-Roman" w:hAnsi="Times-Roman" w:cs="Times-Roman"/>
          <w:sz w:val="18"/>
          <w:szCs w:val="18"/>
        </w:rPr>
        <w:t>(1)</w:t>
      </w:r>
      <w:r w:rsidR="008D2881" w:rsidRPr="000C5C19">
        <w:rPr>
          <w:rFonts w:ascii="Times-Roman" w:hAnsi="Times-Roman" w:cs="Times-Roman"/>
          <w:sz w:val="18"/>
          <w:szCs w:val="18"/>
        </w:rPr>
        <w:br/>
      </w:r>
      <m:oMath>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CFb</m:t>
            </m:r>
          </m:sub>
        </m:sSub>
        <m:d>
          <m:dPr>
            <m:ctrlPr>
              <w:rPr>
                <w:rFonts w:ascii="Cambria Math" w:hAnsi="Cambria Math" w:cs="Times-Roman"/>
                <w:i/>
                <w:sz w:val="18"/>
                <w:szCs w:val="18"/>
              </w:rPr>
            </m:ctrlPr>
          </m:dPr>
          <m:e>
            <m:r>
              <w:rPr>
                <w:rFonts w:ascii="Cambria Math" w:hAnsi="Cambria Math" w:cs="Times-Roman"/>
                <w:sz w:val="18"/>
                <w:szCs w:val="18"/>
              </w:rPr>
              <m:t>1-D</m:t>
            </m:r>
          </m:e>
        </m:d>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CRb</m:t>
            </m:r>
          </m:sub>
        </m:sSub>
        <m:d>
          <m:dPr>
            <m:ctrlPr>
              <w:rPr>
                <w:rFonts w:ascii="Cambria Math" w:hAnsi="Cambria Math" w:cs="Times-Roman"/>
                <w:i/>
                <w:sz w:val="18"/>
                <w:szCs w:val="18"/>
              </w:rPr>
            </m:ctrlPr>
          </m:dPr>
          <m:e>
            <m:r>
              <w:rPr>
                <w:rFonts w:ascii="Cambria Math" w:hAnsi="Cambria Math" w:cs="Times-Roman"/>
                <w:sz w:val="18"/>
                <w:szCs w:val="18"/>
              </w:rPr>
              <m:t>1-D</m:t>
            </m:r>
          </m:e>
        </m:d>
        <m:sSub>
          <m:sSubPr>
            <m:ctrlPr>
              <w:rPr>
                <w:rFonts w:ascii="Cambria Math" w:hAnsi="Cambria Math" w:cs="Times-Roman"/>
                <w:i/>
                <w:sz w:val="18"/>
                <w:szCs w:val="18"/>
              </w:rPr>
            </m:ctrlPr>
          </m:sSubPr>
          <m:e>
            <m:r>
              <w:rPr>
                <w:rFonts w:ascii="Cambria Math" w:hAnsi="Cambria Math" w:cs="Times-Roman"/>
                <w:sz w:val="18"/>
                <w:szCs w:val="18"/>
              </w:rPr>
              <m:t>T</m:t>
            </m:r>
          </m:e>
          <m:sub>
            <m:r>
              <w:rPr>
                <w:rFonts w:ascii="Cambria Math" w:hAnsi="Cambria Math" w:cs="Times-Roman"/>
                <w:sz w:val="18"/>
                <w:szCs w:val="18"/>
              </w:rPr>
              <m:t>s</m:t>
            </m:r>
          </m:sub>
        </m:sSub>
      </m:oMath>
      <w:r w:rsidR="0032257D" w:rsidRPr="000C5C19">
        <w:rPr>
          <w:rFonts w:ascii="Times-Roman" w:hAnsi="Times-Roman" w:cs="Times-Roman"/>
          <w:sz w:val="18"/>
          <w:szCs w:val="18"/>
        </w:rPr>
        <w:tab/>
      </w:r>
      <w:r w:rsidR="0032257D" w:rsidRPr="000C5C19">
        <w:rPr>
          <w:rFonts w:ascii="Times-Roman" w:hAnsi="Times-Roman" w:cs="Times-Roman"/>
          <w:sz w:val="18"/>
          <w:szCs w:val="18"/>
        </w:rPr>
        <w:tab/>
      </w:r>
      <w:r w:rsidR="0032257D" w:rsidRPr="000C5C19">
        <w:rPr>
          <w:rFonts w:ascii="Times-Roman" w:hAnsi="Times-Roman" w:cs="Times-Roman"/>
          <w:sz w:val="18"/>
          <w:szCs w:val="18"/>
        </w:rPr>
        <w:tab/>
      </w:r>
      <w:r w:rsidR="0032257D" w:rsidRPr="000C5C19">
        <w:rPr>
          <w:rFonts w:ascii="Times-Roman" w:hAnsi="Times-Roman" w:cs="Times-Roman"/>
          <w:sz w:val="18"/>
          <w:szCs w:val="18"/>
        </w:rPr>
        <w:tab/>
      </w:r>
      <w:r w:rsidR="005D7CC4">
        <w:rPr>
          <w:rFonts w:ascii="Times-Roman" w:hAnsi="Times-Roman" w:cs="Times-Roman"/>
          <w:sz w:val="18"/>
          <w:szCs w:val="18"/>
        </w:rPr>
        <w:tab/>
      </w:r>
      <w:r w:rsidR="005D7CC4">
        <w:rPr>
          <w:rFonts w:ascii="Times-Roman" w:hAnsi="Times-Roman" w:cs="Times-Roman"/>
          <w:sz w:val="18"/>
          <w:szCs w:val="18"/>
        </w:rPr>
        <w:tab/>
      </w:r>
      <w:r w:rsidR="005D7CC4">
        <w:rPr>
          <w:rFonts w:ascii="Times-Roman" w:hAnsi="Times-Roman" w:cs="Times-Roman"/>
          <w:sz w:val="18"/>
          <w:szCs w:val="18"/>
        </w:rPr>
        <w:tab/>
      </w:r>
      <w:r w:rsidR="005D7CC4">
        <w:rPr>
          <w:rFonts w:ascii="Times-Roman" w:hAnsi="Times-Roman" w:cs="Times-Roman"/>
          <w:sz w:val="18"/>
          <w:szCs w:val="18"/>
        </w:rPr>
        <w:tab/>
      </w:r>
      <w:r w:rsidR="0032257D" w:rsidRPr="000C5C19">
        <w:rPr>
          <w:rFonts w:ascii="Times-Roman" w:hAnsi="Times-Roman" w:cs="Times-Roman"/>
          <w:sz w:val="18"/>
          <w:szCs w:val="18"/>
        </w:rPr>
        <w:t>(2)</w:t>
      </w:r>
    </w:p>
    <w:p w:rsidR="00F7399B" w:rsidRPr="000C5C19" w:rsidRDefault="00F7399B" w:rsidP="00536340">
      <w:pPr>
        <w:autoSpaceDE w:val="0"/>
        <w:autoSpaceDN w:val="0"/>
        <w:adjustRightInd w:val="0"/>
        <w:spacing w:line="360" w:lineRule="auto"/>
        <w:jc w:val="center"/>
        <w:rPr>
          <w:bCs/>
          <w:sz w:val="18"/>
          <w:szCs w:val="18"/>
        </w:rPr>
      </w:pPr>
    </w:p>
    <w:p w:rsidR="006E2C45" w:rsidRDefault="00CC59F2" w:rsidP="00536340">
      <w:pPr>
        <w:tabs>
          <w:tab w:val="left" w:pos="142"/>
        </w:tabs>
        <w:spacing w:line="276" w:lineRule="auto"/>
        <w:jc w:val="both"/>
      </w:pPr>
      <w:r w:rsidRPr="000C5C19">
        <w:tab/>
      </w:r>
      <w:r w:rsidR="006E2C45" w:rsidRPr="000C5C19">
        <w:t xml:space="preserve">Each forward boost </w:t>
      </w:r>
      <w:r w:rsidR="006E2C45" w:rsidRPr="000C5C19">
        <w:rPr>
          <w:i/>
          <w:iCs/>
        </w:rPr>
        <w:t>C</w:t>
      </w:r>
      <w:r w:rsidR="006E2C45" w:rsidRPr="000C5C19">
        <w:rPr>
          <w:i/>
          <w:iCs/>
          <w:vertAlign w:val="subscript"/>
        </w:rPr>
        <w:t>Fb</w:t>
      </w:r>
      <w:r w:rsidR="006E2C45" w:rsidRPr="000C5C19">
        <w:t xml:space="preserve"> capacitor connected </w:t>
      </w:r>
      <w:r w:rsidR="00A9510A" w:rsidRPr="000C5C19">
        <w:t xml:space="preserve">to </w:t>
      </w:r>
      <w:r w:rsidR="006E2C45" w:rsidRPr="000C5C19">
        <w:t>the SC network adds up a voltage equal to</w:t>
      </w:r>
      <w:r w:rsidR="006E2C45" w:rsidRPr="000C5C19">
        <w:rPr>
          <w:sz w:val="16"/>
          <w:szCs w:val="16"/>
        </w:rPr>
        <w:t xml:space="preserve"> </w:t>
      </w:r>
      <w:r w:rsidR="006E2C45" w:rsidRPr="000C5C19">
        <w:t>(3)</w:t>
      </w:r>
      <w:r w:rsidR="00834D81" w:rsidRPr="000C5C19">
        <w:t xml:space="preserve"> w</w:t>
      </w:r>
      <w:r w:rsidR="006E2C45" w:rsidRPr="000C5C19">
        <w:t>he</w:t>
      </w:r>
      <w:r w:rsidR="00834D81" w:rsidRPr="000C5C19">
        <w:t>reas</w:t>
      </w:r>
      <w:r w:rsidR="006E2C45" w:rsidRPr="000C5C19">
        <w:t xml:space="preserve"> each forward buck-boost </w:t>
      </w:r>
      <w:r w:rsidR="006E2C45" w:rsidRPr="000C5C19">
        <w:rPr>
          <w:i/>
          <w:iCs/>
        </w:rPr>
        <w:t>C</w:t>
      </w:r>
      <w:r w:rsidR="006E2C45" w:rsidRPr="000C5C19">
        <w:rPr>
          <w:i/>
          <w:iCs/>
          <w:vertAlign w:val="subscript"/>
        </w:rPr>
        <w:t>Fbb</w:t>
      </w:r>
      <w:r w:rsidR="006E2C45" w:rsidRPr="000C5C19">
        <w:t xml:space="preserve"> capacitor adds up a voltage equal to (4)</w:t>
      </w:r>
    </w:p>
    <w:p w:rsidR="00F7399B" w:rsidRPr="000C5C19" w:rsidRDefault="00F7399B" w:rsidP="00536340">
      <w:pPr>
        <w:tabs>
          <w:tab w:val="left" w:pos="142"/>
        </w:tabs>
        <w:spacing w:line="276" w:lineRule="auto"/>
        <w:jc w:val="both"/>
      </w:pPr>
    </w:p>
    <w:p w:rsidR="00233F26" w:rsidRPr="000C5C19" w:rsidRDefault="00456BD0" w:rsidP="00536340">
      <w:pPr>
        <w:tabs>
          <w:tab w:val="left" w:pos="142"/>
        </w:tabs>
        <w:spacing w:line="36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CRb</m:t>
            </m:r>
          </m:sub>
        </m:sSub>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G</m:t>
                    </m:r>
                  </m:sub>
                </m:sSub>
              </m:num>
              <m:den>
                <m:r>
                  <w:rPr>
                    <w:rFonts w:ascii="Cambria Math" w:hAnsi="Cambria Math"/>
                    <w:sz w:val="18"/>
                    <w:szCs w:val="18"/>
                  </w:rPr>
                  <m:t>1-D</m:t>
                </m:r>
              </m:den>
            </m:f>
          </m:e>
        </m:d>
      </m:oMath>
      <w:r w:rsidR="00233F26" w:rsidRPr="000C5C19">
        <w:rPr>
          <w:sz w:val="18"/>
          <w:szCs w:val="18"/>
        </w:rPr>
        <w:tab/>
      </w:r>
      <w:r w:rsidR="00233F26" w:rsidRPr="000C5C19">
        <w:rPr>
          <w:sz w:val="18"/>
          <w:szCs w:val="18"/>
        </w:rPr>
        <w:tab/>
      </w:r>
      <w:r w:rsidR="00233F26" w:rsidRPr="000C5C19">
        <w:rPr>
          <w:sz w:val="18"/>
          <w:szCs w:val="18"/>
        </w:rPr>
        <w:tab/>
      </w:r>
      <w:r w:rsidR="00233F26" w:rsidRPr="000C5C19">
        <w:rPr>
          <w:sz w:val="18"/>
          <w:szCs w:val="18"/>
        </w:rPr>
        <w:tab/>
      </w:r>
      <w:r w:rsidR="00BF4582" w:rsidRPr="000C5C19">
        <w:rPr>
          <w:sz w:val="18"/>
          <w:szCs w:val="18"/>
        </w:rPr>
        <w:tab/>
      </w:r>
      <w:r w:rsidR="00233F26" w:rsidRPr="000C5C19">
        <w:rPr>
          <w:sz w:val="18"/>
          <w:szCs w:val="18"/>
        </w:rPr>
        <w:tab/>
      </w:r>
      <w:r w:rsidR="00233F26" w:rsidRPr="000C5C19">
        <w:rPr>
          <w:sz w:val="18"/>
          <w:szCs w:val="18"/>
        </w:rPr>
        <w:tab/>
      </w:r>
      <w:r w:rsidR="00233F26" w:rsidRPr="000C5C19">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233F26" w:rsidRPr="000C5C19">
        <w:rPr>
          <w:sz w:val="18"/>
          <w:szCs w:val="18"/>
        </w:rPr>
        <w:t>(3)</w:t>
      </w:r>
    </w:p>
    <w:p w:rsidR="00233F26" w:rsidRDefault="00456BD0" w:rsidP="00536340">
      <w:pPr>
        <w:tabs>
          <w:tab w:val="left" w:pos="142"/>
        </w:tabs>
        <w:spacing w:line="36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CFbb</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CRbb</m:t>
            </m:r>
          </m:sub>
        </m:sSub>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G</m:t>
                    </m:r>
                  </m:sub>
                </m:sSub>
                <m:r>
                  <w:rPr>
                    <w:rFonts w:ascii="Cambria Math" w:hAnsi="Cambria Math"/>
                    <w:sz w:val="18"/>
                    <w:szCs w:val="18"/>
                  </w:rPr>
                  <m:t>D</m:t>
                </m:r>
              </m:num>
              <m:den>
                <m:r>
                  <w:rPr>
                    <w:rFonts w:ascii="Cambria Math" w:hAnsi="Cambria Math"/>
                    <w:sz w:val="18"/>
                    <w:szCs w:val="18"/>
                  </w:rPr>
                  <m:t>1-D</m:t>
                </m:r>
              </m:den>
            </m:f>
          </m:e>
        </m:d>
      </m:oMath>
      <w:r w:rsidR="00233F26" w:rsidRPr="000C5C19">
        <w:rPr>
          <w:sz w:val="18"/>
          <w:szCs w:val="18"/>
        </w:rPr>
        <w:tab/>
      </w:r>
      <w:r w:rsidR="00233F26" w:rsidRPr="000C5C19">
        <w:rPr>
          <w:sz w:val="18"/>
          <w:szCs w:val="18"/>
        </w:rPr>
        <w:tab/>
      </w:r>
      <w:r w:rsidR="00BF4582" w:rsidRPr="000C5C19">
        <w:rPr>
          <w:sz w:val="18"/>
          <w:szCs w:val="18"/>
        </w:rPr>
        <w:tab/>
      </w:r>
      <w:r w:rsidR="00233F26" w:rsidRPr="000C5C19">
        <w:rPr>
          <w:sz w:val="18"/>
          <w:szCs w:val="18"/>
        </w:rPr>
        <w:tab/>
      </w:r>
      <w:r w:rsidR="00233F26" w:rsidRPr="000C5C19">
        <w:rPr>
          <w:sz w:val="18"/>
          <w:szCs w:val="18"/>
        </w:rPr>
        <w:tab/>
      </w:r>
      <w:r w:rsidR="00233F26" w:rsidRPr="000C5C19">
        <w:rPr>
          <w:sz w:val="18"/>
          <w:szCs w:val="18"/>
        </w:rPr>
        <w:tab/>
      </w:r>
      <w:r w:rsidR="00233F26" w:rsidRPr="000C5C19">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5D7CC4">
        <w:rPr>
          <w:sz w:val="18"/>
          <w:szCs w:val="18"/>
        </w:rPr>
        <w:tab/>
      </w:r>
      <w:r w:rsidR="00233F26" w:rsidRPr="000C5C19">
        <w:rPr>
          <w:sz w:val="18"/>
          <w:szCs w:val="18"/>
        </w:rPr>
        <w:t>(4)</w:t>
      </w:r>
    </w:p>
    <w:p w:rsidR="00F7399B" w:rsidRDefault="00F7399B" w:rsidP="00536340">
      <w:pPr>
        <w:tabs>
          <w:tab w:val="left" w:pos="142"/>
        </w:tabs>
        <w:spacing w:line="360" w:lineRule="auto"/>
        <w:jc w:val="center"/>
        <w:rPr>
          <w:sz w:val="18"/>
          <w:szCs w:val="18"/>
        </w:rPr>
      </w:pPr>
    </w:p>
    <w:p w:rsidR="00283F3F" w:rsidRDefault="00A32676" w:rsidP="00536340">
      <w:pPr>
        <w:numPr>
          <w:ilvl w:val="0"/>
          <w:numId w:val="6"/>
        </w:numPr>
        <w:spacing w:after="160" w:line="276" w:lineRule="auto"/>
        <w:jc w:val="both"/>
        <w:rPr>
          <w:b/>
        </w:rPr>
      </w:pPr>
      <w:r w:rsidRPr="00536340">
        <w:rPr>
          <w:b/>
        </w:rPr>
        <w:t xml:space="preserve">Steady State Operation of </w:t>
      </w:r>
      <w:r w:rsidR="0061136A" w:rsidRPr="00536340">
        <w:rPr>
          <w:b/>
        </w:rPr>
        <w:t>the Proposed</w:t>
      </w:r>
      <w:r w:rsidRPr="00536340">
        <w:rPr>
          <w:b/>
        </w:rPr>
        <w:t xml:space="preserve"> </w:t>
      </w:r>
      <w:r w:rsidR="007F5732" w:rsidRPr="00536340">
        <w:rPr>
          <w:b/>
        </w:rPr>
        <w:t>B</w:t>
      </w:r>
      <w:r w:rsidR="000D63CF" w:rsidRPr="00536340">
        <w:rPr>
          <w:b/>
        </w:rPr>
        <w:t>-</w:t>
      </w:r>
      <w:r w:rsidR="007F5732" w:rsidRPr="00536340">
        <w:rPr>
          <w:b/>
        </w:rPr>
        <w:t>BBC</w:t>
      </w:r>
      <w:r w:rsidR="00A42E7B" w:rsidRPr="00536340">
        <w:rPr>
          <w:b/>
        </w:rPr>
        <w:t>s</w:t>
      </w:r>
    </w:p>
    <w:p w:rsidR="006E2C45" w:rsidRPr="000C5C19" w:rsidRDefault="005B2EF5" w:rsidP="00536340">
      <w:pPr>
        <w:autoSpaceDE w:val="0"/>
        <w:autoSpaceDN w:val="0"/>
        <w:adjustRightInd w:val="0"/>
        <w:spacing w:line="276" w:lineRule="auto"/>
        <w:ind w:firstLine="202"/>
        <w:jc w:val="both"/>
      </w:pPr>
      <w:r w:rsidRPr="000C5C19">
        <w:t xml:space="preserve">For the </w:t>
      </w:r>
      <w:r w:rsidR="005727AE" w:rsidRPr="000C5C19">
        <w:t>2-stage</w:t>
      </w:r>
      <w:r w:rsidR="00C71C88" w:rsidRPr="000C5C19">
        <w:t xml:space="preserve"> </w:t>
      </w:r>
      <w:r w:rsidR="00B97FAD" w:rsidRPr="000C5C19">
        <w:t>SC</w:t>
      </w:r>
      <w:r w:rsidR="000E3FFD" w:rsidRPr="000C5C19">
        <w:t xml:space="preserve">-cell </w:t>
      </w:r>
      <w:r w:rsidR="000D63CF" w:rsidRPr="000C5C19">
        <w:t>B-</w:t>
      </w:r>
      <w:r w:rsidR="00E8592E" w:rsidRPr="000C5C19">
        <w:t>BBC</w:t>
      </w:r>
      <w:r w:rsidR="00A42E7B" w:rsidRPr="000C5C19">
        <w:t>s</w:t>
      </w:r>
      <w:r w:rsidR="000D63CF" w:rsidRPr="000C5C19">
        <w:t xml:space="preserve">, </w:t>
      </w:r>
      <w:r w:rsidR="003276CF" w:rsidRPr="000C5C19">
        <w:t>a set of t</w:t>
      </w:r>
      <w:r w:rsidR="00324197" w:rsidRPr="000C5C19">
        <w:t xml:space="preserve">wo </w:t>
      </w:r>
      <w:r w:rsidR="00A42E7B" w:rsidRPr="000C5C19">
        <w:t>forward capacitors</w:t>
      </w:r>
      <w:r w:rsidR="00253581" w:rsidRPr="000C5C19">
        <w:t xml:space="preserve"> </w:t>
      </w:r>
      <w:r w:rsidR="00253581" w:rsidRPr="000C5C19">
        <w:rPr>
          <w:i/>
          <w:iCs/>
        </w:rPr>
        <w:t>C</w:t>
      </w:r>
      <w:r w:rsidR="00253581" w:rsidRPr="000C5C19">
        <w:rPr>
          <w:i/>
          <w:iCs/>
          <w:vertAlign w:val="subscript"/>
        </w:rPr>
        <w:t>Fb1</w:t>
      </w:r>
      <w:r w:rsidR="00253581" w:rsidRPr="000C5C19">
        <w:t xml:space="preserve"> and </w:t>
      </w:r>
      <w:r w:rsidR="00253581" w:rsidRPr="000C5C19">
        <w:rPr>
          <w:i/>
          <w:iCs/>
        </w:rPr>
        <w:t>C</w:t>
      </w:r>
      <w:r w:rsidR="00253581" w:rsidRPr="000C5C19">
        <w:rPr>
          <w:i/>
          <w:iCs/>
          <w:vertAlign w:val="subscript"/>
        </w:rPr>
        <w:t>Fb2</w:t>
      </w:r>
      <w:r w:rsidR="00253581" w:rsidRPr="000C5C19">
        <w:t xml:space="preserve"> </w:t>
      </w:r>
      <w:r w:rsidR="00C71C88" w:rsidRPr="000C5C19">
        <w:t>can be</w:t>
      </w:r>
      <w:r w:rsidR="00324197" w:rsidRPr="000C5C19">
        <w:t xml:space="preserve"> isolated by two </w:t>
      </w:r>
      <w:r w:rsidR="00B8308A" w:rsidRPr="000C5C19">
        <w:t>forward</w:t>
      </w:r>
      <w:r w:rsidR="00D86DC3" w:rsidRPr="000C5C19">
        <w:t xml:space="preserve"> diodes </w:t>
      </w:r>
      <w:r w:rsidR="00D86DC3" w:rsidRPr="000C5C19">
        <w:rPr>
          <w:i/>
          <w:iCs/>
        </w:rPr>
        <w:t>D</w:t>
      </w:r>
      <w:r w:rsidR="00D86DC3" w:rsidRPr="000C5C19">
        <w:rPr>
          <w:i/>
          <w:iCs/>
          <w:vertAlign w:val="subscript"/>
        </w:rPr>
        <w:t>Fb1</w:t>
      </w:r>
      <w:r w:rsidR="00D86DC3" w:rsidRPr="000C5C19">
        <w:t xml:space="preserve"> and </w:t>
      </w:r>
      <w:r w:rsidR="00D86DC3" w:rsidRPr="000C5C19">
        <w:rPr>
          <w:i/>
          <w:iCs/>
        </w:rPr>
        <w:t>D</w:t>
      </w:r>
      <w:r w:rsidR="00D86DC3" w:rsidRPr="000C5C19">
        <w:rPr>
          <w:i/>
          <w:iCs/>
          <w:vertAlign w:val="subscript"/>
        </w:rPr>
        <w:t>Fb2</w:t>
      </w:r>
      <w:r w:rsidR="00350E4F" w:rsidRPr="000C5C19">
        <w:t xml:space="preserve"> and </w:t>
      </w:r>
      <w:r w:rsidR="003276CF" w:rsidRPr="000C5C19">
        <w:t xml:space="preserve">an output voltage </w:t>
      </w:r>
      <w:r w:rsidR="00297A78" w:rsidRPr="000C5C19">
        <w:t>twice</w:t>
      </w:r>
      <w:r w:rsidR="003276CF" w:rsidRPr="000C5C19">
        <w:t xml:space="preserve"> higher than the conventional</w:t>
      </w:r>
      <w:r w:rsidR="00254039" w:rsidRPr="000C5C19">
        <w:t xml:space="preserve"> </w:t>
      </w:r>
      <w:r w:rsidR="00C71C88" w:rsidRPr="000C5C19">
        <w:t>can be</w:t>
      </w:r>
      <w:r w:rsidR="00350E4F" w:rsidRPr="000C5C19">
        <w:t xml:space="preserve"> </w:t>
      </w:r>
      <w:r w:rsidR="003276CF" w:rsidRPr="000C5C19">
        <w:t>harvested</w:t>
      </w:r>
      <w:r w:rsidR="00350E4F" w:rsidRPr="000C5C19">
        <w:t xml:space="preserve"> by</w:t>
      </w:r>
      <w:r w:rsidR="00C71C88" w:rsidRPr="000C5C19">
        <w:t xml:space="preserve"> connect</w:t>
      </w:r>
      <w:r w:rsidR="00350E4F" w:rsidRPr="000C5C19">
        <w:t>ing</w:t>
      </w:r>
      <w:r w:rsidR="004F02DA" w:rsidRPr="000C5C19">
        <w:t xml:space="preserve"> </w:t>
      </w:r>
      <w:r w:rsidR="00F00C9A" w:rsidRPr="000C5C19">
        <w:t xml:space="preserve">the </w:t>
      </w:r>
      <w:r w:rsidR="00B97FAD" w:rsidRPr="000C5C19">
        <w:t>SC</w:t>
      </w:r>
      <w:r w:rsidR="004F02DA" w:rsidRPr="000C5C19">
        <w:t>-cell</w:t>
      </w:r>
      <w:r w:rsidR="00350E4F" w:rsidRPr="000C5C19">
        <w:t xml:space="preserve"> between source and the load</w:t>
      </w:r>
      <w:r w:rsidR="00324197" w:rsidRPr="000C5C19">
        <w:t xml:space="preserve"> as shown in Fig. 2</w:t>
      </w:r>
      <w:r w:rsidR="00350E4F" w:rsidRPr="000C5C19">
        <w:t>.</w:t>
      </w:r>
    </w:p>
    <w:p w:rsidR="007379F3" w:rsidRPr="000C5C19" w:rsidRDefault="00D02AF7" w:rsidP="007379F3">
      <w:pPr>
        <w:autoSpaceDE w:val="0"/>
        <w:autoSpaceDN w:val="0"/>
        <w:adjustRightInd w:val="0"/>
        <w:jc w:val="center"/>
        <w:rPr>
          <w:sz w:val="16"/>
          <w:szCs w:val="16"/>
        </w:rPr>
      </w:pPr>
      <w:r w:rsidRPr="000C5C19">
        <w:rPr>
          <w:sz w:val="16"/>
          <w:szCs w:val="16"/>
        </w:rPr>
        <w:object w:dxaOrig="5094" w:dyaOrig="2789">
          <v:shape id="_x0000_i1028" type="#_x0000_t75" style="width:186.75pt;height:102pt" o:ole="">
            <v:imagedata r:id="rId14" o:title=""/>
          </v:shape>
          <o:OLEObject Type="Embed" ProgID="Visio.Drawing.11" ShapeID="_x0000_i1028" DrawAspect="Content" ObjectID="_1590860462" r:id="rId15"/>
        </w:object>
      </w:r>
    </w:p>
    <w:p w:rsidR="00CA23C0" w:rsidRPr="000C5C19" w:rsidRDefault="002B7598" w:rsidP="009B3AB2">
      <w:pPr>
        <w:pStyle w:val="Text"/>
        <w:jc w:val="center"/>
        <w:rPr>
          <w:color w:val="auto"/>
          <w:sz w:val="16"/>
          <w:szCs w:val="16"/>
        </w:rPr>
      </w:pPr>
      <w:r w:rsidRPr="000C5C19">
        <w:rPr>
          <w:color w:val="auto"/>
          <w:sz w:val="16"/>
          <w:szCs w:val="16"/>
        </w:rPr>
        <w:t xml:space="preserve">Fig. </w:t>
      </w:r>
      <w:r w:rsidR="0049731E" w:rsidRPr="000C5C19">
        <w:rPr>
          <w:color w:val="auto"/>
          <w:sz w:val="16"/>
          <w:szCs w:val="16"/>
        </w:rPr>
        <w:t>3</w:t>
      </w:r>
      <w:r w:rsidR="00CA23C0" w:rsidRPr="000C5C19">
        <w:rPr>
          <w:color w:val="auto"/>
          <w:sz w:val="16"/>
          <w:szCs w:val="16"/>
        </w:rPr>
        <w:t xml:space="preserve">.  Steady state operation waveform for </w:t>
      </w:r>
      <w:r w:rsidR="003F0C5C" w:rsidRPr="000C5C19">
        <w:rPr>
          <w:color w:val="auto"/>
          <w:sz w:val="16"/>
          <w:szCs w:val="16"/>
        </w:rPr>
        <w:t>2-</w:t>
      </w:r>
      <w:r w:rsidR="00E3589A" w:rsidRPr="000C5C19">
        <w:rPr>
          <w:color w:val="auto"/>
          <w:sz w:val="16"/>
          <w:szCs w:val="16"/>
        </w:rPr>
        <w:t>stage SC</w:t>
      </w:r>
      <w:r w:rsidR="003F0C5C" w:rsidRPr="000C5C19">
        <w:rPr>
          <w:color w:val="auto"/>
          <w:sz w:val="16"/>
          <w:szCs w:val="16"/>
        </w:rPr>
        <w:t xml:space="preserve">-cell based </w:t>
      </w:r>
      <w:r w:rsidR="007F5732" w:rsidRPr="000C5C19">
        <w:rPr>
          <w:color w:val="auto"/>
          <w:sz w:val="16"/>
          <w:szCs w:val="16"/>
        </w:rPr>
        <w:t>B</w:t>
      </w:r>
      <w:r w:rsidR="00A42E7B" w:rsidRPr="000C5C19">
        <w:rPr>
          <w:color w:val="auto"/>
          <w:sz w:val="16"/>
          <w:szCs w:val="16"/>
        </w:rPr>
        <w:t>-</w:t>
      </w:r>
      <w:r w:rsidR="007F5732" w:rsidRPr="000C5C19">
        <w:rPr>
          <w:color w:val="auto"/>
          <w:sz w:val="16"/>
          <w:szCs w:val="16"/>
        </w:rPr>
        <w:t>BBC</w:t>
      </w:r>
      <w:r w:rsidR="00A42E7B" w:rsidRPr="000C5C19">
        <w:rPr>
          <w:color w:val="auto"/>
          <w:sz w:val="16"/>
          <w:szCs w:val="16"/>
        </w:rPr>
        <w:t>s</w:t>
      </w:r>
      <w:r w:rsidR="00CA23C0" w:rsidRPr="000C5C19">
        <w:rPr>
          <w:color w:val="auto"/>
          <w:sz w:val="16"/>
          <w:szCs w:val="16"/>
        </w:rPr>
        <w:t>.</w:t>
      </w:r>
    </w:p>
    <w:p w:rsidR="003613FC" w:rsidRPr="000C5C19" w:rsidRDefault="003613FC" w:rsidP="003613FC">
      <w:pPr>
        <w:autoSpaceDE w:val="0"/>
        <w:autoSpaceDN w:val="0"/>
        <w:adjustRightInd w:val="0"/>
        <w:jc w:val="both"/>
        <w:rPr>
          <w:b/>
        </w:rPr>
      </w:pPr>
    </w:p>
    <w:p w:rsidR="003613FC" w:rsidRDefault="00536340" w:rsidP="00536340">
      <w:pPr>
        <w:autoSpaceDE w:val="0"/>
        <w:autoSpaceDN w:val="0"/>
        <w:adjustRightInd w:val="0"/>
        <w:spacing w:before="60" w:after="120"/>
        <w:ind w:left="360"/>
        <w:jc w:val="both"/>
        <w:rPr>
          <w:rFonts w:asciiTheme="majorBidi" w:hAnsiTheme="majorBidi" w:cstheme="majorBidi"/>
          <w:bCs/>
          <w:i/>
          <w:iCs/>
        </w:rPr>
      </w:pPr>
      <w:r w:rsidRPr="00536340">
        <w:rPr>
          <w:rFonts w:asciiTheme="majorBidi" w:hAnsiTheme="majorBidi" w:cstheme="majorBidi"/>
          <w:b/>
          <w:bCs/>
          <w:iCs/>
        </w:rPr>
        <w:t>3.1.</w:t>
      </w:r>
      <w:r>
        <w:rPr>
          <w:rFonts w:asciiTheme="majorBidi" w:hAnsiTheme="majorBidi" w:cstheme="majorBidi"/>
          <w:bCs/>
          <w:i/>
          <w:iCs/>
        </w:rPr>
        <w:tab/>
      </w:r>
      <w:r w:rsidR="00CA1DC0" w:rsidRPr="00536340">
        <w:rPr>
          <w:rFonts w:asciiTheme="majorBidi" w:hAnsiTheme="majorBidi" w:cstheme="majorBidi"/>
          <w:b/>
          <w:bCs/>
          <w:iCs/>
        </w:rPr>
        <w:t>Operating modes</w:t>
      </w:r>
      <w:r w:rsidR="00866820" w:rsidRPr="00536340">
        <w:rPr>
          <w:rFonts w:asciiTheme="majorBidi" w:hAnsiTheme="majorBidi" w:cstheme="majorBidi"/>
          <w:b/>
          <w:bCs/>
          <w:iCs/>
        </w:rPr>
        <w:t xml:space="preserve"> </w:t>
      </w:r>
      <w:r w:rsidR="008D4667" w:rsidRPr="00536340">
        <w:rPr>
          <w:rFonts w:asciiTheme="majorBidi" w:hAnsiTheme="majorBidi" w:cstheme="majorBidi"/>
          <w:b/>
          <w:bCs/>
          <w:iCs/>
        </w:rPr>
        <w:t>based on</w:t>
      </w:r>
      <w:r w:rsidR="00866820" w:rsidRPr="00536340">
        <w:rPr>
          <w:rFonts w:asciiTheme="majorBidi" w:hAnsiTheme="majorBidi" w:cstheme="majorBidi"/>
          <w:b/>
          <w:bCs/>
          <w:iCs/>
        </w:rPr>
        <w:t xml:space="preserve"> 2-stage </w:t>
      </w:r>
      <w:r w:rsidR="00B97FAD" w:rsidRPr="00536340">
        <w:rPr>
          <w:rFonts w:asciiTheme="majorBidi" w:hAnsiTheme="majorBidi" w:cstheme="majorBidi"/>
          <w:b/>
          <w:bCs/>
          <w:iCs/>
        </w:rPr>
        <w:t>SC</w:t>
      </w:r>
      <w:r w:rsidR="00866820" w:rsidRPr="00536340">
        <w:rPr>
          <w:rFonts w:asciiTheme="majorBidi" w:hAnsiTheme="majorBidi" w:cstheme="majorBidi"/>
          <w:b/>
          <w:bCs/>
          <w:iCs/>
        </w:rPr>
        <w:t>-cell</w:t>
      </w:r>
      <w:r w:rsidR="00111202" w:rsidRPr="00536340">
        <w:rPr>
          <w:rFonts w:asciiTheme="majorBidi" w:hAnsiTheme="majorBidi" w:cstheme="majorBidi"/>
          <w:b/>
          <w:bCs/>
          <w:iCs/>
        </w:rPr>
        <w:t>s</w:t>
      </w:r>
    </w:p>
    <w:p w:rsidR="00F7399B" w:rsidRPr="00536340" w:rsidRDefault="00F7399B" w:rsidP="00536340">
      <w:pPr>
        <w:autoSpaceDE w:val="0"/>
        <w:autoSpaceDN w:val="0"/>
        <w:adjustRightInd w:val="0"/>
        <w:spacing w:before="60" w:after="120"/>
        <w:ind w:left="360"/>
        <w:jc w:val="both"/>
        <w:rPr>
          <w:rFonts w:asciiTheme="majorBidi" w:hAnsiTheme="majorBidi" w:cstheme="majorBidi"/>
          <w:bCs/>
          <w:i/>
          <w:iCs/>
        </w:rPr>
      </w:pPr>
    </w:p>
    <w:p w:rsidR="00224FEA" w:rsidRPr="000C5C19" w:rsidRDefault="00FD2733" w:rsidP="00536340">
      <w:pPr>
        <w:autoSpaceDE w:val="0"/>
        <w:autoSpaceDN w:val="0"/>
        <w:adjustRightInd w:val="0"/>
        <w:spacing w:line="276" w:lineRule="auto"/>
        <w:ind w:firstLine="142"/>
        <w:jc w:val="both"/>
      </w:pPr>
      <w:r w:rsidRPr="000C5C19">
        <w:t xml:space="preserve">There are two operating modes for </w:t>
      </w:r>
      <w:r w:rsidR="00CD70E3" w:rsidRPr="000C5C19">
        <w:t>B-</w:t>
      </w:r>
      <w:r w:rsidR="00E8592E" w:rsidRPr="000C5C19">
        <w:t>BBC</w:t>
      </w:r>
      <w:r w:rsidR="00A42E7B" w:rsidRPr="000C5C19">
        <w:t>s</w:t>
      </w:r>
      <w:r w:rsidRPr="000C5C19">
        <w:t xml:space="preserve"> based on </w:t>
      </w:r>
      <w:r w:rsidRPr="000C5C19">
        <w:rPr>
          <w:bCs/>
        </w:rPr>
        <w:t>2-stage SC-cells</w:t>
      </w:r>
      <w:r w:rsidR="000C2198" w:rsidRPr="000C5C19">
        <w:t xml:space="preserve"> </w:t>
      </w:r>
      <w:r w:rsidR="00E3589A" w:rsidRPr="000C5C19">
        <w:t>in</w:t>
      </w:r>
      <w:r w:rsidR="00F16FFE" w:rsidRPr="000C5C19">
        <w:t xml:space="preserve"> continuous</w:t>
      </w:r>
      <w:r w:rsidR="00E3589A" w:rsidRPr="000C5C19">
        <w:t xml:space="preserve"> current mode (CCM).</w:t>
      </w:r>
      <w:r w:rsidR="00F16FFE" w:rsidRPr="000C5C19">
        <w:t xml:space="preserve"> </w:t>
      </w:r>
      <w:r w:rsidR="00E3589A" w:rsidRPr="000C5C19">
        <w:t xml:space="preserve">The </w:t>
      </w:r>
      <w:r w:rsidR="000C2198" w:rsidRPr="000C5C19">
        <w:t>s</w:t>
      </w:r>
      <w:r w:rsidR="00E3589A" w:rsidRPr="000C5C19">
        <w:t xml:space="preserve">teady state operation waveform for the converters is given in </w:t>
      </w:r>
      <w:r w:rsidR="00F16FFE" w:rsidRPr="000C5C19">
        <w:t>Fig</w:t>
      </w:r>
      <w:r w:rsidR="00E3589A" w:rsidRPr="000C5C19">
        <w:t>.</w:t>
      </w:r>
      <w:r w:rsidR="00F16FFE" w:rsidRPr="000C5C19">
        <w:t xml:space="preserve"> </w:t>
      </w:r>
      <w:r w:rsidR="00B8308A" w:rsidRPr="000C5C19">
        <w:t>3</w:t>
      </w:r>
      <w:r w:rsidR="00E3589A" w:rsidRPr="000C5C19">
        <w:t xml:space="preserve">, </w:t>
      </w:r>
      <w:r w:rsidR="00F16FFE" w:rsidRPr="000C5C19">
        <w:t xml:space="preserve">where </w:t>
      </w:r>
      <w:r w:rsidR="00F16FFE" w:rsidRPr="000C5C19">
        <w:rPr>
          <w:bCs/>
          <w:i/>
          <w:iCs/>
        </w:rPr>
        <w:t>V</w:t>
      </w:r>
      <w:r w:rsidR="00F16FFE" w:rsidRPr="000C5C19">
        <w:rPr>
          <w:bCs/>
          <w:i/>
          <w:iCs/>
          <w:vertAlign w:val="subscript"/>
        </w:rPr>
        <w:t>G</w:t>
      </w:r>
      <w:r w:rsidR="00E3589A" w:rsidRPr="000C5C19">
        <w:rPr>
          <w:bCs/>
          <w:i/>
          <w:iCs/>
          <w:vertAlign w:val="subscript"/>
        </w:rPr>
        <w:t>E</w:t>
      </w:r>
      <w:r w:rsidR="00F16FFE" w:rsidRPr="000C5C19">
        <w:rPr>
          <w:bCs/>
        </w:rPr>
        <w:t xml:space="preserve"> </w:t>
      </w:r>
      <w:r w:rsidR="00F16FFE" w:rsidRPr="000C5C19">
        <w:t xml:space="preserve">is the </w:t>
      </w:r>
      <w:r w:rsidR="00E3589A" w:rsidRPr="000C5C19">
        <w:t>gate voltage</w:t>
      </w:r>
      <w:r w:rsidR="00F16FFE" w:rsidRPr="000C5C19">
        <w:t xml:space="preserve"> of the switch</w:t>
      </w:r>
      <w:r w:rsidR="00E3589A" w:rsidRPr="000C5C19">
        <w:t xml:space="preserve"> </w:t>
      </w:r>
      <w:r w:rsidR="00E3589A" w:rsidRPr="000C5C19">
        <w:rPr>
          <w:i/>
          <w:iCs/>
        </w:rPr>
        <w:t>Q</w:t>
      </w:r>
      <w:r w:rsidR="008E269C" w:rsidRPr="000C5C19">
        <w:t xml:space="preserve">, the current of the inductor is </w:t>
      </w:r>
      <w:r w:rsidR="008E269C" w:rsidRPr="000C5C19">
        <w:rPr>
          <w:bCs/>
          <w:i/>
          <w:iCs/>
        </w:rPr>
        <w:t>i</w:t>
      </w:r>
      <w:r w:rsidR="008E269C" w:rsidRPr="000C5C19">
        <w:rPr>
          <w:bCs/>
          <w:i/>
          <w:iCs/>
          <w:vertAlign w:val="subscript"/>
        </w:rPr>
        <w:t>L</w:t>
      </w:r>
      <w:r w:rsidR="008E269C" w:rsidRPr="000C5C19">
        <w:rPr>
          <w:bCs/>
          <w:vertAlign w:val="subscript"/>
        </w:rPr>
        <w:t xml:space="preserve"> </w:t>
      </w:r>
      <w:r w:rsidR="008E269C" w:rsidRPr="000C5C19">
        <w:t>and the</w:t>
      </w:r>
      <w:r w:rsidR="00F16FFE" w:rsidRPr="000C5C19">
        <w:t xml:space="preserve"> </w:t>
      </w:r>
      <w:r w:rsidR="000010D8" w:rsidRPr="000C5C19">
        <w:t xml:space="preserve">forward </w:t>
      </w:r>
      <w:r w:rsidR="00E3589A" w:rsidRPr="000C5C19">
        <w:t xml:space="preserve">capacitor voltages for </w:t>
      </w:r>
      <w:r w:rsidR="00E3589A" w:rsidRPr="000C5C19">
        <w:rPr>
          <w:bCs/>
          <w:i/>
          <w:iCs/>
        </w:rPr>
        <w:t>C</w:t>
      </w:r>
      <w:r w:rsidR="00E3589A" w:rsidRPr="000C5C19">
        <w:rPr>
          <w:bCs/>
          <w:i/>
          <w:iCs/>
          <w:vertAlign w:val="subscript"/>
        </w:rPr>
        <w:t>1</w:t>
      </w:r>
      <w:r w:rsidR="00E3589A" w:rsidRPr="000C5C19">
        <w:t xml:space="preserve"> and </w:t>
      </w:r>
      <w:r w:rsidR="00E3589A" w:rsidRPr="000C5C19">
        <w:rPr>
          <w:bCs/>
          <w:i/>
          <w:iCs/>
        </w:rPr>
        <w:t>C</w:t>
      </w:r>
      <w:r w:rsidR="00E3589A" w:rsidRPr="000C5C19">
        <w:rPr>
          <w:bCs/>
          <w:i/>
          <w:iCs/>
          <w:vertAlign w:val="subscript"/>
        </w:rPr>
        <w:t>2</w:t>
      </w:r>
      <w:r w:rsidR="00E3589A" w:rsidRPr="000C5C19">
        <w:rPr>
          <w:bCs/>
        </w:rPr>
        <w:t xml:space="preserve"> are shown </w:t>
      </w:r>
      <w:r w:rsidR="008E269C" w:rsidRPr="000C5C19">
        <w:rPr>
          <w:bCs/>
        </w:rPr>
        <w:t xml:space="preserve">by </w:t>
      </w:r>
      <w:r w:rsidR="00F16FFE" w:rsidRPr="000C5C19">
        <w:rPr>
          <w:bCs/>
          <w:i/>
          <w:iCs/>
        </w:rPr>
        <w:t>V</w:t>
      </w:r>
      <w:r w:rsidR="00F16FFE" w:rsidRPr="000C5C19">
        <w:rPr>
          <w:bCs/>
          <w:i/>
          <w:iCs/>
          <w:vertAlign w:val="subscript"/>
        </w:rPr>
        <w:t>C</w:t>
      </w:r>
      <w:r w:rsidR="008E269C" w:rsidRPr="000C5C19">
        <w:rPr>
          <w:bCs/>
          <w:i/>
          <w:iCs/>
          <w:vertAlign w:val="subscript"/>
        </w:rPr>
        <w:t>Fb</w:t>
      </w:r>
      <w:r w:rsidR="00F16FFE" w:rsidRPr="000C5C19">
        <w:rPr>
          <w:bCs/>
          <w:i/>
          <w:iCs/>
          <w:vertAlign w:val="subscript"/>
        </w:rPr>
        <w:t>1</w:t>
      </w:r>
      <w:r w:rsidR="00F16FFE" w:rsidRPr="000C5C19">
        <w:t xml:space="preserve"> and </w:t>
      </w:r>
      <w:r w:rsidR="00F16FFE" w:rsidRPr="000C5C19">
        <w:rPr>
          <w:bCs/>
          <w:i/>
          <w:iCs/>
        </w:rPr>
        <w:t>V</w:t>
      </w:r>
      <w:r w:rsidR="008E269C" w:rsidRPr="000C5C19">
        <w:rPr>
          <w:bCs/>
          <w:i/>
          <w:iCs/>
          <w:vertAlign w:val="subscript"/>
        </w:rPr>
        <w:t>CFb</w:t>
      </w:r>
      <w:r w:rsidR="00F16FFE" w:rsidRPr="000C5C19">
        <w:rPr>
          <w:bCs/>
          <w:i/>
          <w:iCs/>
          <w:vertAlign w:val="subscript"/>
        </w:rPr>
        <w:t>2</w:t>
      </w:r>
      <w:r w:rsidR="00F16FFE" w:rsidRPr="000C5C19">
        <w:t xml:space="preserve"> </w:t>
      </w:r>
      <w:r w:rsidR="008E269C" w:rsidRPr="000C5C19">
        <w:t>curves</w:t>
      </w:r>
      <w:r w:rsidR="00F16FFE" w:rsidRPr="000C5C19">
        <w:t>, respectively</w:t>
      </w:r>
      <w:r w:rsidR="000C2198" w:rsidRPr="000C5C19">
        <w:t>.</w:t>
      </w:r>
      <w:r w:rsidR="00F16FFE" w:rsidRPr="000C5C19">
        <w:t xml:space="preserve"> </w:t>
      </w:r>
    </w:p>
    <w:p w:rsidR="00224FEA" w:rsidRPr="000C5C19" w:rsidRDefault="00B9619A" w:rsidP="00536340">
      <w:pPr>
        <w:autoSpaceDE w:val="0"/>
        <w:autoSpaceDN w:val="0"/>
        <w:adjustRightInd w:val="0"/>
        <w:spacing w:line="276" w:lineRule="auto"/>
        <w:jc w:val="both"/>
      </w:pPr>
      <w:r w:rsidRPr="000C5C19">
        <w:rPr>
          <w:b/>
          <w:i/>
          <w:iCs/>
        </w:rPr>
        <w:lastRenderedPageBreak/>
        <w:t>Mode</w:t>
      </w:r>
      <w:r w:rsidR="000C2198" w:rsidRPr="000C5C19">
        <w:rPr>
          <w:b/>
          <w:i/>
          <w:iCs/>
        </w:rPr>
        <w:t xml:space="preserve"> 1 [t</w:t>
      </w:r>
      <w:r w:rsidR="000C2198" w:rsidRPr="000C5C19">
        <w:rPr>
          <w:b/>
          <w:i/>
          <w:iCs/>
          <w:vertAlign w:val="subscript"/>
        </w:rPr>
        <w:t>0</w:t>
      </w:r>
      <w:r w:rsidR="000C2198" w:rsidRPr="000C5C19">
        <w:rPr>
          <w:b/>
          <w:i/>
          <w:iCs/>
        </w:rPr>
        <w:t>–t</w:t>
      </w:r>
      <w:r w:rsidR="000C2198" w:rsidRPr="000C5C19">
        <w:rPr>
          <w:b/>
          <w:i/>
          <w:iCs/>
          <w:vertAlign w:val="subscript"/>
        </w:rPr>
        <w:t>1</w:t>
      </w:r>
      <w:r w:rsidR="000C2198" w:rsidRPr="000C5C19">
        <w:rPr>
          <w:b/>
          <w:i/>
          <w:iCs/>
        </w:rPr>
        <w:t>]</w:t>
      </w:r>
      <w:r w:rsidRPr="000C5C19">
        <w:rPr>
          <w:b/>
          <w:i/>
          <w:iCs/>
        </w:rPr>
        <w:t>:</w:t>
      </w:r>
      <w:r w:rsidRPr="000C5C19">
        <w:rPr>
          <w:bCs/>
        </w:rPr>
        <w:t xml:space="preserve"> </w:t>
      </w:r>
      <w:r w:rsidR="007309A3" w:rsidRPr="000C5C19">
        <w:t xml:space="preserve">the </w:t>
      </w:r>
      <w:r w:rsidRPr="000C5C19">
        <w:t xml:space="preserve">switch </w:t>
      </w:r>
      <w:r w:rsidRPr="000C5C19">
        <w:rPr>
          <w:bCs/>
          <w:i/>
          <w:iCs/>
        </w:rPr>
        <w:t>Q</w:t>
      </w:r>
      <w:r w:rsidRPr="000C5C19">
        <w:t xml:space="preserve"> </w:t>
      </w:r>
      <w:r w:rsidR="000C2198" w:rsidRPr="000C5C19">
        <w:t xml:space="preserve">is </w:t>
      </w:r>
      <w:r w:rsidR="007309A3" w:rsidRPr="000C5C19">
        <w:t>close</w:t>
      </w:r>
      <w:r w:rsidR="000C2198" w:rsidRPr="000C5C19">
        <w:t>d</w:t>
      </w:r>
      <w:r w:rsidRPr="000C5C19">
        <w:t xml:space="preserve"> and the</w:t>
      </w:r>
      <w:r w:rsidR="007309A3" w:rsidRPr="000C5C19">
        <w:t xml:space="preserve"> inductor </w:t>
      </w:r>
      <w:r w:rsidR="007309A3" w:rsidRPr="000C5C19">
        <w:rPr>
          <w:i/>
          <w:iCs/>
        </w:rPr>
        <w:t>L</w:t>
      </w:r>
      <w:r w:rsidR="007309A3" w:rsidRPr="000C5C19">
        <w:t xml:space="preserve"> is charged by the </w:t>
      </w:r>
      <w:r w:rsidRPr="000C5C19">
        <w:t xml:space="preserve">input voltage source </w:t>
      </w:r>
      <w:r w:rsidR="007309A3" w:rsidRPr="000C5C19">
        <w:rPr>
          <w:i/>
          <w:iCs/>
        </w:rPr>
        <w:t>V</w:t>
      </w:r>
      <w:r w:rsidR="007309A3" w:rsidRPr="000C5C19">
        <w:rPr>
          <w:i/>
          <w:iCs/>
          <w:vertAlign w:val="subscript"/>
        </w:rPr>
        <w:t>G</w:t>
      </w:r>
      <w:r w:rsidRPr="000C5C19">
        <w:t xml:space="preserve">. </w:t>
      </w:r>
      <w:r w:rsidR="008257FD" w:rsidRPr="000C5C19">
        <w:t>By this configuration</w:t>
      </w:r>
      <w:r w:rsidRPr="000C5C19">
        <w:t>,</w:t>
      </w:r>
      <w:r w:rsidR="008257FD" w:rsidRPr="000C5C19">
        <w:t xml:space="preserve"> capacitors</w:t>
      </w:r>
      <w:r w:rsidRPr="000C5C19">
        <w:rPr>
          <w:bCs/>
        </w:rPr>
        <w:t xml:space="preserve"> </w:t>
      </w:r>
      <w:r w:rsidRPr="000C5C19">
        <w:rPr>
          <w:bCs/>
          <w:i/>
          <w:iCs/>
        </w:rPr>
        <w:t>C</w:t>
      </w:r>
      <w:r w:rsidRPr="000C5C19">
        <w:rPr>
          <w:bCs/>
          <w:i/>
          <w:iCs/>
          <w:vertAlign w:val="subscript"/>
        </w:rPr>
        <w:t>2</w:t>
      </w:r>
      <w:r w:rsidRPr="000C5C19">
        <w:t xml:space="preserve"> and</w:t>
      </w:r>
      <w:r w:rsidRPr="000C5C19">
        <w:rPr>
          <w:bCs/>
        </w:rPr>
        <w:t xml:space="preserve"> </w:t>
      </w:r>
      <w:r w:rsidRPr="000C5C19">
        <w:rPr>
          <w:bCs/>
          <w:i/>
          <w:iCs/>
        </w:rPr>
        <w:t>C</w:t>
      </w:r>
      <w:r w:rsidRPr="000C5C19">
        <w:rPr>
          <w:bCs/>
          <w:i/>
          <w:iCs/>
          <w:vertAlign w:val="subscript"/>
        </w:rPr>
        <w:t>1</w:t>
      </w:r>
      <w:r w:rsidRPr="000C5C19">
        <w:rPr>
          <w:bCs/>
        </w:rPr>
        <w:t xml:space="preserve"> </w:t>
      </w:r>
      <w:r w:rsidR="008257FD" w:rsidRPr="000C5C19">
        <w:t>form a</w:t>
      </w:r>
      <w:r w:rsidRPr="000C5C19">
        <w:t xml:space="preserve"> </w:t>
      </w:r>
      <w:r w:rsidR="008257FD" w:rsidRPr="000C5C19">
        <w:t xml:space="preserve">loop in </w:t>
      </w:r>
      <w:r w:rsidRPr="000C5C19">
        <w:t>series</w:t>
      </w:r>
      <w:r w:rsidR="008257FD" w:rsidRPr="000C5C19">
        <w:t xml:space="preserve"> </w:t>
      </w:r>
      <w:r w:rsidRPr="000C5C19">
        <w:t xml:space="preserve">to supply the load through </w:t>
      </w:r>
      <w:r w:rsidR="008257FD" w:rsidRPr="000C5C19">
        <w:rPr>
          <w:bCs/>
        </w:rPr>
        <w:t xml:space="preserve">the closed switch </w:t>
      </w:r>
      <w:r w:rsidR="008257FD" w:rsidRPr="000C5C19">
        <w:rPr>
          <w:bCs/>
          <w:i/>
          <w:iCs/>
        </w:rPr>
        <w:t>Q</w:t>
      </w:r>
      <w:r w:rsidRPr="000C5C19">
        <w:rPr>
          <w:bCs/>
        </w:rPr>
        <w:t xml:space="preserve"> as presented in Fig. </w:t>
      </w:r>
      <w:r w:rsidR="00B8308A" w:rsidRPr="000C5C19">
        <w:rPr>
          <w:bCs/>
        </w:rPr>
        <w:t>4</w:t>
      </w:r>
      <w:r w:rsidR="001F2E0E" w:rsidRPr="000C5C19">
        <w:rPr>
          <w:bCs/>
        </w:rPr>
        <w:t>a</w:t>
      </w:r>
      <w:r w:rsidRPr="000C5C19">
        <w:t xml:space="preserve">. Thus, the voltage across the series combination of </w:t>
      </w:r>
      <w:r w:rsidRPr="000C5C19">
        <w:rPr>
          <w:bCs/>
          <w:i/>
          <w:iCs/>
        </w:rPr>
        <w:t>C</w:t>
      </w:r>
      <w:r w:rsidRPr="000C5C19">
        <w:rPr>
          <w:bCs/>
          <w:i/>
          <w:iCs/>
          <w:vertAlign w:val="subscript"/>
        </w:rPr>
        <w:t>2</w:t>
      </w:r>
      <w:r w:rsidRPr="000C5C19">
        <w:rPr>
          <w:bCs/>
        </w:rPr>
        <w:t xml:space="preserve"> and </w:t>
      </w:r>
      <w:r w:rsidRPr="000C5C19">
        <w:rPr>
          <w:bCs/>
          <w:i/>
          <w:iCs/>
        </w:rPr>
        <w:t>C</w:t>
      </w:r>
      <w:r w:rsidRPr="000C5C19">
        <w:rPr>
          <w:bCs/>
          <w:i/>
          <w:iCs/>
          <w:vertAlign w:val="subscript"/>
        </w:rPr>
        <w:t>1</w:t>
      </w:r>
      <w:r w:rsidRPr="000C5C19">
        <w:t xml:space="preserve"> decreases </w:t>
      </w:r>
      <w:r w:rsidR="000C2198" w:rsidRPr="000C5C19">
        <w:t xml:space="preserve">to </w:t>
      </w:r>
      <w:r w:rsidRPr="000C5C19">
        <w:t>half.</w:t>
      </w:r>
    </w:p>
    <w:p w:rsidR="00B9619A" w:rsidRPr="000C5C19" w:rsidRDefault="000C2198" w:rsidP="00536340">
      <w:pPr>
        <w:autoSpaceDE w:val="0"/>
        <w:autoSpaceDN w:val="0"/>
        <w:adjustRightInd w:val="0"/>
        <w:spacing w:line="276" w:lineRule="auto"/>
        <w:jc w:val="both"/>
      </w:pPr>
      <w:r w:rsidRPr="000C5C19">
        <w:rPr>
          <w:b/>
          <w:i/>
          <w:iCs/>
        </w:rPr>
        <w:t xml:space="preserve">Mode 2 </w:t>
      </w:r>
      <w:r w:rsidR="00B9619A" w:rsidRPr="000C5C19">
        <w:rPr>
          <w:b/>
          <w:i/>
          <w:iCs/>
        </w:rPr>
        <w:t>[t</w:t>
      </w:r>
      <w:r w:rsidR="00B9619A" w:rsidRPr="000C5C19">
        <w:rPr>
          <w:b/>
          <w:i/>
          <w:iCs/>
          <w:vertAlign w:val="subscript"/>
        </w:rPr>
        <w:t>1</w:t>
      </w:r>
      <w:r w:rsidR="00B9619A" w:rsidRPr="000C5C19">
        <w:rPr>
          <w:b/>
          <w:i/>
          <w:iCs/>
        </w:rPr>
        <w:t>–T</w:t>
      </w:r>
      <w:r w:rsidR="00B9619A" w:rsidRPr="000C5C19">
        <w:rPr>
          <w:b/>
          <w:i/>
          <w:iCs/>
          <w:vertAlign w:val="subscript"/>
        </w:rPr>
        <w:t>S</w:t>
      </w:r>
      <w:r w:rsidR="00B9619A" w:rsidRPr="000C5C19">
        <w:rPr>
          <w:b/>
          <w:i/>
          <w:iCs/>
        </w:rPr>
        <w:t>]:</w:t>
      </w:r>
      <w:r w:rsidR="00B9619A" w:rsidRPr="000C5C19">
        <w:rPr>
          <w:b/>
        </w:rPr>
        <w:t xml:space="preserve"> </w:t>
      </w:r>
      <w:r w:rsidR="00B9619A" w:rsidRPr="000C5C19">
        <w:t xml:space="preserve">the </w:t>
      </w:r>
      <w:r w:rsidR="00B9619A" w:rsidRPr="000C5C19">
        <w:rPr>
          <w:bCs/>
        </w:rPr>
        <w:t xml:space="preserve">switch </w:t>
      </w:r>
      <w:r w:rsidR="008877C9" w:rsidRPr="000C5C19">
        <w:rPr>
          <w:bCs/>
        </w:rPr>
        <w:t>open</w:t>
      </w:r>
      <w:r w:rsidR="008041DB" w:rsidRPr="000C5C19">
        <w:rPr>
          <w:bCs/>
        </w:rPr>
        <w:t>s</w:t>
      </w:r>
      <w:r w:rsidRPr="000C5C19">
        <w:rPr>
          <w:bCs/>
        </w:rPr>
        <w:t xml:space="preserve"> and</w:t>
      </w:r>
      <w:r w:rsidR="00B9619A" w:rsidRPr="000C5C19">
        <w:rPr>
          <w:bCs/>
        </w:rPr>
        <w:t xml:space="preserve"> </w:t>
      </w:r>
      <w:r w:rsidR="00B9619A" w:rsidRPr="000C5C19">
        <w:rPr>
          <w:bCs/>
          <w:i/>
          <w:iCs/>
        </w:rPr>
        <w:t>L</w:t>
      </w:r>
      <w:r w:rsidR="00B9619A" w:rsidRPr="000C5C19">
        <w:rPr>
          <w:bCs/>
        </w:rPr>
        <w:t xml:space="preserve"> charges</w:t>
      </w:r>
      <w:r w:rsidR="008877C9" w:rsidRPr="000C5C19">
        <w:rPr>
          <w:bCs/>
        </w:rPr>
        <w:t xml:space="preserve"> forward capacitors</w:t>
      </w:r>
      <w:r w:rsidR="00B9619A" w:rsidRPr="000C5C19">
        <w:rPr>
          <w:bCs/>
        </w:rPr>
        <w:t xml:space="preserve"> </w:t>
      </w:r>
      <w:r w:rsidR="00B9619A" w:rsidRPr="000C5C19">
        <w:rPr>
          <w:bCs/>
          <w:i/>
          <w:iCs/>
        </w:rPr>
        <w:t>C</w:t>
      </w:r>
      <w:r w:rsidR="00B9619A" w:rsidRPr="000C5C19">
        <w:rPr>
          <w:bCs/>
          <w:i/>
          <w:iCs/>
          <w:vertAlign w:val="subscript"/>
        </w:rPr>
        <w:t>2</w:t>
      </w:r>
      <w:r w:rsidR="00B9619A" w:rsidRPr="000C5C19">
        <w:rPr>
          <w:bCs/>
        </w:rPr>
        <w:t xml:space="preserve"> and </w:t>
      </w:r>
      <w:r w:rsidR="00B9619A" w:rsidRPr="000C5C19">
        <w:rPr>
          <w:bCs/>
          <w:i/>
          <w:iCs/>
        </w:rPr>
        <w:t>C</w:t>
      </w:r>
      <w:r w:rsidR="00B9619A" w:rsidRPr="000C5C19">
        <w:rPr>
          <w:bCs/>
          <w:i/>
          <w:iCs/>
          <w:vertAlign w:val="subscript"/>
        </w:rPr>
        <w:t>1</w:t>
      </w:r>
      <w:r w:rsidR="00B9619A" w:rsidRPr="000C5C19">
        <w:rPr>
          <w:bCs/>
        </w:rPr>
        <w:t xml:space="preserve"> via </w:t>
      </w:r>
      <w:r w:rsidR="00B9619A" w:rsidRPr="000C5C19">
        <w:rPr>
          <w:bCs/>
          <w:i/>
          <w:iCs/>
        </w:rPr>
        <w:t>D</w:t>
      </w:r>
      <w:r w:rsidR="00B9619A" w:rsidRPr="000C5C19">
        <w:rPr>
          <w:bCs/>
          <w:i/>
          <w:iCs/>
          <w:vertAlign w:val="subscript"/>
        </w:rPr>
        <w:t>1</w:t>
      </w:r>
      <w:r w:rsidR="00B9619A" w:rsidRPr="000C5C19">
        <w:rPr>
          <w:bCs/>
        </w:rPr>
        <w:t xml:space="preserve"> and </w:t>
      </w:r>
      <w:r w:rsidR="00B9619A" w:rsidRPr="000C5C19">
        <w:rPr>
          <w:bCs/>
          <w:i/>
          <w:iCs/>
        </w:rPr>
        <w:t>D</w:t>
      </w:r>
      <w:r w:rsidR="00B9619A" w:rsidRPr="000C5C19">
        <w:rPr>
          <w:bCs/>
          <w:i/>
          <w:iCs/>
          <w:vertAlign w:val="subscript"/>
        </w:rPr>
        <w:t>2</w:t>
      </w:r>
      <w:r w:rsidR="008877C9" w:rsidRPr="000C5C19">
        <w:rPr>
          <w:bCs/>
        </w:rPr>
        <w:t xml:space="preserve"> respectively in parallel </w:t>
      </w:r>
      <w:r w:rsidR="00B9619A" w:rsidRPr="000C5C19">
        <w:rPr>
          <w:bCs/>
        </w:rPr>
        <w:t xml:space="preserve">as shown in Fig. </w:t>
      </w:r>
      <w:r w:rsidR="00B8308A" w:rsidRPr="000C5C19">
        <w:rPr>
          <w:bCs/>
        </w:rPr>
        <w:t>4</w:t>
      </w:r>
      <w:r w:rsidR="00B9619A" w:rsidRPr="000C5C19">
        <w:rPr>
          <w:bCs/>
        </w:rPr>
        <w:t>b.</w:t>
      </w:r>
    </w:p>
    <w:p w:rsidR="00EE486C" w:rsidRPr="000C5C19" w:rsidRDefault="006F4BFE" w:rsidP="009B3AB2">
      <w:pPr>
        <w:pStyle w:val="Text"/>
        <w:jc w:val="center"/>
        <w:rPr>
          <w:color w:val="auto"/>
          <w:sz w:val="16"/>
          <w:szCs w:val="16"/>
        </w:rPr>
      </w:pPr>
      <w:r w:rsidRPr="000C5C19">
        <w:rPr>
          <w:color w:val="auto"/>
          <w:sz w:val="16"/>
          <w:szCs w:val="16"/>
        </w:rPr>
        <w:object w:dxaOrig="5299" w:dyaOrig="1187">
          <v:shape id="_x0000_i1029" type="#_x0000_t75" style="width:227.25pt;height:50.25pt" o:ole="">
            <v:imagedata r:id="rId16" o:title=""/>
          </v:shape>
          <o:OLEObject Type="Embed" ProgID="Visio.Drawing.11" ShapeID="_x0000_i1029" DrawAspect="Content" ObjectID="_1590860463" r:id="rId17"/>
        </w:object>
      </w:r>
    </w:p>
    <w:p w:rsidR="00F16FFE" w:rsidRPr="000C5C19" w:rsidRDefault="00662751" w:rsidP="009B3AB2">
      <w:pPr>
        <w:pStyle w:val="Text"/>
        <w:jc w:val="center"/>
        <w:rPr>
          <w:color w:val="auto"/>
          <w:sz w:val="16"/>
          <w:szCs w:val="16"/>
        </w:rPr>
      </w:pPr>
      <w:r w:rsidRPr="000C5C19">
        <w:rPr>
          <w:color w:val="auto"/>
          <w:sz w:val="16"/>
          <w:szCs w:val="16"/>
        </w:rPr>
        <w:t>(a)                                                (b)</w:t>
      </w:r>
    </w:p>
    <w:p w:rsidR="00F16FFE" w:rsidRPr="000C5C19" w:rsidRDefault="00F16FFE" w:rsidP="009B3AB2">
      <w:pPr>
        <w:pStyle w:val="Text"/>
        <w:jc w:val="center"/>
        <w:rPr>
          <w:color w:val="auto"/>
          <w:sz w:val="16"/>
          <w:szCs w:val="16"/>
        </w:rPr>
      </w:pPr>
      <w:r w:rsidRPr="000C5C19">
        <w:rPr>
          <w:color w:val="auto"/>
          <w:sz w:val="16"/>
          <w:szCs w:val="16"/>
        </w:rPr>
        <w:t xml:space="preserve">Fig. </w:t>
      </w:r>
      <w:r w:rsidR="0049731E" w:rsidRPr="000C5C19">
        <w:rPr>
          <w:color w:val="auto"/>
          <w:sz w:val="16"/>
          <w:szCs w:val="16"/>
        </w:rPr>
        <w:t>4</w:t>
      </w:r>
      <w:r w:rsidRPr="000C5C19">
        <w:rPr>
          <w:color w:val="auto"/>
          <w:sz w:val="16"/>
          <w:szCs w:val="16"/>
        </w:rPr>
        <w:t xml:space="preserve">: Current flow of </w:t>
      </w:r>
      <w:r w:rsidR="006F019C" w:rsidRPr="000C5C19">
        <w:rPr>
          <w:color w:val="auto"/>
          <w:sz w:val="16"/>
          <w:szCs w:val="16"/>
        </w:rPr>
        <w:t xml:space="preserve">2-stage </w:t>
      </w:r>
      <w:r w:rsidR="00B97FAD" w:rsidRPr="000C5C19">
        <w:rPr>
          <w:color w:val="auto"/>
          <w:sz w:val="16"/>
          <w:szCs w:val="16"/>
        </w:rPr>
        <w:t>SC</w:t>
      </w:r>
      <w:r w:rsidR="0055151C" w:rsidRPr="000C5C19">
        <w:rPr>
          <w:color w:val="auto"/>
          <w:sz w:val="16"/>
          <w:szCs w:val="16"/>
        </w:rPr>
        <w:t>-</w:t>
      </w:r>
      <w:r w:rsidRPr="000C5C19">
        <w:rPr>
          <w:color w:val="auto"/>
          <w:sz w:val="16"/>
          <w:szCs w:val="16"/>
        </w:rPr>
        <w:t xml:space="preserve">cell </w:t>
      </w:r>
      <w:r w:rsidR="000544C4" w:rsidRPr="000C5C19">
        <w:rPr>
          <w:color w:val="auto"/>
          <w:sz w:val="16"/>
          <w:szCs w:val="16"/>
        </w:rPr>
        <w:t>based</w:t>
      </w:r>
      <w:r w:rsidRPr="000C5C19">
        <w:rPr>
          <w:color w:val="auto"/>
          <w:sz w:val="16"/>
          <w:szCs w:val="16"/>
        </w:rPr>
        <w:t xml:space="preserve"> boost</w:t>
      </w:r>
      <w:r w:rsidR="008879F7" w:rsidRPr="000C5C19">
        <w:rPr>
          <w:color w:val="auto"/>
          <w:sz w:val="16"/>
          <w:szCs w:val="16"/>
        </w:rPr>
        <w:t xml:space="preserve"> </w:t>
      </w:r>
      <w:r w:rsidR="00671847">
        <w:rPr>
          <w:color w:val="auto"/>
          <w:sz w:val="16"/>
          <w:szCs w:val="16"/>
        </w:rPr>
        <w:t>DC</w:t>
      </w:r>
      <w:r w:rsidR="008C7EB7" w:rsidRPr="000C5C19">
        <w:rPr>
          <w:color w:val="auto"/>
          <w:sz w:val="16"/>
          <w:szCs w:val="16"/>
        </w:rPr>
        <w:t>-</w:t>
      </w:r>
      <w:r w:rsidR="00671847">
        <w:rPr>
          <w:color w:val="auto"/>
          <w:sz w:val="16"/>
          <w:szCs w:val="16"/>
        </w:rPr>
        <w:t>DC</w:t>
      </w:r>
      <w:r w:rsidR="0055151C" w:rsidRPr="000C5C19">
        <w:rPr>
          <w:color w:val="auto"/>
          <w:sz w:val="16"/>
          <w:szCs w:val="16"/>
        </w:rPr>
        <w:t xml:space="preserve"> </w:t>
      </w:r>
      <w:r w:rsidRPr="000C5C19">
        <w:rPr>
          <w:color w:val="auto"/>
          <w:sz w:val="16"/>
          <w:szCs w:val="16"/>
        </w:rPr>
        <w:t>converter, when switch; (a) ON, (b) OFF.</w:t>
      </w:r>
    </w:p>
    <w:p w:rsidR="00EE486C" w:rsidRPr="000C5C19" w:rsidRDefault="006F4BFE" w:rsidP="009B3AB2">
      <w:pPr>
        <w:pStyle w:val="Text"/>
        <w:jc w:val="center"/>
        <w:rPr>
          <w:color w:val="auto"/>
          <w:sz w:val="16"/>
          <w:szCs w:val="16"/>
        </w:rPr>
      </w:pPr>
      <w:r w:rsidRPr="000C5C19">
        <w:rPr>
          <w:color w:val="auto"/>
          <w:sz w:val="16"/>
          <w:szCs w:val="16"/>
        </w:rPr>
        <w:object w:dxaOrig="5435" w:dyaOrig="1247">
          <v:shape id="_x0000_i1030" type="#_x0000_t75" style="width:225.65pt;height:51.6pt" o:ole="">
            <v:imagedata r:id="rId18" o:title=""/>
          </v:shape>
          <o:OLEObject Type="Embed" ProgID="Visio.Drawing.11" ShapeID="_x0000_i1030" DrawAspect="Content" ObjectID="_1590860464" r:id="rId19"/>
        </w:object>
      </w:r>
    </w:p>
    <w:p w:rsidR="00F16FFE" w:rsidRPr="000C5C19" w:rsidRDefault="00662751" w:rsidP="009B3AB2">
      <w:pPr>
        <w:pStyle w:val="Text"/>
        <w:jc w:val="center"/>
        <w:rPr>
          <w:color w:val="auto"/>
          <w:sz w:val="16"/>
          <w:szCs w:val="16"/>
        </w:rPr>
      </w:pPr>
      <w:r w:rsidRPr="000C5C19">
        <w:rPr>
          <w:color w:val="auto"/>
          <w:sz w:val="16"/>
          <w:szCs w:val="16"/>
        </w:rPr>
        <w:t>(a)                                                (b)</w:t>
      </w:r>
    </w:p>
    <w:p w:rsidR="00F16FFE" w:rsidRDefault="00F16FFE" w:rsidP="009B3AB2">
      <w:pPr>
        <w:pStyle w:val="Text"/>
        <w:jc w:val="center"/>
        <w:rPr>
          <w:color w:val="auto"/>
          <w:sz w:val="16"/>
          <w:szCs w:val="16"/>
        </w:rPr>
      </w:pPr>
      <w:r w:rsidRPr="000C5C19">
        <w:rPr>
          <w:color w:val="auto"/>
          <w:sz w:val="16"/>
          <w:szCs w:val="16"/>
        </w:rPr>
        <w:t xml:space="preserve">Fig. 5: Current flow of </w:t>
      </w:r>
      <w:r w:rsidR="006F019C" w:rsidRPr="000C5C19">
        <w:rPr>
          <w:color w:val="auto"/>
          <w:sz w:val="16"/>
          <w:szCs w:val="16"/>
        </w:rPr>
        <w:t xml:space="preserve">2-stage </w:t>
      </w:r>
      <w:r w:rsidR="00B97FAD" w:rsidRPr="000C5C19">
        <w:rPr>
          <w:color w:val="auto"/>
          <w:sz w:val="16"/>
          <w:szCs w:val="16"/>
        </w:rPr>
        <w:t>SC</w:t>
      </w:r>
      <w:r w:rsidR="0055151C" w:rsidRPr="000C5C19">
        <w:rPr>
          <w:color w:val="auto"/>
          <w:sz w:val="16"/>
          <w:szCs w:val="16"/>
        </w:rPr>
        <w:t>-</w:t>
      </w:r>
      <w:r w:rsidRPr="000C5C19">
        <w:rPr>
          <w:color w:val="auto"/>
          <w:sz w:val="16"/>
          <w:szCs w:val="16"/>
        </w:rPr>
        <w:t xml:space="preserve">cell </w:t>
      </w:r>
      <w:r w:rsidR="000544C4" w:rsidRPr="000C5C19">
        <w:rPr>
          <w:color w:val="auto"/>
          <w:sz w:val="16"/>
          <w:szCs w:val="16"/>
        </w:rPr>
        <w:t>based</w:t>
      </w:r>
      <w:r w:rsidRPr="000C5C19">
        <w:rPr>
          <w:color w:val="auto"/>
          <w:sz w:val="16"/>
          <w:szCs w:val="16"/>
        </w:rPr>
        <w:t xml:space="preserve"> buck-boost</w:t>
      </w:r>
      <w:r w:rsidR="008879F7" w:rsidRPr="000C5C19">
        <w:rPr>
          <w:color w:val="auto"/>
          <w:sz w:val="16"/>
          <w:szCs w:val="16"/>
        </w:rPr>
        <w:t xml:space="preserve"> </w:t>
      </w:r>
      <w:r w:rsidR="00671847">
        <w:rPr>
          <w:color w:val="auto"/>
          <w:sz w:val="16"/>
          <w:szCs w:val="16"/>
        </w:rPr>
        <w:t>DC</w:t>
      </w:r>
      <w:r w:rsidR="008C7EB7" w:rsidRPr="000C5C19">
        <w:rPr>
          <w:color w:val="auto"/>
          <w:sz w:val="16"/>
          <w:szCs w:val="16"/>
        </w:rPr>
        <w:t>-</w:t>
      </w:r>
      <w:r w:rsidR="00671847">
        <w:rPr>
          <w:color w:val="auto"/>
          <w:sz w:val="16"/>
          <w:szCs w:val="16"/>
        </w:rPr>
        <w:t>DC</w:t>
      </w:r>
      <w:r w:rsidR="0055151C" w:rsidRPr="000C5C19">
        <w:rPr>
          <w:color w:val="auto"/>
          <w:sz w:val="16"/>
          <w:szCs w:val="16"/>
        </w:rPr>
        <w:t xml:space="preserve"> </w:t>
      </w:r>
      <w:r w:rsidRPr="000C5C19">
        <w:rPr>
          <w:color w:val="auto"/>
          <w:sz w:val="16"/>
          <w:szCs w:val="16"/>
        </w:rPr>
        <w:t>converter, when switch; (a) ON, (b) OFF.</w:t>
      </w:r>
    </w:p>
    <w:p w:rsidR="00F7399B" w:rsidRPr="000C5C19" w:rsidRDefault="00F7399B" w:rsidP="009B3AB2">
      <w:pPr>
        <w:pStyle w:val="Text"/>
        <w:jc w:val="center"/>
        <w:rPr>
          <w:color w:val="auto"/>
          <w:sz w:val="16"/>
          <w:szCs w:val="16"/>
        </w:rPr>
      </w:pPr>
    </w:p>
    <w:p w:rsidR="008041DB" w:rsidRPr="000C5C19" w:rsidRDefault="00DD33C8" w:rsidP="00753F14">
      <w:pPr>
        <w:pStyle w:val="Text"/>
        <w:jc w:val="both"/>
        <w:rPr>
          <w:color w:val="auto"/>
        </w:rPr>
      </w:pPr>
      <w:r w:rsidRPr="000C5C19">
        <w:t xml:space="preserve">Similar operations </w:t>
      </w:r>
      <w:r w:rsidR="00BE2FA4" w:rsidRPr="000C5C19">
        <w:t>f</w:t>
      </w:r>
      <w:r w:rsidRPr="000C5C19">
        <w:t xml:space="preserve">or the </w:t>
      </w:r>
      <w:r w:rsidR="00A84E2A" w:rsidRPr="000C5C19">
        <w:t xml:space="preserve">2-stage SC based </w:t>
      </w:r>
      <w:r w:rsidRPr="000C5C19">
        <w:t>buck-boost</w:t>
      </w:r>
      <w:r w:rsidR="00A84E2A" w:rsidRPr="000C5C19">
        <w:t xml:space="preserve"> </w:t>
      </w:r>
      <w:r w:rsidRPr="000C5C19">
        <w:t xml:space="preserve">version of the converter, with the respective current path as shown in Fig. 5. </w:t>
      </w:r>
      <w:r w:rsidR="00F254B0" w:rsidRPr="000C5C19">
        <w:rPr>
          <w:color w:val="auto"/>
        </w:rPr>
        <w:t xml:space="preserve">The </w:t>
      </w:r>
      <w:r w:rsidR="008041DB" w:rsidRPr="000C5C19">
        <w:rPr>
          <w:color w:val="auto"/>
        </w:rPr>
        <w:t xml:space="preserve">operation of </w:t>
      </w:r>
      <w:r w:rsidR="005863AA" w:rsidRPr="000C5C19">
        <w:rPr>
          <w:color w:val="auto"/>
        </w:rPr>
        <w:t xml:space="preserve">2-stage </w:t>
      </w:r>
      <w:r w:rsidR="00B97FAD" w:rsidRPr="000C5C19">
        <w:rPr>
          <w:color w:val="auto"/>
        </w:rPr>
        <w:t>SC</w:t>
      </w:r>
      <w:r w:rsidR="005863AA" w:rsidRPr="000C5C19">
        <w:rPr>
          <w:color w:val="auto"/>
        </w:rPr>
        <w:t xml:space="preserve">-cell </w:t>
      </w:r>
      <w:r w:rsidR="00A42E7B" w:rsidRPr="000C5C19">
        <w:rPr>
          <w:color w:val="auto"/>
        </w:rPr>
        <w:t>B-</w:t>
      </w:r>
      <w:r w:rsidR="00E8592E" w:rsidRPr="000C5C19">
        <w:rPr>
          <w:color w:val="auto"/>
        </w:rPr>
        <w:t>BBC</w:t>
      </w:r>
      <w:r w:rsidR="00A42E7B" w:rsidRPr="000C5C19">
        <w:rPr>
          <w:color w:val="auto"/>
        </w:rPr>
        <w:t>s</w:t>
      </w:r>
      <w:r w:rsidR="005863AA" w:rsidRPr="000C5C19">
        <w:rPr>
          <w:color w:val="auto"/>
        </w:rPr>
        <w:t xml:space="preserve"> have been discussed by authors in</w:t>
      </w:r>
      <w:r w:rsidR="000C5C19" w:rsidRPr="000C5C19">
        <w:rPr>
          <w:color w:val="auto"/>
        </w:rPr>
        <w:t xml:space="preserve"> </w:t>
      </w:r>
      <w:r w:rsidR="00F82376" w:rsidRPr="000C5C19">
        <w:rPr>
          <w:color w:val="auto"/>
        </w:rPr>
        <w:fldChar w:fldCharType="begin"/>
      </w:r>
      <w:r w:rsidR="005B4EEF">
        <w:rPr>
          <w:color w:val="auto"/>
        </w:rPr>
        <w:instrText xml:space="preserve"> ADDIN EN.CITE &lt;EndNote&gt;&lt;Cite&gt;&lt;Author&gt;Wu&lt;/Author&gt;&lt;Year&gt;2015&lt;/Year&gt;&lt;RecNum&gt;2&lt;/RecNum&gt;&lt;DisplayText&gt;[35]&lt;/DisplayText&gt;&lt;record&gt;&lt;rec-number&gt;2&lt;/rec-number&gt;&lt;foreign-keys&gt;&lt;key app="EN" db-id="9pawzt9vy9exwqerw095erfs2z50e0xezdxa"&gt;2&lt;/key&gt;&lt;/foreign-keys&gt;&lt;ref-type name="Journal Article"&gt;17&lt;/ref-type&gt;&lt;contributors&gt;&lt;authors&gt;&lt;author&gt;Wu, Gang&lt;/author&gt;&lt;author&gt;Ruan, Xinbo&lt;/author&gt;&lt;author&gt;Ye, Zhihong&lt;/author&gt;&lt;/authors&gt;&lt;/contributors&gt;&lt;titles&gt;&lt;title&gt;Nonisolated high step-up DC–DC converters adopting switched-capacitor cell&lt;/title&gt;&lt;secondary-title&gt;IEEE Transactions on Industrial Electronics&lt;/secondary-title&gt;&lt;/titles&gt;&lt;periodical&gt;&lt;full-title&gt;IEEE Transactions on Industrial Electronics&lt;/full-title&gt;&lt;/periodical&gt;&lt;pages&gt;383-393&lt;/pages&gt;&lt;volume&gt;62&lt;/volume&gt;&lt;number&gt;1&lt;/number&gt;&lt;dates&gt;&lt;year&gt;2015&lt;/year&gt;&lt;/dates&gt;&lt;isbn&gt;0278-0046&lt;/isbn&gt;&lt;urls&gt;&lt;/urls&gt;&lt;/record&gt;&lt;/Cite&gt;&lt;/EndNote&gt;</w:instrText>
      </w:r>
      <w:r w:rsidR="00F82376" w:rsidRPr="000C5C19">
        <w:rPr>
          <w:color w:val="auto"/>
        </w:rPr>
        <w:fldChar w:fldCharType="separate"/>
      </w:r>
      <w:r w:rsidR="005B4EEF">
        <w:rPr>
          <w:noProof/>
          <w:color w:val="auto"/>
        </w:rPr>
        <w:t>[</w:t>
      </w:r>
      <w:hyperlink w:anchor="_ENREF_35" w:tooltip="Wu, 2015 #2" w:history="1">
        <w:r w:rsidR="007961A4">
          <w:rPr>
            <w:noProof/>
            <w:color w:val="auto"/>
          </w:rPr>
          <w:t>35</w:t>
        </w:r>
      </w:hyperlink>
      <w:r w:rsidR="005B4EEF">
        <w:rPr>
          <w:noProof/>
          <w:color w:val="auto"/>
        </w:rPr>
        <w:t>]</w:t>
      </w:r>
      <w:r w:rsidR="00F82376" w:rsidRPr="000C5C19">
        <w:rPr>
          <w:color w:val="auto"/>
        </w:rPr>
        <w:fldChar w:fldCharType="end"/>
      </w:r>
      <w:r w:rsidR="008041DB" w:rsidRPr="000C5C19">
        <w:rPr>
          <w:color w:val="auto"/>
        </w:rPr>
        <w:t>,</w:t>
      </w:r>
      <w:r w:rsidR="00BE2FA4" w:rsidRPr="000C5C19">
        <w:rPr>
          <w:color w:val="auto"/>
        </w:rPr>
        <w:t xml:space="preserve"> </w:t>
      </w:r>
      <w:r w:rsidR="008041DB" w:rsidRPr="000C5C19">
        <w:rPr>
          <w:color w:val="auto"/>
        </w:rPr>
        <w:t>where the authors pointed out that the topology cannot be extended to increase the gains</w:t>
      </w:r>
      <w:r w:rsidR="005863AA" w:rsidRPr="000C5C19">
        <w:rPr>
          <w:color w:val="auto"/>
        </w:rPr>
        <w:t>.</w:t>
      </w:r>
    </w:p>
    <w:p w:rsidR="008D66D5" w:rsidRDefault="008041DB" w:rsidP="00F36E20">
      <w:pPr>
        <w:pStyle w:val="Text"/>
        <w:ind w:firstLine="202"/>
        <w:jc w:val="both"/>
        <w:rPr>
          <w:bCs/>
          <w:color w:val="auto"/>
        </w:rPr>
      </w:pPr>
      <w:r w:rsidRPr="000C5C19">
        <w:rPr>
          <w:color w:val="auto"/>
        </w:rPr>
        <w:t xml:space="preserve">In order to allow extendable gain, modified SCs are added to the 2-stage SC-cell as shown in Fig. 6. To </w:t>
      </w:r>
      <w:r w:rsidR="002D4730" w:rsidRPr="000C5C19">
        <w:rPr>
          <w:color w:val="auto"/>
        </w:rPr>
        <w:t xml:space="preserve">form </w:t>
      </w:r>
      <w:r w:rsidR="002D4730" w:rsidRPr="000C5C19">
        <w:rPr>
          <w:i/>
          <w:iCs/>
          <w:color w:val="auto"/>
        </w:rPr>
        <w:t>N</w:t>
      </w:r>
      <w:r w:rsidR="002D4730" w:rsidRPr="000C5C19">
        <w:rPr>
          <w:color w:val="auto"/>
        </w:rPr>
        <w:t xml:space="preserve">-stage </w:t>
      </w:r>
      <w:r w:rsidR="00B97FAD" w:rsidRPr="000C5C19">
        <w:rPr>
          <w:color w:val="auto"/>
        </w:rPr>
        <w:t>SC</w:t>
      </w:r>
      <w:r w:rsidR="002D4730" w:rsidRPr="000C5C19">
        <w:rPr>
          <w:color w:val="auto"/>
        </w:rPr>
        <w:t xml:space="preserve">-cell, </w:t>
      </w:r>
      <w:r w:rsidR="00F63583" w:rsidRPr="000C5C19">
        <w:rPr>
          <w:color w:val="auto"/>
        </w:rPr>
        <w:t>f</w:t>
      </w:r>
      <w:r w:rsidR="008D66D5" w:rsidRPr="000C5C19">
        <w:rPr>
          <w:color w:val="auto"/>
        </w:rPr>
        <w:t xml:space="preserve">orward capacitors </w:t>
      </w:r>
      <w:r w:rsidR="008D66D5" w:rsidRPr="000C5C19">
        <w:rPr>
          <w:i/>
          <w:iCs/>
          <w:color w:val="auto"/>
        </w:rPr>
        <w:t>C</w:t>
      </w:r>
      <w:r w:rsidR="008D66D5" w:rsidRPr="000C5C19">
        <w:rPr>
          <w:i/>
          <w:iCs/>
          <w:color w:val="auto"/>
          <w:vertAlign w:val="subscript"/>
        </w:rPr>
        <w:t>Fb3</w:t>
      </w:r>
      <w:r w:rsidR="008D66D5" w:rsidRPr="000C5C19">
        <w:rPr>
          <w:i/>
          <w:iCs/>
          <w:color w:val="auto"/>
        </w:rPr>
        <w:t>…C</w:t>
      </w:r>
      <w:r w:rsidR="008D66D5" w:rsidRPr="000C5C19">
        <w:rPr>
          <w:i/>
          <w:iCs/>
          <w:color w:val="auto"/>
          <w:vertAlign w:val="subscript"/>
        </w:rPr>
        <w:t>Fb(N)</w:t>
      </w:r>
      <w:r w:rsidR="008D66D5" w:rsidRPr="000C5C19">
        <w:rPr>
          <w:color w:val="auto"/>
        </w:rPr>
        <w:t xml:space="preserve"> </w:t>
      </w:r>
      <w:r w:rsidR="002D4730" w:rsidRPr="000C5C19">
        <w:rPr>
          <w:color w:val="auto"/>
        </w:rPr>
        <w:t>cannot be</w:t>
      </w:r>
      <w:r w:rsidR="008D66D5" w:rsidRPr="000C5C19">
        <w:rPr>
          <w:color w:val="auto"/>
        </w:rPr>
        <w:t xml:space="preserve"> connected directly with capacitors </w:t>
      </w:r>
      <w:r w:rsidR="008D66D5" w:rsidRPr="000C5C19">
        <w:rPr>
          <w:i/>
          <w:iCs/>
          <w:color w:val="auto"/>
        </w:rPr>
        <w:t>C</w:t>
      </w:r>
      <w:r w:rsidR="008D66D5" w:rsidRPr="000C5C19">
        <w:rPr>
          <w:i/>
          <w:iCs/>
          <w:color w:val="auto"/>
          <w:vertAlign w:val="subscript"/>
        </w:rPr>
        <w:t>Fb1</w:t>
      </w:r>
      <w:r w:rsidR="008D66D5" w:rsidRPr="000C5C19">
        <w:rPr>
          <w:color w:val="auto"/>
        </w:rPr>
        <w:t xml:space="preserve"> and </w:t>
      </w:r>
      <w:r w:rsidR="008D66D5" w:rsidRPr="000C5C19">
        <w:rPr>
          <w:i/>
          <w:iCs/>
          <w:color w:val="auto"/>
        </w:rPr>
        <w:t>C</w:t>
      </w:r>
      <w:r w:rsidR="008D66D5" w:rsidRPr="000C5C19">
        <w:rPr>
          <w:i/>
          <w:iCs/>
          <w:color w:val="auto"/>
          <w:vertAlign w:val="subscript"/>
        </w:rPr>
        <w:t>Fb2</w:t>
      </w:r>
      <w:r w:rsidR="008D66D5" w:rsidRPr="000C5C19">
        <w:rPr>
          <w:color w:val="auto"/>
        </w:rPr>
        <w:t xml:space="preserve">. As seen from Fig. </w:t>
      </w:r>
      <w:r w:rsidR="004D19FF" w:rsidRPr="000C5C19">
        <w:rPr>
          <w:color w:val="auto"/>
        </w:rPr>
        <w:t>6</w:t>
      </w:r>
      <w:r w:rsidR="008D66D5" w:rsidRPr="000C5C19">
        <w:rPr>
          <w:color w:val="auto"/>
        </w:rPr>
        <w:t xml:space="preserve">, reverse diodes </w:t>
      </w:r>
      <w:r w:rsidR="008D66D5" w:rsidRPr="000C5C19">
        <w:rPr>
          <w:i/>
          <w:iCs/>
          <w:color w:val="auto"/>
        </w:rPr>
        <w:t>D</w:t>
      </w:r>
      <w:r w:rsidR="008D66D5" w:rsidRPr="000C5C19">
        <w:rPr>
          <w:i/>
          <w:iCs/>
          <w:color w:val="auto"/>
          <w:vertAlign w:val="subscript"/>
        </w:rPr>
        <w:t>Rb1</w:t>
      </w:r>
      <w:r w:rsidR="008D66D5" w:rsidRPr="000C5C19">
        <w:rPr>
          <w:i/>
          <w:iCs/>
          <w:color w:val="auto"/>
        </w:rPr>
        <w:t>…D</w:t>
      </w:r>
      <w:r w:rsidR="008D66D5" w:rsidRPr="000C5C19">
        <w:rPr>
          <w:i/>
          <w:iCs/>
          <w:color w:val="auto"/>
          <w:vertAlign w:val="subscript"/>
        </w:rPr>
        <w:t>Rb(N)</w:t>
      </w:r>
      <w:r w:rsidR="008D66D5" w:rsidRPr="000C5C19">
        <w:rPr>
          <w:color w:val="auto"/>
        </w:rPr>
        <w:t xml:space="preserve"> and reverse capacitors </w:t>
      </w:r>
      <w:r w:rsidR="008D66D5" w:rsidRPr="000C5C19">
        <w:rPr>
          <w:i/>
          <w:iCs/>
          <w:color w:val="auto"/>
        </w:rPr>
        <w:t>C</w:t>
      </w:r>
      <w:r w:rsidR="008D66D5" w:rsidRPr="000C5C19">
        <w:rPr>
          <w:i/>
          <w:iCs/>
          <w:color w:val="auto"/>
          <w:vertAlign w:val="subscript"/>
        </w:rPr>
        <w:t>Rb1</w:t>
      </w:r>
      <w:r w:rsidR="008D66D5" w:rsidRPr="000C5C19">
        <w:rPr>
          <w:i/>
          <w:iCs/>
          <w:color w:val="auto"/>
        </w:rPr>
        <w:t>…C</w:t>
      </w:r>
      <w:r w:rsidR="008D66D5" w:rsidRPr="000C5C19">
        <w:rPr>
          <w:i/>
          <w:iCs/>
          <w:color w:val="auto"/>
          <w:vertAlign w:val="subscript"/>
        </w:rPr>
        <w:t>Rb(N)</w:t>
      </w:r>
      <w:r w:rsidR="008D66D5" w:rsidRPr="000C5C19">
        <w:rPr>
          <w:color w:val="auto"/>
          <w:vertAlign w:val="subscript"/>
        </w:rPr>
        <w:t xml:space="preserve"> </w:t>
      </w:r>
      <w:r w:rsidR="008D66D5" w:rsidRPr="000C5C19">
        <w:rPr>
          <w:color w:val="auto"/>
        </w:rPr>
        <w:t xml:space="preserve">are connected between each forward extension of </w:t>
      </w:r>
      <w:r w:rsidR="00B97FAD" w:rsidRPr="000C5C19">
        <w:rPr>
          <w:color w:val="auto"/>
        </w:rPr>
        <w:t>SC</w:t>
      </w:r>
      <w:r w:rsidR="008D66D5" w:rsidRPr="000C5C19">
        <w:rPr>
          <w:color w:val="auto"/>
        </w:rPr>
        <w:t xml:space="preserve">-cell network. </w:t>
      </w:r>
      <w:r w:rsidR="008D66D5" w:rsidRPr="000C5C19">
        <w:rPr>
          <w:bCs/>
          <w:color w:val="auto"/>
        </w:rPr>
        <w:t xml:space="preserve">Therefore, the steady state operation of </w:t>
      </w:r>
      <w:r w:rsidR="00260DCD" w:rsidRPr="000C5C19">
        <w:rPr>
          <w:bCs/>
          <w:i/>
          <w:iCs/>
          <w:color w:val="auto"/>
        </w:rPr>
        <w:t>N</w:t>
      </w:r>
      <w:r w:rsidR="008D66D5" w:rsidRPr="000C5C19">
        <w:rPr>
          <w:bCs/>
          <w:color w:val="auto"/>
        </w:rPr>
        <w:t xml:space="preserve">-stage </w:t>
      </w:r>
      <w:r w:rsidR="00B97FAD" w:rsidRPr="000C5C19">
        <w:rPr>
          <w:bCs/>
          <w:color w:val="auto"/>
        </w:rPr>
        <w:t>SC</w:t>
      </w:r>
      <w:r w:rsidR="008D66D5" w:rsidRPr="000C5C19">
        <w:rPr>
          <w:bCs/>
          <w:color w:val="auto"/>
        </w:rPr>
        <w:t xml:space="preserve">-cell </w:t>
      </w:r>
      <w:r w:rsidR="000544C4" w:rsidRPr="000C5C19">
        <w:rPr>
          <w:bCs/>
          <w:color w:val="auto"/>
        </w:rPr>
        <w:t>based</w:t>
      </w:r>
      <w:r w:rsidR="008D66D5" w:rsidRPr="000C5C19">
        <w:rPr>
          <w:bCs/>
          <w:color w:val="auto"/>
        </w:rPr>
        <w:t xml:space="preserve"> </w:t>
      </w:r>
      <w:r w:rsidR="00A42E7B" w:rsidRPr="000C5C19">
        <w:rPr>
          <w:bCs/>
          <w:color w:val="auto"/>
        </w:rPr>
        <w:t>B-</w:t>
      </w:r>
      <w:r w:rsidR="00E8592E" w:rsidRPr="000C5C19">
        <w:rPr>
          <w:bCs/>
          <w:color w:val="auto"/>
        </w:rPr>
        <w:t>BBC</w:t>
      </w:r>
      <w:r w:rsidR="00A42E7B" w:rsidRPr="000C5C19">
        <w:rPr>
          <w:bCs/>
          <w:color w:val="auto"/>
        </w:rPr>
        <w:t>s</w:t>
      </w:r>
      <w:r w:rsidR="008D66D5" w:rsidRPr="000C5C19">
        <w:rPr>
          <w:bCs/>
          <w:color w:val="auto"/>
        </w:rPr>
        <w:t xml:space="preserve"> is different from the </w:t>
      </w:r>
      <w:r w:rsidR="005E3B5E" w:rsidRPr="000C5C19">
        <w:rPr>
          <w:bCs/>
          <w:color w:val="auto"/>
        </w:rPr>
        <w:t>2</w:t>
      </w:r>
      <w:r w:rsidR="008D66D5" w:rsidRPr="000C5C19">
        <w:rPr>
          <w:bCs/>
          <w:color w:val="auto"/>
        </w:rPr>
        <w:t xml:space="preserve">-stage </w:t>
      </w:r>
      <w:r w:rsidR="00B97FAD" w:rsidRPr="000C5C19">
        <w:rPr>
          <w:bCs/>
          <w:color w:val="auto"/>
        </w:rPr>
        <w:t>SC</w:t>
      </w:r>
      <w:r w:rsidR="008D66D5" w:rsidRPr="000C5C19">
        <w:rPr>
          <w:bCs/>
          <w:color w:val="auto"/>
        </w:rPr>
        <w:t xml:space="preserve">-cell </w:t>
      </w:r>
      <w:r w:rsidR="000544C4" w:rsidRPr="000C5C19">
        <w:rPr>
          <w:bCs/>
          <w:color w:val="auto"/>
        </w:rPr>
        <w:t>based</w:t>
      </w:r>
      <w:r w:rsidR="008D66D5" w:rsidRPr="000C5C19">
        <w:rPr>
          <w:bCs/>
          <w:color w:val="auto"/>
        </w:rPr>
        <w:t xml:space="preserve"> </w:t>
      </w:r>
      <w:r w:rsidR="00A42E7B" w:rsidRPr="000C5C19">
        <w:rPr>
          <w:bCs/>
          <w:color w:val="auto"/>
        </w:rPr>
        <w:t>B-</w:t>
      </w:r>
      <w:r w:rsidR="00E8592E" w:rsidRPr="000C5C19">
        <w:rPr>
          <w:bCs/>
          <w:color w:val="auto"/>
        </w:rPr>
        <w:t>BBC</w:t>
      </w:r>
      <w:r w:rsidR="00A42E7B" w:rsidRPr="000C5C19">
        <w:rPr>
          <w:bCs/>
          <w:color w:val="auto"/>
        </w:rPr>
        <w:t>s</w:t>
      </w:r>
      <w:r w:rsidR="008D66D5" w:rsidRPr="000C5C19">
        <w:rPr>
          <w:bCs/>
          <w:color w:val="auto"/>
        </w:rPr>
        <w:t>.</w:t>
      </w:r>
    </w:p>
    <w:p w:rsidR="00F7399B" w:rsidRPr="000C5C19" w:rsidRDefault="00F7399B" w:rsidP="00F36E20">
      <w:pPr>
        <w:pStyle w:val="Text"/>
        <w:ind w:firstLine="202"/>
        <w:jc w:val="both"/>
        <w:rPr>
          <w:color w:val="auto"/>
        </w:rPr>
      </w:pPr>
    </w:p>
    <w:p w:rsidR="00292D4D" w:rsidRPr="000C5C19" w:rsidRDefault="00B10FD3" w:rsidP="009B3AB2">
      <w:pPr>
        <w:pStyle w:val="Text"/>
        <w:jc w:val="center"/>
        <w:rPr>
          <w:color w:val="auto"/>
        </w:rPr>
      </w:pPr>
      <w:r w:rsidRPr="000C5C19">
        <w:rPr>
          <w:color w:val="auto"/>
        </w:rPr>
        <w:object w:dxaOrig="4966" w:dyaOrig="1234">
          <v:shape id="_x0000_i1031" type="#_x0000_t75" style="width:226.2pt;height:55.9pt" o:ole="">
            <v:imagedata r:id="rId20" o:title=""/>
          </v:shape>
          <o:OLEObject Type="Embed" ProgID="Visio.Drawing.11" ShapeID="_x0000_i1031" DrawAspect="Content" ObjectID="_1590860465" r:id="rId21"/>
        </w:object>
      </w:r>
      <w:r w:rsidR="00866A15" w:rsidRPr="000C5C19">
        <w:rPr>
          <w:color w:val="auto"/>
        </w:rPr>
        <w:t xml:space="preserve"> </w:t>
      </w:r>
    </w:p>
    <w:p w:rsidR="00BF74DB" w:rsidRPr="000C5C19" w:rsidRDefault="00BF74DB" w:rsidP="009B3AB2">
      <w:pPr>
        <w:pStyle w:val="Text"/>
        <w:jc w:val="center"/>
        <w:rPr>
          <w:color w:val="auto"/>
          <w:sz w:val="16"/>
          <w:szCs w:val="16"/>
        </w:rPr>
      </w:pPr>
      <w:r w:rsidRPr="000C5C19">
        <w:rPr>
          <w:color w:val="auto"/>
          <w:sz w:val="16"/>
          <w:szCs w:val="16"/>
        </w:rPr>
        <w:t>(a)</w:t>
      </w:r>
    </w:p>
    <w:p w:rsidR="00292D4D" w:rsidRPr="000C5C19" w:rsidRDefault="00B10FD3" w:rsidP="009B3AB2">
      <w:pPr>
        <w:pStyle w:val="Text"/>
        <w:jc w:val="center"/>
        <w:rPr>
          <w:color w:val="auto"/>
          <w:sz w:val="16"/>
          <w:szCs w:val="16"/>
        </w:rPr>
      </w:pPr>
      <w:r w:rsidRPr="000C5C19">
        <w:rPr>
          <w:color w:val="auto"/>
          <w:sz w:val="16"/>
          <w:szCs w:val="16"/>
        </w:rPr>
        <w:object w:dxaOrig="4935" w:dyaOrig="1312">
          <v:shape id="_x0000_i1032" type="#_x0000_t75" style="width:227.3pt;height:61.8pt" o:ole="">
            <v:imagedata r:id="rId22" o:title=""/>
          </v:shape>
          <o:OLEObject Type="Embed" ProgID="Visio.Drawing.11" ShapeID="_x0000_i1032" DrawAspect="Content" ObjectID="_1590860466" r:id="rId23"/>
        </w:object>
      </w:r>
      <w:r w:rsidR="00917300" w:rsidRPr="000C5C19">
        <w:rPr>
          <w:color w:val="auto"/>
          <w:sz w:val="16"/>
          <w:szCs w:val="16"/>
        </w:rPr>
        <w:t xml:space="preserve"> </w:t>
      </w:r>
    </w:p>
    <w:p w:rsidR="008F5811" w:rsidRPr="000C5C19" w:rsidRDefault="008F5811" w:rsidP="009B3AB2">
      <w:pPr>
        <w:pStyle w:val="Text"/>
        <w:jc w:val="center"/>
        <w:rPr>
          <w:bCs/>
          <w:color w:val="auto"/>
          <w:sz w:val="16"/>
          <w:szCs w:val="16"/>
        </w:rPr>
      </w:pPr>
      <w:r w:rsidRPr="000C5C19">
        <w:rPr>
          <w:color w:val="auto"/>
          <w:sz w:val="16"/>
          <w:szCs w:val="16"/>
        </w:rPr>
        <w:t>(</w:t>
      </w:r>
      <w:r w:rsidR="00BF74DB" w:rsidRPr="000C5C19">
        <w:rPr>
          <w:color w:val="auto"/>
          <w:sz w:val="16"/>
          <w:szCs w:val="16"/>
        </w:rPr>
        <w:t>b</w:t>
      </w:r>
      <w:r w:rsidRPr="000C5C19">
        <w:rPr>
          <w:color w:val="auto"/>
          <w:sz w:val="16"/>
          <w:szCs w:val="16"/>
        </w:rPr>
        <w:t>)</w:t>
      </w:r>
    </w:p>
    <w:p w:rsidR="00F71D01" w:rsidRPr="000C5C19" w:rsidRDefault="007F5C2D" w:rsidP="009B3AB2">
      <w:pPr>
        <w:pStyle w:val="Text"/>
        <w:jc w:val="center"/>
        <w:rPr>
          <w:color w:val="auto"/>
          <w:sz w:val="16"/>
          <w:szCs w:val="16"/>
        </w:rPr>
      </w:pPr>
      <w:r w:rsidRPr="000C5C19">
        <w:rPr>
          <w:color w:val="auto"/>
          <w:sz w:val="16"/>
          <w:szCs w:val="16"/>
        </w:rPr>
        <w:t xml:space="preserve">Fig. </w:t>
      </w:r>
      <w:r w:rsidR="002B7598" w:rsidRPr="000C5C19">
        <w:rPr>
          <w:color w:val="auto"/>
          <w:sz w:val="16"/>
          <w:szCs w:val="16"/>
        </w:rPr>
        <w:t>6</w:t>
      </w:r>
      <w:r w:rsidRPr="000C5C19">
        <w:rPr>
          <w:color w:val="auto"/>
          <w:sz w:val="16"/>
          <w:szCs w:val="16"/>
        </w:rPr>
        <w:t xml:space="preserve">:  </w:t>
      </w:r>
      <w:r w:rsidR="00A96666" w:rsidRPr="000C5C19">
        <w:rPr>
          <w:color w:val="auto"/>
          <w:sz w:val="16"/>
          <w:szCs w:val="16"/>
        </w:rPr>
        <w:t xml:space="preserve">Proposed </w:t>
      </w:r>
      <w:r w:rsidR="00260DCD" w:rsidRPr="000C5C19">
        <w:rPr>
          <w:bCs/>
          <w:i/>
          <w:iCs/>
          <w:color w:val="auto"/>
          <w:sz w:val="16"/>
          <w:szCs w:val="16"/>
        </w:rPr>
        <w:t>N</w:t>
      </w:r>
      <w:r w:rsidRPr="000C5C19">
        <w:rPr>
          <w:bCs/>
          <w:color w:val="auto"/>
          <w:sz w:val="16"/>
          <w:szCs w:val="16"/>
        </w:rPr>
        <w:t xml:space="preserve">-Stage </w:t>
      </w:r>
      <w:r w:rsidR="00B97FAD" w:rsidRPr="000C5C19">
        <w:rPr>
          <w:color w:val="auto"/>
          <w:sz w:val="16"/>
          <w:szCs w:val="16"/>
        </w:rPr>
        <w:t>SC</w:t>
      </w:r>
      <w:r w:rsidR="003F0C5C" w:rsidRPr="000C5C19">
        <w:rPr>
          <w:bCs/>
          <w:color w:val="auto"/>
          <w:sz w:val="16"/>
          <w:szCs w:val="16"/>
        </w:rPr>
        <w:t xml:space="preserve">-cell </w:t>
      </w:r>
      <w:r w:rsidR="006D6C65" w:rsidRPr="000C5C19">
        <w:rPr>
          <w:bCs/>
          <w:color w:val="auto"/>
          <w:sz w:val="16"/>
          <w:szCs w:val="16"/>
        </w:rPr>
        <w:t xml:space="preserve">based transformerless </w:t>
      </w:r>
      <w:r w:rsidR="00671847">
        <w:rPr>
          <w:bCs/>
          <w:color w:val="auto"/>
          <w:sz w:val="16"/>
          <w:szCs w:val="16"/>
        </w:rPr>
        <w:t>DC</w:t>
      </w:r>
      <w:r w:rsidR="003F0C5C" w:rsidRPr="000C5C19">
        <w:rPr>
          <w:bCs/>
          <w:color w:val="auto"/>
          <w:sz w:val="16"/>
          <w:szCs w:val="16"/>
        </w:rPr>
        <w:t>-</w:t>
      </w:r>
      <w:r w:rsidR="00671847">
        <w:rPr>
          <w:bCs/>
          <w:color w:val="auto"/>
          <w:sz w:val="16"/>
          <w:szCs w:val="16"/>
        </w:rPr>
        <w:t>DC</w:t>
      </w:r>
      <w:r w:rsidR="003F0C5C" w:rsidRPr="000C5C19">
        <w:rPr>
          <w:bCs/>
          <w:color w:val="auto"/>
          <w:sz w:val="16"/>
          <w:szCs w:val="16"/>
        </w:rPr>
        <w:t xml:space="preserve"> </w:t>
      </w:r>
      <w:r w:rsidRPr="000C5C19">
        <w:rPr>
          <w:color w:val="auto"/>
          <w:sz w:val="16"/>
          <w:szCs w:val="16"/>
        </w:rPr>
        <w:t>converters</w:t>
      </w:r>
      <w:r w:rsidRPr="000C5C19">
        <w:rPr>
          <w:bCs/>
          <w:color w:val="auto"/>
          <w:sz w:val="16"/>
          <w:szCs w:val="16"/>
        </w:rPr>
        <w:t xml:space="preserve">; </w:t>
      </w:r>
      <w:r w:rsidRPr="000C5C19">
        <w:rPr>
          <w:color w:val="auto"/>
          <w:sz w:val="16"/>
          <w:szCs w:val="16"/>
        </w:rPr>
        <w:t>(a) boost, (b) buck-boost.</w:t>
      </w:r>
    </w:p>
    <w:p w:rsidR="007379F3" w:rsidRPr="000C5C19" w:rsidRDefault="00C04005" w:rsidP="009B3AB2">
      <w:pPr>
        <w:pStyle w:val="Text"/>
        <w:jc w:val="center"/>
        <w:rPr>
          <w:color w:val="auto"/>
          <w:sz w:val="16"/>
          <w:szCs w:val="16"/>
        </w:rPr>
      </w:pPr>
      <w:r w:rsidRPr="000C5C19">
        <w:rPr>
          <w:color w:val="auto"/>
          <w:sz w:val="16"/>
          <w:szCs w:val="16"/>
        </w:rPr>
        <w:object w:dxaOrig="5095" w:dyaOrig="5460">
          <v:shape id="_x0000_i1033" type="#_x0000_t75" style="width:157.95pt;height:168.7pt" o:ole="">
            <v:imagedata r:id="rId24" o:title=""/>
          </v:shape>
          <o:OLEObject Type="Embed" ProgID="Visio.Drawing.11" ShapeID="_x0000_i1033" DrawAspect="Content" ObjectID="_1590860467" r:id="rId25"/>
        </w:object>
      </w:r>
    </w:p>
    <w:p w:rsidR="006E20E7" w:rsidRDefault="009B03AD" w:rsidP="00753F14">
      <w:pPr>
        <w:pStyle w:val="Text"/>
        <w:jc w:val="center"/>
        <w:rPr>
          <w:color w:val="auto"/>
          <w:sz w:val="16"/>
          <w:szCs w:val="16"/>
        </w:rPr>
      </w:pPr>
      <w:r w:rsidRPr="000C5C19">
        <w:rPr>
          <w:color w:val="auto"/>
          <w:sz w:val="16"/>
          <w:szCs w:val="16"/>
        </w:rPr>
        <w:t xml:space="preserve">Fig. </w:t>
      </w:r>
      <w:r w:rsidR="002B7598" w:rsidRPr="000C5C19">
        <w:rPr>
          <w:color w:val="auto"/>
          <w:sz w:val="16"/>
          <w:szCs w:val="16"/>
        </w:rPr>
        <w:t>7</w:t>
      </w:r>
      <w:r w:rsidRPr="000C5C19">
        <w:rPr>
          <w:color w:val="auto"/>
          <w:sz w:val="16"/>
          <w:szCs w:val="16"/>
        </w:rPr>
        <w:t xml:space="preserve">.  Steady state operation waveform for </w:t>
      </w:r>
      <w:r w:rsidR="00BE2FA4" w:rsidRPr="000C5C19">
        <w:rPr>
          <w:color w:val="auto"/>
          <w:sz w:val="16"/>
          <w:szCs w:val="16"/>
        </w:rPr>
        <w:t xml:space="preserve">the </w:t>
      </w:r>
      <w:r w:rsidRPr="000C5C19">
        <w:rPr>
          <w:color w:val="auto"/>
          <w:sz w:val="16"/>
          <w:szCs w:val="16"/>
        </w:rPr>
        <w:t>proposed</w:t>
      </w:r>
      <w:r w:rsidR="00B322C0" w:rsidRPr="000C5C19">
        <w:rPr>
          <w:color w:val="auto"/>
          <w:sz w:val="16"/>
          <w:szCs w:val="16"/>
        </w:rPr>
        <w:t xml:space="preserve"> </w:t>
      </w:r>
      <w:r w:rsidR="00265C2E" w:rsidRPr="000C5C19">
        <w:rPr>
          <w:bCs/>
          <w:color w:val="auto"/>
          <w:sz w:val="16"/>
          <w:szCs w:val="16"/>
        </w:rPr>
        <w:t>extendable</w:t>
      </w:r>
      <w:r w:rsidR="00265C2E" w:rsidRPr="000C5C19">
        <w:rPr>
          <w:color w:val="auto"/>
          <w:sz w:val="16"/>
          <w:szCs w:val="16"/>
        </w:rPr>
        <w:t xml:space="preserve"> SC-cell based </w:t>
      </w:r>
      <w:r w:rsidR="00A42E7B" w:rsidRPr="000C5C19">
        <w:rPr>
          <w:color w:val="auto"/>
          <w:sz w:val="16"/>
          <w:szCs w:val="16"/>
        </w:rPr>
        <w:t>B-</w:t>
      </w:r>
      <w:r w:rsidR="007F5732" w:rsidRPr="000C5C19">
        <w:rPr>
          <w:color w:val="auto"/>
          <w:sz w:val="16"/>
          <w:szCs w:val="16"/>
        </w:rPr>
        <w:t>BBC</w:t>
      </w:r>
      <w:r w:rsidR="00A42E7B" w:rsidRPr="000C5C19">
        <w:rPr>
          <w:color w:val="auto"/>
          <w:sz w:val="16"/>
          <w:szCs w:val="16"/>
        </w:rPr>
        <w:t>s</w:t>
      </w:r>
      <w:r w:rsidRPr="000C5C19">
        <w:rPr>
          <w:color w:val="auto"/>
          <w:sz w:val="16"/>
          <w:szCs w:val="16"/>
        </w:rPr>
        <w:t>.</w:t>
      </w:r>
    </w:p>
    <w:p w:rsidR="00281D21" w:rsidRDefault="00281D21" w:rsidP="00753F14">
      <w:pPr>
        <w:pStyle w:val="Text"/>
        <w:jc w:val="center"/>
        <w:rPr>
          <w:color w:val="auto"/>
          <w:sz w:val="16"/>
          <w:szCs w:val="16"/>
        </w:rPr>
      </w:pPr>
    </w:p>
    <w:p w:rsidR="00281D21" w:rsidRPr="00536340" w:rsidRDefault="00281D21" w:rsidP="00281D21">
      <w:pPr>
        <w:autoSpaceDE w:val="0"/>
        <w:autoSpaceDN w:val="0"/>
        <w:adjustRightInd w:val="0"/>
        <w:spacing w:before="60" w:after="120"/>
        <w:ind w:left="360"/>
        <w:jc w:val="both"/>
        <w:rPr>
          <w:rFonts w:asciiTheme="majorBidi" w:hAnsiTheme="majorBidi" w:cstheme="majorBidi"/>
          <w:bCs/>
          <w:i/>
          <w:iCs/>
        </w:rPr>
      </w:pPr>
      <w:r>
        <w:rPr>
          <w:rFonts w:asciiTheme="majorBidi" w:hAnsiTheme="majorBidi" w:cstheme="majorBidi"/>
          <w:b/>
          <w:bCs/>
          <w:iCs/>
        </w:rPr>
        <w:t>3.2</w:t>
      </w:r>
      <w:r w:rsidRPr="00536340">
        <w:rPr>
          <w:rFonts w:asciiTheme="majorBidi" w:hAnsiTheme="majorBidi" w:cstheme="majorBidi"/>
          <w:b/>
          <w:bCs/>
          <w:iCs/>
        </w:rPr>
        <w:t>.</w:t>
      </w:r>
      <w:r>
        <w:rPr>
          <w:rFonts w:asciiTheme="majorBidi" w:hAnsiTheme="majorBidi" w:cstheme="majorBidi"/>
          <w:bCs/>
          <w:i/>
          <w:iCs/>
        </w:rPr>
        <w:tab/>
      </w:r>
      <w:r w:rsidRPr="00536340">
        <w:rPr>
          <w:rFonts w:asciiTheme="majorBidi" w:hAnsiTheme="majorBidi" w:cstheme="majorBidi"/>
          <w:b/>
          <w:bCs/>
          <w:iCs/>
        </w:rPr>
        <w:t xml:space="preserve">Operating modes based on </w:t>
      </w:r>
      <w:r>
        <w:rPr>
          <w:rFonts w:asciiTheme="majorBidi" w:hAnsiTheme="majorBidi" w:cstheme="majorBidi"/>
          <w:b/>
          <w:bCs/>
          <w:iCs/>
        </w:rPr>
        <w:t>N</w:t>
      </w:r>
      <w:r w:rsidRPr="00536340">
        <w:rPr>
          <w:rFonts w:asciiTheme="majorBidi" w:hAnsiTheme="majorBidi" w:cstheme="majorBidi"/>
          <w:b/>
          <w:bCs/>
          <w:iCs/>
        </w:rPr>
        <w:t>-stage SC-cells</w:t>
      </w:r>
    </w:p>
    <w:p w:rsidR="00281D21" w:rsidRDefault="00281D21" w:rsidP="00F36E20">
      <w:pPr>
        <w:autoSpaceDE w:val="0"/>
        <w:autoSpaceDN w:val="0"/>
        <w:adjustRightInd w:val="0"/>
        <w:ind w:firstLine="142"/>
        <w:jc w:val="both"/>
      </w:pPr>
    </w:p>
    <w:p w:rsidR="008877C9" w:rsidRPr="000C5C19" w:rsidRDefault="008877C9" w:rsidP="00F36E20">
      <w:pPr>
        <w:autoSpaceDE w:val="0"/>
        <w:autoSpaceDN w:val="0"/>
        <w:adjustRightInd w:val="0"/>
        <w:ind w:firstLine="142"/>
        <w:jc w:val="both"/>
      </w:pPr>
      <w:r w:rsidRPr="000C5C19">
        <w:lastRenderedPageBreak/>
        <w:t xml:space="preserve">There are three operating modes for both the </w:t>
      </w:r>
      <w:r w:rsidR="00A42E7B" w:rsidRPr="000C5C19">
        <w:t>B-</w:t>
      </w:r>
      <w:r w:rsidR="00E8592E" w:rsidRPr="000C5C19">
        <w:t>BBC</w:t>
      </w:r>
      <w:r w:rsidR="00A42E7B" w:rsidRPr="000C5C19">
        <w:t>s</w:t>
      </w:r>
      <w:r w:rsidRPr="000C5C19">
        <w:t xml:space="preserve"> based on </w:t>
      </w:r>
      <w:r w:rsidR="0006419E" w:rsidRPr="000C5C19">
        <w:rPr>
          <w:bCs/>
        </w:rPr>
        <w:t>extendable</w:t>
      </w:r>
      <w:r w:rsidR="0006419E" w:rsidRPr="000C5C19">
        <w:t xml:space="preserve"> </w:t>
      </w:r>
      <w:r w:rsidR="0006419E" w:rsidRPr="000C5C19">
        <w:rPr>
          <w:i/>
          <w:iCs/>
        </w:rPr>
        <w:t>N</w:t>
      </w:r>
      <w:r w:rsidR="0006419E" w:rsidRPr="000C5C19">
        <w:t>-stage SC-cell</w:t>
      </w:r>
      <w:r w:rsidR="00275D46" w:rsidRPr="000C5C19">
        <w:t xml:space="preserve"> </w:t>
      </w:r>
      <w:r w:rsidRPr="000C5C19">
        <w:t xml:space="preserve">in continuous current mode (CCM). </w:t>
      </w:r>
      <w:r w:rsidR="00275D46" w:rsidRPr="000C5C19">
        <w:t>T</w:t>
      </w:r>
      <w:r w:rsidR="008041DB" w:rsidRPr="000C5C19">
        <w:t>he boost B-BBC</w:t>
      </w:r>
      <w:r w:rsidR="00A42E7B" w:rsidRPr="000C5C19">
        <w:t>s</w:t>
      </w:r>
      <w:r w:rsidR="008041DB" w:rsidRPr="000C5C19">
        <w:t xml:space="preserve"> is considered </w:t>
      </w:r>
      <w:r w:rsidR="00275D46" w:rsidRPr="000C5C19">
        <w:t>on</w:t>
      </w:r>
      <w:r w:rsidR="008041DB" w:rsidRPr="000C5C19">
        <w:t xml:space="preserve"> </w:t>
      </w:r>
      <w:r w:rsidR="0076143C" w:rsidRPr="000C5C19">
        <w:t xml:space="preserve">the </w:t>
      </w:r>
      <w:r w:rsidR="00275D46" w:rsidRPr="000C5C19">
        <w:t>s</w:t>
      </w:r>
      <w:r w:rsidR="0076143C" w:rsidRPr="000C5C19">
        <w:t>teady state</w:t>
      </w:r>
      <w:r w:rsidRPr="000C5C19">
        <w:t xml:space="preserve"> operation </w:t>
      </w:r>
      <w:r w:rsidR="00275D46" w:rsidRPr="000C5C19">
        <w:t>as</w:t>
      </w:r>
      <w:r w:rsidRPr="000C5C19">
        <w:t xml:space="preserve"> given in Fig. </w:t>
      </w:r>
      <w:r w:rsidR="0006419E" w:rsidRPr="000C5C19">
        <w:t>7</w:t>
      </w:r>
      <w:r w:rsidR="008041DB" w:rsidRPr="000C5C19">
        <w:t>.</w:t>
      </w:r>
      <w:r w:rsidRPr="000C5C19">
        <w:t xml:space="preserve"> </w:t>
      </w:r>
      <w:r w:rsidRPr="000C5C19">
        <w:rPr>
          <w:bCs/>
          <w:i/>
          <w:iCs/>
        </w:rPr>
        <w:t>V</w:t>
      </w:r>
      <w:r w:rsidRPr="000C5C19">
        <w:rPr>
          <w:bCs/>
          <w:i/>
          <w:iCs/>
          <w:vertAlign w:val="subscript"/>
        </w:rPr>
        <w:t>GE</w:t>
      </w:r>
      <w:r w:rsidRPr="000C5C19">
        <w:rPr>
          <w:bCs/>
        </w:rPr>
        <w:t xml:space="preserve"> </w:t>
      </w:r>
      <w:r w:rsidRPr="000C5C19">
        <w:t xml:space="preserve">is the gate voltage of the switch </w:t>
      </w:r>
      <w:r w:rsidRPr="000C5C19">
        <w:rPr>
          <w:i/>
          <w:iCs/>
        </w:rPr>
        <w:t>Q</w:t>
      </w:r>
      <w:r w:rsidRPr="000C5C19">
        <w:t xml:space="preserve">, the current of the inductor is </w:t>
      </w:r>
      <w:r w:rsidRPr="000C5C19">
        <w:rPr>
          <w:bCs/>
          <w:i/>
          <w:iCs/>
        </w:rPr>
        <w:t>i</w:t>
      </w:r>
      <w:r w:rsidRPr="000C5C19">
        <w:rPr>
          <w:bCs/>
          <w:i/>
          <w:iCs/>
          <w:vertAlign w:val="subscript"/>
        </w:rPr>
        <w:t>L</w:t>
      </w:r>
      <w:r w:rsidRPr="000C5C19">
        <w:rPr>
          <w:bCs/>
          <w:vertAlign w:val="subscript"/>
        </w:rPr>
        <w:t xml:space="preserve"> </w:t>
      </w:r>
      <w:r w:rsidRPr="000C5C19">
        <w:t xml:space="preserve">and the forward capacitor voltages for </w:t>
      </w:r>
      <w:r w:rsidRPr="000C5C19">
        <w:rPr>
          <w:bCs/>
          <w:i/>
          <w:iCs/>
        </w:rPr>
        <w:t>C</w:t>
      </w:r>
      <w:r w:rsidRPr="000C5C19">
        <w:rPr>
          <w:bCs/>
          <w:i/>
          <w:iCs/>
          <w:vertAlign w:val="subscript"/>
        </w:rPr>
        <w:t>1</w:t>
      </w:r>
      <w:r w:rsidRPr="000C5C19">
        <w:t xml:space="preserve"> and </w:t>
      </w:r>
      <w:r w:rsidRPr="000C5C19">
        <w:rPr>
          <w:bCs/>
          <w:i/>
          <w:iCs/>
        </w:rPr>
        <w:t>C</w:t>
      </w:r>
      <w:r w:rsidRPr="000C5C19">
        <w:rPr>
          <w:bCs/>
          <w:i/>
          <w:iCs/>
          <w:vertAlign w:val="subscript"/>
        </w:rPr>
        <w:t>2</w:t>
      </w:r>
      <w:r w:rsidRPr="000C5C19">
        <w:rPr>
          <w:bCs/>
        </w:rPr>
        <w:t xml:space="preserve"> are shown by </w:t>
      </w:r>
      <w:r w:rsidRPr="000C5C19">
        <w:rPr>
          <w:bCs/>
          <w:i/>
          <w:iCs/>
        </w:rPr>
        <w:t>V</w:t>
      </w:r>
      <w:r w:rsidRPr="000C5C19">
        <w:rPr>
          <w:bCs/>
          <w:i/>
          <w:iCs/>
          <w:vertAlign w:val="subscript"/>
        </w:rPr>
        <w:t>CFb1</w:t>
      </w:r>
      <w:r w:rsidRPr="000C5C19">
        <w:t xml:space="preserve"> and </w:t>
      </w:r>
      <w:r w:rsidRPr="000C5C19">
        <w:rPr>
          <w:bCs/>
          <w:i/>
          <w:iCs/>
        </w:rPr>
        <w:t>V</w:t>
      </w:r>
      <w:r w:rsidRPr="000C5C19">
        <w:rPr>
          <w:bCs/>
          <w:i/>
          <w:iCs/>
          <w:vertAlign w:val="subscript"/>
        </w:rPr>
        <w:t>CFb2</w:t>
      </w:r>
      <w:r w:rsidRPr="000C5C19">
        <w:t xml:space="preserve"> curves</w:t>
      </w:r>
      <w:r w:rsidR="0006419E" w:rsidRPr="000C5C19">
        <w:t xml:space="preserve">, respectively. Moreover, extendable forward and reverse capacitors are shown by </w:t>
      </w:r>
      <w:r w:rsidR="0006419E" w:rsidRPr="000C5C19">
        <w:rPr>
          <w:i/>
          <w:iCs/>
        </w:rPr>
        <w:t>C</w:t>
      </w:r>
      <w:r w:rsidR="0006419E" w:rsidRPr="000C5C19">
        <w:rPr>
          <w:i/>
          <w:iCs/>
          <w:vertAlign w:val="subscript"/>
        </w:rPr>
        <w:t>Fb3</w:t>
      </w:r>
      <w:r w:rsidR="0006419E" w:rsidRPr="000C5C19">
        <w:rPr>
          <w:i/>
          <w:iCs/>
        </w:rPr>
        <w:t>…C</w:t>
      </w:r>
      <w:r w:rsidR="0006419E" w:rsidRPr="000C5C19">
        <w:rPr>
          <w:i/>
          <w:iCs/>
          <w:vertAlign w:val="subscript"/>
        </w:rPr>
        <w:t>Fb(N)</w:t>
      </w:r>
      <w:r w:rsidR="0006419E" w:rsidRPr="000C5C19">
        <w:t xml:space="preserve"> and </w:t>
      </w:r>
      <w:r w:rsidR="0006419E" w:rsidRPr="000C5C19">
        <w:rPr>
          <w:i/>
          <w:iCs/>
        </w:rPr>
        <w:t>C</w:t>
      </w:r>
      <w:r w:rsidR="0006419E" w:rsidRPr="000C5C19">
        <w:rPr>
          <w:i/>
          <w:iCs/>
          <w:vertAlign w:val="subscript"/>
        </w:rPr>
        <w:t>Rb1</w:t>
      </w:r>
      <w:r w:rsidR="0006419E" w:rsidRPr="000C5C19">
        <w:rPr>
          <w:i/>
          <w:iCs/>
        </w:rPr>
        <w:t>…C</w:t>
      </w:r>
      <w:r w:rsidR="0006419E" w:rsidRPr="000C5C19">
        <w:rPr>
          <w:i/>
          <w:iCs/>
          <w:vertAlign w:val="subscript"/>
        </w:rPr>
        <w:t>Rb(N)</w:t>
      </w:r>
      <w:r w:rsidR="0006419E" w:rsidRPr="000C5C19">
        <w:rPr>
          <w:vertAlign w:val="subscript"/>
        </w:rPr>
        <w:t xml:space="preserve">, </w:t>
      </w:r>
      <w:r w:rsidR="0006419E" w:rsidRPr="000C5C19">
        <w:t>respectively.</w:t>
      </w:r>
    </w:p>
    <w:p w:rsidR="00626863" w:rsidRPr="000C5C19" w:rsidRDefault="00275D46">
      <w:pPr>
        <w:pStyle w:val="Text"/>
        <w:jc w:val="both"/>
        <w:rPr>
          <w:b/>
          <w:color w:val="auto"/>
        </w:rPr>
      </w:pPr>
      <w:r w:rsidRPr="000C5C19">
        <w:rPr>
          <w:b/>
          <w:i/>
          <w:iCs/>
          <w:color w:val="auto"/>
        </w:rPr>
        <w:t xml:space="preserve">Mode 1 </w:t>
      </w:r>
      <w:r w:rsidR="00B9619A" w:rsidRPr="000C5C19">
        <w:rPr>
          <w:b/>
          <w:i/>
          <w:iCs/>
          <w:color w:val="auto"/>
        </w:rPr>
        <w:t>[t</w:t>
      </w:r>
      <w:r w:rsidR="00B9619A" w:rsidRPr="000C5C19">
        <w:rPr>
          <w:b/>
          <w:i/>
          <w:iCs/>
          <w:color w:val="auto"/>
          <w:vertAlign w:val="subscript"/>
        </w:rPr>
        <w:t>0</w:t>
      </w:r>
      <w:r w:rsidR="00B9619A" w:rsidRPr="000C5C19">
        <w:rPr>
          <w:b/>
          <w:i/>
          <w:iCs/>
          <w:color w:val="auto"/>
        </w:rPr>
        <w:t>–t</w:t>
      </w:r>
      <w:r w:rsidR="00B9619A" w:rsidRPr="000C5C19">
        <w:rPr>
          <w:b/>
          <w:i/>
          <w:iCs/>
          <w:color w:val="auto"/>
          <w:vertAlign w:val="subscript"/>
        </w:rPr>
        <w:t>1</w:t>
      </w:r>
      <w:r w:rsidR="00B9619A" w:rsidRPr="000C5C19">
        <w:rPr>
          <w:b/>
          <w:i/>
          <w:iCs/>
          <w:color w:val="auto"/>
        </w:rPr>
        <w:t>]</w:t>
      </w:r>
      <w:r w:rsidR="00B9619A" w:rsidRPr="000C5C19">
        <w:rPr>
          <w:b/>
          <w:color w:val="auto"/>
        </w:rPr>
        <w:t xml:space="preserve">: </w:t>
      </w:r>
      <w:r w:rsidR="00626863" w:rsidRPr="000C5C19">
        <w:t xml:space="preserve">the switch </w:t>
      </w:r>
      <w:r w:rsidR="00626863" w:rsidRPr="000C5C19">
        <w:rPr>
          <w:bCs/>
          <w:i/>
          <w:iCs/>
        </w:rPr>
        <w:t>Q</w:t>
      </w:r>
      <w:r w:rsidR="00626863" w:rsidRPr="000C5C19">
        <w:t xml:space="preserve"> is closed and the inductor </w:t>
      </w:r>
      <w:r w:rsidR="00626863" w:rsidRPr="000C5C19">
        <w:rPr>
          <w:i/>
          <w:iCs/>
        </w:rPr>
        <w:t>L</w:t>
      </w:r>
      <w:r w:rsidR="00626863" w:rsidRPr="000C5C19">
        <w:t xml:space="preserve"> is charged by the input voltage source </w:t>
      </w:r>
      <w:r w:rsidR="00626863" w:rsidRPr="000C5C19">
        <w:rPr>
          <w:i/>
          <w:iCs/>
        </w:rPr>
        <w:t>V</w:t>
      </w:r>
      <w:r w:rsidR="00626863" w:rsidRPr="000C5C19">
        <w:rPr>
          <w:i/>
          <w:iCs/>
          <w:vertAlign w:val="subscript"/>
        </w:rPr>
        <w:t>G</w:t>
      </w:r>
      <w:r w:rsidR="00626863" w:rsidRPr="000C5C19">
        <w:t>. By this configuration, forward capacitors</w:t>
      </w:r>
      <w:r w:rsidR="00626863" w:rsidRPr="000C5C19">
        <w:rPr>
          <w:bCs/>
        </w:rPr>
        <w:t xml:space="preserve"> </w:t>
      </w:r>
      <w:r w:rsidR="00626863" w:rsidRPr="000C5C19">
        <w:rPr>
          <w:i/>
          <w:iCs/>
          <w:color w:val="auto"/>
        </w:rPr>
        <w:t>C</w:t>
      </w:r>
      <w:r w:rsidR="00626863" w:rsidRPr="000C5C19">
        <w:rPr>
          <w:i/>
          <w:iCs/>
          <w:color w:val="auto"/>
          <w:vertAlign w:val="subscript"/>
        </w:rPr>
        <w:t>Fb1</w:t>
      </w:r>
      <w:r w:rsidR="00626863" w:rsidRPr="000C5C19">
        <w:rPr>
          <w:color w:val="auto"/>
        </w:rPr>
        <w:t xml:space="preserve">, </w:t>
      </w:r>
      <w:r w:rsidR="00626863" w:rsidRPr="000C5C19">
        <w:rPr>
          <w:i/>
          <w:iCs/>
          <w:color w:val="auto"/>
        </w:rPr>
        <w:t>C</w:t>
      </w:r>
      <w:r w:rsidR="00626863" w:rsidRPr="000C5C19">
        <w:rPr>
          <w:i/>
          <w:iCs/>
          <w:color w:val="auto"/>
          <w:vertAlign w:val="subscript"/>
        </w:rPr>
        <w:t>Fb2</w:t>
      </w:r>
      <w:r w:rsidR="00626863" w:rsidRPr="000C5C19">
        <w:rPr>
          <w:color w:val="auto"/>
        </w:rPr>
        <w:t xml:space="preserve">, </w:t>
      </w:r>
      <w:r w:rsidR="00626863" w:rsidRPr="000C5C19">
        <w:rPr>
          <w:i/>
          <w:iCs/>
          <w:color w:val="auto"/>
        </w:rPr>
        <w:t>C</w:t>
      </w:r>
      <w:r w:rsidR="00626863" w:rsidRPr="000C5C19">
        <w:rPr>
          <w:i/>
          <w:iCs/>
          <w:color w:val="auto"/>
          <w:vertAlign w:val="subscript"/>
        </w:rPr>
        <w:t>Fb3</w:t>
      </w:r>
      <w:r w:rsidR="00626863" w:rsidRPr="000C5C19">
        <w:rPr>
          <w:i/>
          <w:iCs/>
          <w:color w:val="auto"/>
        </w:rPr>
        <w:t>…C</w:t>
      </w:r>
      <w:r w:rsidR="00626863" w:rsidRPr="000C5C19">
        <w:rPr>
          <w:i/>
          <w:iCs/>
          <w:color w:val="auto"/>
          <w:vertAlign w:val="subscript"/>
        </w:rPr>
        <w:t>Fb(N)</w:t>
      </w:r>
      <w:r w:rsidR="00626863" w:rsidRPr="000C5C19">
        <w:rPr>
          <w:color w:val="auto"/>
        </w:rPr>
        <w:t xml:space="preserve"> </w:t>
      </w:r>
      <w:r w:rsidR="00626863" w:rsidRPr="000C5C19">
        <w:t xml:space="preserve">form a loop in series to supply the load through </w:t>
      </w:r>
      <w:r w:rsidR="00626863" w:rsidRPr="000C5C19">
        <w:rPr>
          <w:bCs/>
          <w:i/>
          <w:iCs/>
        </w:rPr>
        <w:t>Q</w:t>
      </w:r>
      <w:r w:rsidR="00626863" w:rsidRPr="000C5C19">
        <w:rPr>
          <w:bCs/>
        </w:rPr>
        <w:t xml:space="preserve"> as presented in Fig. 8</w:t>
      </w:r>
      <w:r w:rsidR="001F2E0E" w:rsidRPr="000C5C19">
        <w:rPr>
          <w:bCs/>
        </w:rPr>
        <w:t>a</w:t>
      </w:r>
      <w:r w:rsidR="00626863" w:rsidRPr="000C5C19">
        <w:t>. Thus, the voltage across the series combination of forward capacitors</w:t>
      </w:r>
      <w:r w:rsidR="00626863" w:rsidRPr="000C5C19">
        <w:rPr>
          <w:bCs/>
        </w:rPr>
        <w:t xml:space="preserve"> </w:t>
      </w:r>
      <w:r w:rsidR="00626863" w:rsidRPr="000C5C19">
        <w:rPr>
          <w:i/>
          <w:iCs/>
          <w:color w:val="auto"/>
        </w:rPr>
        <w:t>C</w:t>
      </w:r>
      <w:r w:rsidR="00626863" w:rsidRPr="000C5C19">
        <w:rPr>
          <w:i/>
          <w:iCs/>
          <w:color w:val="auto"/>
          <w:vertAlign w:val="subscript"/>
        </w:rPr>
        <w:t>Fb1</w:t>
      </w:r>
      <w:r w:rsidR="00626863" w:rsidRPr="000C5C19">
        <w:rPr>
          <w:i/>
          <w:iCs/>
          <w:color w:val="auto"/>
        </w:rPr>
        <w:t>, C</w:t>
      </w:r>
      <w:r w:rsidR="00626863" w:rsidRPr="000C5C19">
        <w:rPr>
          <w:i/>
          <w:iCs/>
          <w:color w:val="auto"/>
          <w:vertAlign w:val="subscript"/>
        </w:rPr>
        <w:t>Fb2</w:t>
      </w:r>
      <w:r w:rsidR="00626863" w:rsidRPr="000C5C19">
        <w:rPr>
          <w:i/>
          <w:iCs/>
          <w:color w:val="auto"/>
        </w:rPr>
        <w:t>, C</w:t>
      </w:r>
      <w:r w:rsidR="00626863" w:rsidRPr="000C5C19">
        <w:rPr>
          <w:i/>
          <w:iCs/>
          <w:color w:val="auto"/>
          <w:vertAlign w:val="subscript"/>
        </w:rPr>
        <w:t>Fb3</w:t>
      </w:r>
      <w:r w:rsidR="00626863" w:rsidRPr="000C5C19">
        <w:rPr>
          <w:i/>
          <w:iCs/>
          <w:color w:val="auto"/>
        </w:rPr>
        <w:t>…C</w:t>
      </w:r>
      <w:r w:rsidR="00626863" w:rsidRPr="000C5C19">
        <w:rPr>
          <w:i/>
          <w:iCs/>
          <w:color w:val="auto"/>
          <w:vertAlign w:val="subscript"/>
        </w:rPr>
        <w:t>Fb(N)</w:t>
      </w:r>
      <w:r w:rsidR="00626863" w:rsidRPr="000C5C19">
        <w:rPr>
          <w:color w:val="auto"/>
        </w:rPr>
        <w:t xml:space="preserve"> </w:t>
      </w:r>
      <w:r w:rsidR="00626863" w:rsidRPr="000C5C19">
        <w:t>decrease</w:t>
      </w:r>
      <w:r w:rsidR="008744CB" w:rsidRPr="000C5C19">
        <w:t>s</w:t>
      </w:r>
      <w:r w:rsidR="00626863" w:rsidRPr="000C5C19">
        <w:t xml:space="preserve"> by</w:t>
      </w:r>
      <w:r w:rsidR="008744CB" w:rsidRPr="000C5C19">
        <w:t xml:space="preserve"> </w:t>
      </w:r>
      <w:r w:rsidR="008744CB" w:rsidRPr="000C5C19">
        <w:rPr>
          <w:i/>
          <w:iCs/>
        </w:rPr>
        <w:t>V</w:t>
      </w:r>
      <w:r w:rsidR="008744CB" w:rsidRPr="000C5C19">
        <w:rPr>
          <w:i/>
          <w:iCs/>
          <w:vertAlign w:val="subscript"/>
        </w:rPr>
        <w:t>o</w:t>
      </w:r>
      <w:r w:rsidR="008744CB" w:rsidRPr="000C5C19">
        <w:rPr>
          <w:i/>
          <w:iCs/>
        </w:rPr>
        <w:t>/N</w:t>
      </w:r>
      <w:r w:rsidR="008744CB" w:rsidRPr="000C5C19">
        <w:rPr>
          <w:i/>
          <w:iCs/>
          <w:vertAlign w:val="subscript"/>
        </w:rPr>
        <w:t>b</w:t>
      </w:r>
      <w:r w:rsidR="00626863" w:rsidRPr="000C5C19">
        <w:rPr>
          <w:color w:val="auto"/>
        </w:rPr>
        <w:t>.</w:t>
      </w:r>
    </w:p>
    <w:p w:rsidR="00224FEA" w:rsidRPr="000C5C19" w:rsidRDefault="00150E7A" w:rsidP="00753F14">
      <w:pPr>
        <w:jc w:val="both"/>
        <w:rPr>
          <w:b/>
        </w:rPr>
      </w:pPr>
      <w:r w:rsidRPr="000C5C19">
        <w:rPr>
          <w:b/>
          <w:i/>
          <w:iCs/>
        </w:rPr>
        <w:t>Mode 2</w:t>
      </w:r>
      <w:r w:rsidR="00626863" w:rsidRPr="000C5C19">
        <w:rPr>
          <w:b/>
          <w:i/>
          <w:iCs/>
        </w:rPr>
        <w:t xml:space="preserve"> </w:t>
      </w:r>
      <w:r w:rsidR="00B9619A" w:rsidRPr="000C5C19">
        <w:rPr>
          <w:b/>
          <w:i/>
          <w:iCs/>
        </w:rPr>
        <w:t>[t</w:t>
      </w:r>
      <w:r w:rsidR="00B9619A" w:rsidRPr="000C5C19">
        <w:rPr>
          <w:b/>
          <w:i/>
          <w:iCs/>
          <w:vertAlign w:val="subscript"/>
        </w:rPr>
        <w:t>1</w:t>
      </w:r>
      <w:r w:rsidR="00B9619A" w:rsidRPr="000C5C19">
        <w:rPr>
          <w:b/>
          <w:i/>
          <w:iCs/>
        </w:rPr>
        <w:t>–t</w:t>
      </w:r>
      <w:r w:rsidR="00B9619A" w:rsidRPr="000C5C19">
        <w:rPr>
          <w:b/>
          <w:i/>
          <w:iCs/>
          <w:vertAlign w:val="subscript"/>
        </w:rPr>
        <w:t>2</w:t>
      </w:r>
      <w:r w:rsidR="00B9619A" w:rsidRPr="000C5C19">
        <w:rPr>
          <w:b/>
          <w:i/>
          <w:iCs/>
        </w:rPr>
        <w:t>]:</w:t>
      </w:r>
      <w:r w:rsidR="00B9619A" w:rsidRPr="000C5C19">
        <w:t xml:space="preserve"> </w:t>
      </w:r>
      <w:r w:rsidR="00816F57" w:rsidRPr="000C5C19">
        <w:t xml:space="preserve">voltage of forward capacitor </w:t>
      </w:r>
      <w:r w:rsidR="00816F57" w:rsidRPr="000C5C19">
        <w:rPr>
          <w:i/>
          <w:iCs/>
        </w:rPr>
        <w:t>C</w:t>
      </w:r>
      <w:r w:rsidR="00816F57" w:rsidRPr="000C5C19">
        <w:rPr>
          <w:i/>
          <w:iCs/>
          <w:vertAlign w:val="subscript"/>
        </w:rPr>
        <w:t>F3</w:t>
      </w:r>
      <w:r w:rsidR="00816F57" w:rsidRPr="000C5C19">
        <w:t xml:space="preserve"> </w:t>
      </w:r>
      <w:r w:rsidR="00B9619A" w:rsidRPr="000C5C19">
        <w:t>increases while</w:t>
      </w:r>
      <w:r w:rsidR="00816F57" w:rsidRPr="000C5C19">
        <w:t xml:space="preserve"> voltage of reverse capacitor</w:t>
      </w:r>
      <w:r w:rsidR="00B9619A" w:rsidRPr="000C5C19">
        <w:t xml:space="preserve"> </w:t>
      </w:r>
      <w:r w:rsidR="00816F57" w:rsidRPr="000C5C19">
        <w:rPr>
          <w:i/>
          <w:iCs/>
        </w:rPr>
        <w:t>C</w:t>
      </w:r>
      <w:r w:rsidR="00816F57" w:rsidRPr="000C5C19">
        <w:rPr>
          <w:i/>
          <w:iCs/>
          <w:vertAlign w:val="subscript"/>
        </w:rPr>
        <w:t>R1</w:t>
      </w:r>
      <w:r w:rsidR="00816F57" w:rsidRPr="000C5C19">
        <w:rPr>
          <w:vertAlign w:val="subscript"/>
        </w:rPr>
        <w:t xml:space="preserve"> </w:t>
      </w:r>
      <w:r w:rsidR="00B9619A" w:rsidRPr="000C5C19">
        <w:t>decreases</w:t>
      </w:r>
      <w:r w:rsidRPr="000C5C19">
        <w:t>. T</w:t>
      </w:r>
      <w:r w:rsidR="00816F57" w:rsidRPr="000C5C19">
        <w:t xml:space="preserve">his mode of operation continues until capacitors </w:t>
      </w:r>
      <w:r w:rsidR="00816F57" w:rsidRPr="000C5C19">
        <w:rPr>
          <w:i/>
          <w:iCs/>
        </w:rPr>
        <w:t>C</w:t>
      </w:r>
      <w:r w:rsidR="00816F57" w:rsidRPr="000C5C19">
        <w:rPr>
          <w:i/>
          <w:iCs/>
          <w:vertAlign w:val="subscript"/>
        </w:rPr>
        <w:t>F3</w:t>
      </w:r>
      <w:r w:rsidR="00816F57" w:rsidRPr="000C5C19">
        <w:rPr>
          <w:vertAlign w:val="subscript"/>
        </w:rPr>
        <w:t xml:space="preserve"> </w:t>
      </w:r>
      <w:r w:rsidR="00816F57" w:rsidRPr="000C5C19">
        <w:t xml:space="preserve">and </w:t>
      </w:r>
      <w:r w:rsidR="00816F57" w:rsidRPr="000C5C19">
        <w:rPr>
          <w:i/>
          <w:iCs/>
        </w:rPr>
        <w:t>C</w:t>
      </w:r>
      <w:r w:rsidR="00816F57" w:rsidRPr="000C5C19">
        <w:rPr>
          <w:i/>
          <w:iCs/>
          <w:vertAlign w:val="subscript"/>
        </w:rPr>
        <w:t>R1</w:t>
      </w:r>
      <w:r w:rsidR="00816F57" w:rsidRPr="000C5C19">
        <w:rPr>
          <w:vertAlign w:val="subscript"/>
        </w:rPr>
        <w:t xml:space="preserve"> </w:t>
      </w:r>
      <w:r w:rsidR="00816F57" w:rsidRPr="000C5C19">
        <w:t xml:space="preserve">become equal  </w:t>
      </w:r>
      <w:r w:rsidR="00816F57" w:rsidRPr="000C5C19">
        <w:rPr>
          <w:i/>
          <w:iCs/>
        </w:rPr>
        <w:t>V</w:t>
      </w:r>
      <w:r w:rsidR="00816F57" w:rsidRPr="000C5C19">
        <w:rPr>
          <w:i/>
          <w:iCs/>
          <w:vertAlign w:val="subscript"/>
        </w:rPr>
        <w:t>CRb1</w:t>
      </w:r>
      <w:r w:rsidR="00816F57" w:rsidRPr="000C5C19">
        <w:rPr>
          <w:i/>
          <w:iCs/>
        </w:rPr>
        <w:t xml:space="preserve"> = V</w:t>
      </w:r>
      <w:r w:rsidR="00816F57" w:rsidRPr="000C5C19">
        <w:rPr>
          <w:i/>
          <w:iCs/>
          <w:vertAlign w:val="subscript"/>
        </w:rPr>
        <w:t>CFb3</w:t>
      </w:r>
      <w:r w:rsidR="00816F57" w:rsidRPr="000C5C19">
        <w:t>.</w:t>
      </w:r>
    </w:p>
    <w:p w:rsidR="00701BD5" w:rsidRPr="000C5C19" w:rsidRDefault="00150E7A">
      <w:pPr>
        <w:pStyle w:val="Text"/>
        <w:jc w:val="both"/>
        <w:rPr>
          <w:color w:val="auto"/>
        </w:rPr>
      </w:pPr>
      <w:r w:rsidRPr="000C5C19">
        <w:rPr>
          <w:b/>
          <w:i/>
          <w:iCs/>
          <w:color w:val="auto"/>
        </w:rPr>
        <w:t xml:space="preserve">Mode 3 </w:t>
      </w:r>
      <w:r w:rsidR="00B9619A" w:rsidRPr="000C5C19">
        <w:rPr>
          <w:b/>
          <w:i/>
          <w:iCs/>
          <w:color w:val="auto"/>
        </w:rPr>
        <w:t>[t</w:t>
      </w:r>
      <w:r w:rsidR="00B9619A" w:rsidRPr="000C5C19">
        <w:rPr>
          <w:b/>
          <w:i/>
          <w:iCs/>
          <w:color w:val="auto"/>
          <w:vertAlign w:val="subscript"/>
        </w:rPr>
        <w:t>2</w:t>
      </w:r>
      <w:r w:rsidR="00B9619A" w:rsidRPr="000C5C19">
        <w:rPr>
          <w:b/>
          <w:i/>
          <w:iCs/>
          <w:color w:val="auto"/>
        </w:rPr>
        <w:t>–T</w:t>
      </w:r>
      <w:r w:rsidR="00B9619A" w:rsidRPr="000C5C19">
        <w:rPr>
          <w:b/>
          <w:i/>
          <w:iCs/>
          <w:color w:val="auto"/>
          <w:vertAlign w:val="subscript"/>
        </w:rPr>
        <w:t>S</w:t>
      </w:r>
      <w:r w:rsidR="00B9619A" w:rsidRPr="000C5C19">
        <w:rPr>
          <w:b/>
          <w:i/>
          <w:iCs/>
          <w:color w:val="auto"/>
        </w:rPr>
        <w:t>]:</w:t>
      </w:r>
      <w:r w:rsidR="00B9619A" w:rsidRPr="000C5C19">
        <w:rPr>
          <w:b/>
          <w:color w:val="auto"/>
        </w:rPr>
        <w:t xml:space="preserve"> </w:t>
      </w:r>
      <w:r w:rsidR="00B9619A" w:rsidRPr="000C5C19">
        <w:rPr>
          <w:color w:val="auto"/>
        </w:rPr>
        <w:t xml:space="preserve">the switch is </w:t>
      </w:r>
      <w:r w:rsidR="00816F57" w:rsidRPr="000C5C19">
        <w:rPr>
          <w:color w:val="auto"/>
        </w:rPr>
        <w:t>open</w:t>
      </w:r>
      <w:r w:rsidR="00B9619A" w:rsidRPr="000C5C19">
        <w:rPr>
          <w:color w:val="auto"/>
        </w:rPr>
        <w:t xml:space="preserve">. Due to the fact </w:t>
      </w:r>
      <w:r w:rsidR="003513AF" w:rsidRPr="000C5C19">
        <w:rPr>
          <w:i/>
          <w:iCs/>
          <w:color w:val="auto"/>
        </w:rPr>
        <w:t>V</w:t>
      </w:r>
      <w:r w:rsidR="003513AF" w:rsidRPr="000C5C19">
        <w:rPr>
          <w:i/>
          <w:iCs/>
          <w:color w:val="auto"/>
          <w:vertAlign w:val="subscript"/>
        </w:rPr>
        <w:t>CRb1</w:t>
      </w:r>
      <w:r w:rsidR="00B9619A" w:rsidRPr="000C5C19">
        <w:rPr>
          <w:i/>
          <w:iCs/>
          <w:color w:val="auto"/>
        </w:rPr>
        <w:t xml:space="preserve"> &gt; </w:t>
      </w:r>
      <w:r w:rsidR="003513AF" w:rsidRPr="000C5C19">
        <w:rPr>
          <w:i/>
          <w:iCs/>
          <w:color w:val="auto"/>
        </w:rPr>
        <w:t>V</w:t>
      </w:r>
      <w:r w:rsidR="003513AF" w:rsidRPr="000C5C19">
        <w:rPr>
          <w:i/>
          <w:iCs/>
          <w:color w:val="auto"/>
          <w:vertAlign w:val="subscript"/>
        </w:rPr>
        <w:t>CFb3</w:t>
      </w:r>
      <w:r w:rsidR="00B9619A" w:rsidRPr="000C5C19">
        <w:rPr>
          <w:color w:val="auto"/>
        </w:rPr>
        <w:t xml:space="preserve">, </w:t>
      </w:r>
      <w:r w:rsidR="003513AF" w:rsidRPr="000C5C19">
        <w:rPr>
          <w:i/>
          <w:iCs/>
          <w:color w:val="auto"/>
        </w:rPr>
        <w:t>D</w:t>
      </w:r>
      <w:r w:rsidR="003513AF" w:rsidRPr="000C5C19">
        <w:rPr>
          <w:i/>
          <w:iCs/>
          <w:color w:val="auto"/>
          <w:vertAlign w:val="subscript"/>
        </w:rPr>
        <w:t>Fb3</w:t>
      </w:r>
      <w:r w:rsidR="00B9619A" w:rsidRPr="000C5C19">
        <w:rPr>
          <w:color w:val="auto"/>
        </w:rPr>
        <w:t xml:space="preserve"> continues to conduct and </w:t>
      </w:r>
      <w:r w:rsidR="00A639F2" w:rsidRPr="000C5C19">
        <w:rPr>
          <w:i/>
          <w:iCs/>
          <w:color w:val="auto"/>
        </w:rPr>
        <w:t>D</w:t>
      </w:r>
      <w:r w:rsidR="00A639F2" w:rsidRPr="000C5C19">
        <w:rPr>
          <w:i/>
          <w:iCs/>
          <w:color w:val="auto"/>
          <w:vertAlign w:val="subscript"/>
        </w:rPr>
        <w:t>Fb2</w:t>
      </w:r>
      <w:r w:rsidR="00B9619A" w:rsidRPr="000C5C19">
        <w:rPr>
          <w:color w:val="auto"/>
        </w:rPr>
        <w:t xml:space="preserve"> remains </w:t>
      </w:r>
      <w:r w:rsidR="007235D7" w:rsidRPr="000C5C19">
        <w:rPr>
          <w:color w:val="auto"/>
        </w:rPr>
        <w:t>OFF</w:t>
      </w:r>
      <w:r w:rsidR="00B9619A" w:rsidRPr="000C5C19">
        <w:rPr>
          <w:color w:val="auto"/>
        </w:rPr>
        <w:t xml:space="preserve">. </w:t>
      </w:r>
      <w:r w:rsidR="00816F57" w:rsidRPr="000C5C19">
        <w:rPr>
          <w:color w:val="auto"/>
        </w:rPr>
        <w:t xml:space="preserve">Inductor </w:t>
      </w:r>
      <w:r w:rsidR="00B9619A" w:rsidRPr="000C5C19">
        <w:rPr>
          <w:i/>
          <w:iCs/>
          <w:color w:val="auto"/>
        </w:rPr>
        <w:t>L</w:t>
      </w:r>
      <w:r w:rsidR="00B9619A" w:rsidRPr="000C5C19">
        <w:rPr>
          <w:color w:val="auto"/>
        </w:rPr>
        <w:t xml:space="preserve"> charges </w:t>
      </w:r>
      <w:r w:rsidR="00816F57" w:rsidRPr="000C5C19">
        <w:rPr>
          <w:color w:val="auto"/>
        </w:rPr>
        <w:t xml:space="preserve">forward capacitor </w:t>
      </w:r>
      <w:r w:rsidR="00A639F2" w:rsidRPr="000C5C19">
        <w:rPr>
          <w:i/>
          <w:iCs/>
          <w:color w:val="auto"/>
        </w:rPr>
        <w:t>C</w:t>
      </w:r>
      <w:r w:rsidR="00A639F2" w:rsidRPr="000C5C19">
        <w:rPr>
          <w:i/>
          <w:iCs/>
          <w:color w:val="auto"/>
          <w:vertAlign w:val="subscript"/>
        </w:rPr>
        <w:t>Fb1</w:t>
      </w:r>
      <w:r w:rsidR="00B9619A" w:rsidRPr="000C5C19">
        <w:rPr>
          <w:color w:val="auto"/>
        </w:rPr>
        <w:t xml:space="preserve"> via </w:t>
      </w:r>
      <w:r w:rsidR="00816F57" w:rsidRPr="000C5C19">
        <w:rPr>
          <w:color w:val="auto"/>
        </w:rPr>
        <w:t xml:space="preserve">forward diode </w:t>
      </w:r>
      <w:r w:rsidR="00A639F2" w:rsidRPr="000C5C19">
        <w:rPr>
          <w:i/>
          <w:iCs/>
          <w:color w:val="auto"/>
        </w:rPr>
        <w:t>D</w:t>
      </w:r>
      <w:r w:rsidR="00A639F2" w:rsidRPr="000C5C19">
        <w:rPr>
          <w:i/>
          <w:iCs/>
          <w:color w:val="auto"/>
          <w:vertAlign w:val="subscript"/>
        </w:rPr>
        <w:t>Fb1</w:t>
      </w:r>
      <w:r w:rsidR="000F7069" w:rsidRPr="000C5C19">
        <w:rPr>
          <w:color w:val="auto"/>
        </w:rPr>
        <w:t xml:space="preserve">. Moreover, inductor </w:t>
      </w:r>
      <w:r w:rsidR="000F7069" w:rsidRPr="000C5C19">
        <w:rPr>
          <w:i/>
          <w:iCs/>
          <w:color w:val="auto"/>
        </w:rPr>
        <w:t>L</w:t>
      </w:r>
      <w:r w:rsidR="000F7069" w:rsidRPr="000C5C19">
        <w:rPr>
          <w:color w:val="auto"/>
        </w:rPr>
        <w:t xml:space="preserve"> charge</w:t>
      </w:r>
      <w:r w:rsidR="00753F14" w:rsidRPr="000C5C19">
        <w:rPr>
          <w:color w:val="auto"/>
        </w:rPr>
        <w:t>s</w:t>
      </w:r>
      <w:r w:rsidR="000F7069" w:rsidRPr="000C5C19">
        <w:rPr>
          <w:color w:val="auto"/>
        </w:rPr>
        <w:t xml:space="preserve"> forward capacitors</w:t>
      </w:r>
      <w:r w:rsidR="00B9619A" w:rsidRPr="000C5C19">
        <w:rPr>
          <w:color w:val="auto"/>
        </w:rPr>
        <w:t xml:space="preserve"> </w:t>
      </w:r>
      <w:r w:rsidR="00A639F2" w:rsidRPr="000C5C19">
        <w:rPr>
          <w:i/>
          <w:iCs/>
          <w:color w:val="auto"/>
        </w:rPr>
        <w:t>C</w:t>
      </w:r>
      <w:r w:rsidR="00A639F2" w:rsidRPr="000C5C19">
        <w:rPr>
          <w:i/>
          <w:iCs/>
          <w:color w:val="auto"/>
          <w:vertAlign w:val="subscript"/>
        </w:rPr>
        <w:t>Fb2</w:t>
      </w:r>
      <w:r w:rsidR="00B9619A" w:rsidRPr="000C5C19">
        <w:rPr>
          <w:color w:val="auto"/>
        </w:rPr>
        <w:t xml:space="preserve"> and </w:t>
      </w:r>
      <w:r w:rsidR="00A639F2" w:rsidRPr="000C5C19">
        <w:rPr>
          <w:i/>
          <w:iCs/>
          <w:color w:val="auto"/>
        </w:rPr>
        <w:t>C</w:t>
      </w:r>
      <w:r w:rsidR="00A639F2" w:rsidRPr="000C5C19">
        <w:rPr>
          <w:i/>
          <w:iCs/>
          <w:color w:val="auto"/>
          <w:vertAlign w:val="subscript"/>
        </w:rPr>
        <w:t>Fb3</w:t>
      </w:r>
      <w:r w:rsidR="00B9619A" w:rsidRPr="000C5C19">
        <w:rPr>
          <w:color w:val="auto"/>
        </w:rPr>
        <w:t xml:space="preserve"> via</w:t>
      </w:r>
      <w:r w:rsidR="000F7069" w:rsidRPr="000C5C19">
        <w:rPr>
          <w:color w:val="auto"/>
        </w:rPr>
        <w:t xml:space="preserve"> forward diode</w:t>
      </w:r>
      <w:r w:rsidR="00B9619A" w:rsidRPr="000C5C19">
        <w:rPr>
          <w:color w:val="auto"/>
        </w:rPr>
        <w:t xml:space="preserve"> </w:t>
      </w:r>
      <w:r w:rsidR="00A639F2" w:rsidRPr="000C5C19">
        <w:rPr>
          <w:i/>
          <w:iCs/>
          <w:color w:val="auto"/>
        </w:rPr>
        <w:t>D</w:t>
      </w:r>
      <w:r w:rsidR="00A639F2" w:rsidRPr="000C5C19">
        <w:rPr>
          <w:i/>
          <w:iCs/>
          <w:color w:val="auto"/>
          <w:vertAlign w:val="subscript"/>
        </w:rPr>
        <w:t>Fb3</w:t>
      </w:r>
      <w:r w:rsidR="00B9619A" w:rsidRPr="000C5C19">
        <w:rPr>
          <w:color w:val="auto"/>
        </w:rPr>
        <w:t xml:space="preserve"> while</w:t>
      </w:r>
      <w:r w:rsidR="000F7069" w:rsidRPr="000C5C19">
        <w:rPr>
          <w:color w:val="auto"/>
        </w:rPr>
        <w:t xml:space="preserve"> reverse capacitor</w:t>
      </w:r>
      <w:r w:rsidR="00B9619A" w:rsidRPr="000C5C19">
        <w:rPr>
          <w:color w:val="auto"/>
        </w:rPr>
        <w:t xml:space="preserve"> </w:t>
      </w:r>
      <w:r w:rsidR="00A639F2" w:rsidRPr="000C5C19">
        <w:rPr>
          <w:i/>
          <w:iCs/>
          <w:color w:val="auto"/>
        </w:rPr>
        <w:t>C</w:t>
      </w:r>
      <w:r w:rsidR="00A639F2" w:rsidRPr="000C5C19">
        <w:rPr>
          <w:i/>
          <w:iCs/>
          <w:color w:val="auto"/>
          <w:vertAlign w:val="subscript"/>
        </w:rPr>
        <w:t>Rb1</w:t>
      </w:r>
      <w:r w:rsidR="00B9619A" w:rsidRPr="000C5C19">
        <w:rPr>
          <w:color w:val="auto"/>
        </w:rPr>
        <w:t xml:space="preserve"> discharges. The paths of current flow are shown in Fig. </w:t>
      </w:r>
      <w:r w:rsidR="00645655" w:rsidRPr="000C5C19">
        <w:rPr>
          <w:color w:val="auto"/>
        </w:rPr>
        <w:t>8</w:t>
      </w:r>
      <w:r w:rsidR="000F7069" w:rsidRPr="000C5C19">
        <w:rPr>
          <w:color w:val="auto"/>
        </w:rPr>
        <w:t>c</w:t>
      </w:r>
      <w:r w:rsidR="00B9619A" w:rsidRPr="000C5C19">
        <w:rPr>
          <w:color w:val="auto"/>
        </w:rPr>
        <w:t>.</w:t>
      </w:r>
    </w:p>
    <w:p w:rsidR="000A2CA9" w:rsidRPr="000C5C19" w:rsidRDefault="00B10FD3" w:rsidP="009B3AB2">
      <w:pPr>
        <w:pStyle w:val="Text"/>
        <w:jc w:val="center"/>
        <w:rPr>
          <w:color w:val="auto"/>
          <w:sz w:val="16"/>
          <w:szCs w:val="16"/>
        </w:rPr>
      </w:pPr>
      <w:r w:rsidRPr="000C5C19">
        <w:rPr>
          <w:color w:val="auto"/>
          <w:sz w:val="16"/>
          <w:szCs w:val="16"/>
        </w:rPr>
        <w:object w:dxaOrig="4985" w:dyaOrig="1202">
          <v:shape id="_x0000_i1034" type="#_x0000_t75" style="width:227.8pt;height:54.8pt" o:ole="">
            <v:imagedata r:id="rId26" o:title=""/>
          </v:shape>
          <o:OLEObject Type="Embed" ProgID="Visio.Drawing.11" ShapeID="_x0000_i1034" DrawAspect="Content" ObjectID="_1590860468" r:id="rId27"/>
        </w:object>
      </w:r>
      <w:r w:rsidR="00701BD5" w:rsidRPr="000C5C19">
        <w:rPr>
          <w:color w:val="auto"/>
          <w:sz w:val="16"/>
          <w:szCs w:val="16"/>
        </w:rPr>
        <w:t xml:space="preserve"> </w:t>
      </w:r>
    </w:p>
    <w:p w:rsidR="00701BD5" w:rsidRPr="000C5C19" w:rsidRDefault="00701BD5" w:rsidP="009B3AB2">
      <w:pPr>
        <w:pStyle w:val="Text"/>
        <w:jc w:val="center"/>
        <w:rPr>
          <w:color w:val="auto"/>
          <w:sz w:val="16"/>
          <w:szCs w:val="16"/>
        </w:rPr>
      </w:pPr>
      <w:r w:rsidRPr="000C5C19">
        <w:rPr>
          <w:color w:val="auto"/>
          <w:sz w:val="16"/>
          <w:szCs w:val="16"/>
        </w:rPr>
        <w:t>(a)</w:t>
      </w:r>
    </w:p>
    <w:p w:rsidR="000A2CA9" w:rsidRPr="000C5C19" w:rsidRDefault="00B10FD3" w:rsidP="009B3AB2">
      <w:pPr>
        <w:pStyle w:val="Text"/>
        <w:jc w:val="center"/>
        <w:rPr>
          <w:color w:val="auto"/>
          <w:sz w:val="16"/>
          <w:szCs w:val="16"/>
        </w:rPr>
      </w:pPr>
      <w:r w:rsidRPr="000C5C19">
        <w:rPr>
          <w:color w:val="auto"/>
          <w:sz w:val="16"/>
          <w:szCs w:val="16"/>
        </w:rPr>
        <w:object w:dxaOrig="4982" w:dyaOrig="1171">
          <v:shape id="_x0000_i1035" type="#_x0000_t75" style="width:226.2pt;height:53.2pt" o:ole="">
            <v:imagedata r:id="rId28" o:title=""/>
          </v:shape>
          <o:OLEObject Type="Embed" ProgID="Visio.Drawing.11" ShapeID="_x0000_i1035" DrawAspect="Content" ObjectID="_1590860469" r:id="rId29"/>
        </w:object>
      </w:r>
      <w:r w:rsidR="00701BD5" w:rsidRPr="000C5C19">
        <w:rPr>
          <w:color w:val="auto"/>
          <w:sz w:val="16"/>
          <w:szCs w:val="16"/>
        </w:rPr>
        <w:t xml:space="preserve"> </w:t>
      </w:r>
    </w:p>
    <w:p w:rsidR="00701BD5" w:rsidRPr="000C5C19" w:rsidRDefault="00701BD5" w:rsidP="009B3AB2">
      <w:pPr>
        <w:pStyle w:val="Text"/>
        <w:jc w:val="center"/>
        <w:rPr>
          <w:color w:val="auto"/>
          <w:sz w:val="16"/>
          <w:szCs w:val="16"/>
        </w:rPr>
      </w:pPr>
      <w:r w:rsidRPr="000C5C19">
        <w:rPr>
          <w:color w:val="auto"/>
          <w:sz w:val="16"/>
          <w:szCs w:val="16"/>
        </w:rPr>
        <w:t>(b)</w:t>
      </w:r>
    </w:p>
    <w:p w:rsidR="000A2CA9" w:rsidRPr="000C5C19" w:rsidRDefault="00E929E9" w:rsidP="009B3AB2">
      <w:pPr>
        <w:pStyle w:val="Text"/>
        <w:jc w:val="center"/>
        <w:rPr>
          <w:color w:val="auto"/>
          <w:sz w:val="16"/>
          <w:szCs w:val="16"/>
        </w:rPr>
      </w:pPr>
      <w:r w:rsidRPr="000C5C19">
        <w:rPr>
          <w:color w:val="auto"/>
          <w:sz w:val="16"/>
          <w:szCs w:val="16"/>
        </w:rPr>
        <w:object w:dxaOrig="4978" w:dyaOrig="1171">
          <v:shape id="_x0000_i1036" type="#_x0000_t75" style="width:226.2pt;height:53.2pt" o:ole="">
            <v:imagedata r:id="rId30" o:title=""/>
          </v:shape>
          <o:OLEObject Type="Embed" ProgID="Visio.Drawing.11" ShapeID="_x0000_i1036" DrawAspect="Content" ObjectID="_1590860470" r:id="rId31"/>
        </w:object>
      </w:r>
      <w:r w:rsidR="00701BD5" w:rsidRPr="000C5C19">
        <w:rPr>
          <w:color w:val="auto"/>
          <w:sz w:val="16"/>
          <w:szCs w:val="16"/>
        </w:rPr>
        <w:t xml:space="preserve"> </w:t>
      </w:r>
    </w:p>
    <w:p w:rsidR="00701BD5" w:rsidRPr="000C5C19" w:rsidRDefault="00701BD5" w:rsidP="009B3AB2">
      <w:pPr>
        <w:pStyle w:val="Text"/>
        <w:jc w:val="center"/>
        <w:rPr>
          <w:color w:val="auto"/>
          <w:sz w:val="16"/>
          <w:szCs w:val="16"/>
        </w:rPr>
      </w:pPr>
      <w:r w:rsidRPr="000C5C19">
        <w:rPr>
          <w:color w:val="auto"/>
          <w:sz w:val="16"/>
          <w:szCs w:val="16"/>
        </w:rPr>
        <w:t>(c)</w:t>
      </w:r>
    </w:p>
    <w:p w:rsidR="00701BD5" w:rsidRPr="000C5C19" w:rsidRDefault="00701BD5">
      <w:pPr>
        <w:pStyle w:val="Text"/>
        <w:jc w:val="center"/>
        <w:rPr>
          <w:color w:val="auto"/>
          <w:sz w:val="16"/>
          <w:szCs w:val="16"/>
        </w:rPr>
      </w:pPr>
      <w:r w:rsidRPr="000C5C19">
        <w:rPr>
          <w:color w:val="auto"/>
          <w:sz w:val="16"/>
          <w:szCs w:val="16"/>
        </w:rPr>
        <w:t xml:space="preserve">Fig. </w:t>
      </w:r>
      <w:r w:rsidR="002B7598" w:rsidRPr="000C5C19">
        <w:rPr>
          <w:color w:val="auto"/>
          <w:sz w:val="16"/>
          <w:szCs w:val="16"/>
        </w:rPr>
        <w:t>8</w:t>
      </w:r>
      <w:r w:rsidRPr="000C5C19">
        <w:rPr>
          <w:color w:val="auto"/>
          <w:sz w:val="16"/>
          <w:szCs w:val="16"/>
        </w:rPr>
        <w:t xml:space="preserve">: Current flow for </w:t>
      </w:r>
      <w:r w:rsidR="009F6458" w:rsidRPr="000C5C19">
        <w:rPr>
          <w:bCs/>
          <w:color w:val="auto"/>
          <w:sz w:val="16"/>
          <w:szCs w:val="16"/>
        </w:rPr>
        <w:t>extendable</w:t>
      </w:r>
      <w:r w:rsidRPr="000C5C19">
        <w:rPr>
          <w:color w:val="auto"/>
          <w:sz w:val="16"/>
          <w:szCs w:val="16"/>
        </w:rPr>
        <w:t xml:space="preserve"> </w:t>
      </w:r>
      <w:r w:rsidR="00B97FAD" w:rsidRPr="000C5C19">
        <w:rPr>
          <w:color w:val="auto"/>
          <w:sz w:val="16"/>
          <w:szCs w:val="16"/>
        </w:rPr>
        <w:t>SC</w:t>
      </w:r>
      <w:r w:rsidR="0055151C" w:rsidRPr="000C5C19">
        <w:rPr>
          <w:color w:val="auto"/>
          <w:sz w:val="16"/>
          <w:szCs w:val="16"/>
        </w:rPr>
        <w:t>-</w:t>
      </w:r>
      <w:r w:rsidRPr="000C5C19">
        <w:rPr>
          <w:color w:val="auto"/>
          <w:sz w:val="16"/>
          <w:szCs w:val="16"/>
        </w:rPr>
        <w:t xml:space="preserve">cell </w:t>
      </w:r>
      <w:r w:rsidR="000544C4" w:rsidRPr="000C5C19">
        <w:rPr>
          <w:color w:val="auto"/>
          <w:sz w:val="16"/>
          <w:szCs w:val="16"/>
        </w:rPr>
        <w:t>based</w:t>
      </w:r>
      <w:r w:rsidRPr="000C5C19">
        <w:rPr>
          <w:color w:val="auto"/>
          <w:sz w:val="16"/>
          <w:szCs w:val="16"/>
        </w:rPr>
        <w:t xml:space="preserve"> boost</w:t>
      </w:r>
      <w:r w:rsidR="008879F7" w:rsidRPr="000C5C19">
        <w:rPr>
          <w:color w:val="auto"/>
          <w:sz w:val="16"/>
          <w:szCs w:val="16"/>
        </w:rPr>
        <w:t xml:space="preserve"> </w:t>
      </w:r>
      <w:r w:rsidR="00671847">
        <w:rPr>
          <w:color w:val="auto"/>
          <w:sz w:val="16"/>
          <w:szCs w:val="16"/>
        </w:rPr>
        <w:t>DC</w:t>
      </w:r>
      <w:r w:rsidR="008C7EB7" w:rsidRPr="000C5C19">
        <w:rPr>
          <w:color w:val="auto"/>
          <w:sz w:val="16"/>
          <w:szCs w:val="16"/>
        </w:rPr>
        <w:t>-</w:t>
      </w:r>
      <w:r w:rsidR="00671847">
        <w:rPr>
          <w:color w:val="auto"/>
          <w:sz w:val="16"/>
          <w:szCs w:val="16"/>
        </w:rPr>
        <w:t>DC</w:t>
      </w:r>
      <w:r w:rsidR="0055151C" w:rsidRPr="000C5C19">
        <w:rPr>
          <w:color w:val="auto"/>
          <w:sz w:val="16"/>
          <w:szCs w:val="16"/>
        </w:rPr>
        <w:t xml:space="preserve"> </w:t>
      </w:r>
      <w:r w:rsidRPr="000C5C19">
        <w:rPr>
          <w:color w:val="auto"/>
          <w:sz w:val="16"/>
          <w:szCs w:val="16"/>
        </w:rPr>
        <w:t>converter, when switch; (a) ON</w:t>
      </w:r>
      <w:r w:rsidR="00031F37" w:rsidRPr="000C5C19">
        <w:rPr>
          <w:color w:val="auto"/>
          <w:sz w:val="16"/>
          <w:szCs w:val="16"/>
        </w:rPr>
        <w:t xml:space="preserve"> (Mode 1)</w:t>
      </w:r>
      <w:r w:rsidRPr="000C5C19">
        <w:rPr>
          <w:color w:val="auto"/>
          <w:sz w:val="16"/>
          <w:szCs w:val="16"/>
        </w:rPr>
        <w:t>, (b) OFF</w:t>
      </w:r>
      <w:r w:rsidR="00031F37" w:rsidRPr="000C5C19">
        <w:rPr>
          <w:color w:val="auto"/>
          <w:sz w:val="16"/>
          <w:szCs w:val="16"/>
        </w:rPr>
        <w:t xml:space="preserve"> (Mode 2)</w:t>
      </w:r>
      <w:r w:rsidRPr="000C5C19">
        <w:rPr>
          <w:bCs/>
          <w:color w:val="auto"/>
          <w:sz w:val="16"/>
          <w:szCs w:val="16"/>
        </w:rPr>
        <w:t>,</w:t>
      </w:r>
      <w:r w:rsidRPr="000C5C19">
        <w:rPr>
          <w:color w:val="auto"/>
          <w:sz w:val="16"/>
          <w:szCs w:val="16"/>
        </w:rPr>
        <w:t xml:space="preserve"> (</w:t>
      </w:r>
      <w:r w:rsidR="000A2CA9" w:rsidRPr="000C5C19">
        <w:rPr>
          <w:color w:val="auto"/>
          <w:sz w:val="16"/>
          <w:szCs w:val="16"/>
        </w:rPr>
        <w:t>c</w:t>
      </w:r>
      <w:r w:rsidRPr="000C5C19">
        <w:rPr>
          <w:color w:val="auto"/>
          <w:sz w:val="16"/>
          <w:szCs w:val="16"/>
        </w:rPr>
        <w:t>) OFF</w:t>
      </w:r>
      <w:r w:rsidR="002E4407" w:rsidRPr="000C5C19">
        <w:rPr>
          <w:color w:val="auto"/>
          <w:sz w:val="16"/>
          <w:szCs w:val="16"/>
        </w:rPr>
        <w:t xml:space="preserve"> (Mode 3)</w:t>
      </w:r>
      <w:r w:rsidRPr="000C5C19">
        <w:rPr>
          <w:color w:val="auto"/>
          <w:sz w:val="16"/>
          <w:szCs w:val="16"/>
        </w:rPr>
        <w:t>.</w:t>
      </w:r>
    </w:p>
    <w:p w:rsidR="009A5F66" w:rsidRPr="000C5C19" w:rsidRDefault="00E929E9" w:rsidP="009B3AB2">
      <w:pPr>
        <w:pStyle w:val="Text"/>
        <w:jc w:val="center"/>
        <w:rPr>
          <w:color w:val="auto"/>
          <w:sz w:val="16"/>
          <w:szCs w:val="16"/>
        </w:rPr>
      </w:pPr>
      <w:r w:rsidRPr="000C5C19">
        <w:rPr>
          <w:color w:val="auto"/>
          <w:sz w:val="16"/>
          <w:szCs w:val="16"/>
        </w:rPr>
        <w:object w:dxaOrig="4935" w:dyaOrig="1273">
          <v:shape id="_x0000_i1037" type="#_x0000_t75" style="width:227.3pt;height:59.65pt" o:ole="">
            <v:imagedata r:id="rId32" o:title=""/>
          </v:shape>
          <o:OLEObject Type="Embed" ProgID="Visio.Drawing.11" ShapeID="_x0000_i1037" DrawAspect="Content" ObjectID="_1590860471" r:id="rId33"/>
        </w:object>
      </w:r>
    </w:p>
    <w:p w:rsidR="00701BD5" w:rsidRPr="000C5C19" w:rsidRDefault="00701BD5" w:rsidP="009B3AB2">
      <w:pPr>
        <w:pStyle w:val="Text"/>
        <w:jc w:val="center"/>
        <w:rPr>
          <w:color w:val="auto"/>
          <w:sz w:val="16"/>
          <w:szCs w:val="16"/>
        </w:rPr>
      </w:pPr>
      <w:r w:rsidRPr="000C5C19">
        <w:rPr>
          <w:color w:val="auto"/>
          <w:sz w:val="16"/>
          <w:szCs w:val="16"/>
        </w:rPr>
        <w:t>(a)</w:t>
      </w:r>
    </w:p>
    <w:p w:rsidR="009A5F66" w:rsidRPr="000C5C19" w:rsidRDefault="00E929E9" w:rsidP="009B3AB2">
      <w:pPr>
        <w:pStyle w:val="Text"/>
        <w:jc w:val="center"/>
        <w:rPr>
          <w:color w:val="auto"/>
          <w:sz w:val="16"/>
          <w:szCs w:val="16"/>
        </w:rPr>
      </w:pPr>
      <w:r w:rsidRPr="000C5C19">
        <w:rPr>
          <w:color w:val="auto"/>
          <w:sz w:val="16"/>
          <w:szCs w:val="16"/>
        </w:rPr>
        <w:object w:dxaOrig="4935" w:dyaOrig="1179">
          <v:shape id="_x0000_i1038" type="#_x0000_t75" style="width:227.3pt;height:53.75pt" o:ole="">
            <v:imagedata r:id="rId34" o:title=""/>
          </v:shape>
          <o:OLEObject Type="Embed" ProgID="Visio.Drawing.11" ShapeID="_x0000_i1038" DrawAspect="Content" ObjectID="_1590860472" r:id="rId35"/>
        </w:object>
      </w:r>
    </w:p>
    <w:p w:rsidR="00701BD5" w:rsidRPr="000C5C19" w:rsidRDefault="00701BD5" w:rsidP="009B3AB2">
      <w:pPr>
        <w:pStyle w:val="Text"/>
        <w:jc w:val="center"/>
        <w:rPr>
          <w:color w:val="auto"/>
          <w:sz w:val="16"/>
          <w:szCs w:val="16"/>
        </w:rPr>
      </w:pPr>
      <w:r w:rsidRPr="000C5C19">
        <w:rPr>
          <w:color w:val="auto"/>
          <w:sz w:val="16"/>
          <w:szCs w:val="16"/>
        </w:rPr>
        <w:t>(b)</w:t>
      </w:r>
    </w:p>
    <w:p w:rsidR="009A5F66" w:rsidRPr="000C5C19" w:rsidRDefault="00EB62A1" w:rsidP="009B3AB2">
      <w:pPr>
        <w:pStyle w:val="Text"/>
        <w:jc w:val="center"/>
        <w:rPr>
          <w:color w:val="auto"/>
          <w:sz w:val="16"/>
          <w:szCs w:val="16"/>
        </w:rPr>
      </w:pPr>
      <w:r w:rsidRPr="000C5C19">
        <w:rPr>
          <w:color w:val="auto"/>
          <w:sz w:val="16"/>
          <w:szCs w:val="16"/>
        </w:rPr>
        <w:object w:dxaOrig="4935" w:dyaOrig="1179">
          <v:shape id="_x0000_i1039" type="#_x0000_t75" style="width:227.3pt;height:53.75pt" o:ole="">
            <v:imagedata r:id="rId36" o:title=""/>
          </v:shape>
          <o:OLEObject Type="Embed" ProgID="Visio.Drawing.11" ShapeID="_x0000_i1039" DrawAspect="Content" ObjectID="_1590860473" r:id="rId37"/>
        </w:object>
      </w:r>
    </w:p>
    <w:p w:rsidR="00701BD5" w:rsidRPr="000C5C19" w:rsidRDefault="00701BD5" w:rsidP="009B3AB2">
      <w:pPr>
        <w:pStyle w:val="Text"/>
        <w:jc w:val="center"/>
        <w:rPr>
          <w:color w:val="auto"/>
          <w:sz w:val="16"/>
          <w:szCs w:val="16"/>
        </w:rPr>
      </w:pPr>
      <w:r w:rsidRPr="000C5C19">
        <w:rPr>
          <w:color w:val="auto"/>
          <w:sz w:val="16"/>
          <w:szCs w:val="16"/>
        </w:rPr>
        <w:t>(c)</w:t>
      </w:r>
    </w:p>
    <w:p w:rsidR="00701BD5" w:rsidRPr="000C5C19" w:rsidRDefault="00701BD5" w:rsidP="00F36E20">
      <w:pPr>
        <w:pStyle w:val="Text"/>
        <w:spacing w:after="60"/>
        <w:jc w:val="center"/>
        <w:rPr>
          <w:color w:val="auto"/>
        </w:rPr>
      </w:pPr>
      <w:r w:rsidRPr="000C5C19">
        <w:rPr>
          <w:color w:val="auto"/>
          <w:sz w:val="16"/>
          <w:szCs w:val="16"/>
        </w:rPr>
        <w:t xml:space="preserve">Fig. </w:t>
      </w:r>
      <w:r w:rsidR="002B7598" w:rsidRPr="000C5C19">
        <w:rPr>
          <w:color w:val="auto"/>
          <w:sz w:val="16"/>
          <w:szCs w:val="16"/>
        </w:rPr>
        <w:t>9</w:t>
      </w:r>
      <w:r w:rsidRPr="000C5C19">
        <w:rPr>
          <w:color w:val="auto"/>
          <w:sz w:val="16"/>
          <w:szCs w:val="16"/>
        </w:rPr>
        <w:t xml:space="preserve">: Current flow for </w:t>
      </w:r>
      <w:r w:rsidR="009F6458" w:rsidRPr="000C5C19">
        <w:rPr>
          <w:bCs/>
          <w:color w:val="auto"/>
          <w:sz w:val="16"/>
          <w:szCs w:val="16"/>
        </w:rPr>
        <w:t>extendable</w:t>
      </w:r>
      <w:r w:rsidRPr="000C5C19">
        <w:rPr>
          <w:color w:val="auto"/>
          <w:sz w:val="16"/>
          <w:szCs w:val="16"/>
        </w:rPr>
        <w:t xml:space="preserve"> </w:t>
      </w:r>
      <w:r w:rsidR="00B97FAD" w:rsidRPr="000C5C19">
        <w:rPr>
          <w:color w:val="auto"/>
          <w:sz w:val="16"/>
          <w:szCs w:val="16"/>
        </w:rPr>
        <w:t>SC</w:t>
      </w:r>
      <w:r w:rsidR="0055151C" w:rsidRPr="000C5C19">
        <w:rPr>
          <w:color w:val="auto"/>
          <w:sz w:val="16"/>
          <w:szCs w:val="16"/>
        </w:rPr>
        <w:t>-</w:t>
      </w:r>
      <w:r w:rsidRPr="000C5C19">
        <w:rPr>
          <w:color w:val="auto"/>
          <w:sz w:val="16"/>
          <w:szCs w:val="16"/>
        </w:rPr>
        <w:t xml:space="preserve">cell </w:t>
      </w:r>
      <w:r w:rsidR="000544C4" w:rsidRPr="000C5C19">
        <w:rPr>
          <w:color w:val="auto"/>
          <w:sz w:val="16"/>
          <w:szCs w:val="16"/>
        </w:rPr>
        <w:t>based</w:t>
      </w:r>
      <w:r w:rsidRPr="000C5C19">
        <w:rPr>
          <w:color w:val="auto"/>
          <w:sz w:val="16"/>
          <w:szCs w:val="16"/>
        </w:rPr>
        <w:t xml:space="preserve"> </w:t>
      </w:r>
      <w:r w:rsidR="00880C40" w:rsidRPr="000C5C19">
        <w:rPr>
          <w:color w:val="auto"/>
          <w:sz w:val="16"/>
          <w:szCs w:val="16"/>
        </w:rPr>
        <w:t>buck-</w:t>
      </w:r>
      <w:r w:rsidRPr="000C5C19">
        <w:rPr>
          <w:color w:val="auto"/>
          <w:sz w:val="16"/>
          <w:szCs w:val="16"/>
        </w:rPr>
        <w:t>boost</w:t>
      </w:r>
      <w:r w:rsidR="008879F7" w:rsidRPr="000C5C19">
        <w:rPr>
          <w:color w:val="auto"/>
          <w:sz w:val="16"/>
          <w:szCs w:val="16"/>
        </w:rPr>
        <w:t xml:space="preserve"> </w:t>
      </w:r>
      <w:r w:rsidR="00671847">
        <w:rPr>
          <w:color w:val="auto"/>
          <w:sz w:val="16"/>
          <w:szCs w:val="16"/>
        </w:rPr>
        <w:t>DC</w:t>
      </w:r>
      <w:r w:rsidR="008C7EB7" w:rsidRPr="000C5C19">
        <w:rPr>
          <w:color w:val="auto"/>
          <w:sz w:val="16"/>
          <w:szCs w:val="16"/>
        </w:rPr>
        <w:t>-</w:t>
      </w:r>
      <w:r w:rsidR="00671847">
        <w:rPr>
          <w:color w:val="auto"/>
          <w:sz w:val="16"/>
          <w:szCs w:val="16"/>
        </w:rPr>
        <w:t>DC</w:t>
      </w:r>
      <w:r w:rsidR="0055151C" w:rsidRPr="000C5C19">
        <w:rPr>
          <w:color w:val="auto"/>
          <w:sz w:val="16"/>
          <w:szCs w:val="16"/>
        </w:rPr>
        <w:t xml:space="preserve"> </w:t>
      </w:r>
      <w:r w:rsidRPr="000C5C19">
        <w:rPr>
          <w:color w:val="auto"/>
          <w:sz w:val="16"/>
          <w:szCs w:val="16"/>
        </w:rPr>
        <w:t>converter, when switch; (a) ON</w:t>
      </w:r>
      <w:r w:rsidR="00031F37" w:rsidRPr="000C5C19">
        <w:rPr>
          <w:color w:val="auto"/>
          <w:sz w:val="16"/>
          <w:szCs w:val="16"/>
        </w:rPr>
        <w:t xml:space="preserve"> (Mode 1)</w:t>
      </w:r>
      <w:r w:rsidRPr="000C5C19">
        <w:rPr>
          <w:color w:val="auto"/>
          <w:sz w:val="16"/>
          <w:szCs w:val="16"/>
        </w:rPr>
        <w:t>, (b) OFF</w:t>
      </w:r>
      <w:r w:rsidR="00031F37" w:rsidRPr="000C5C19">
        <w:rPr>
          <w:color w:val="auto"/>
          <w:sz w:val="16"/>
          <w:szCs w:val="16"/>
        </w:rPr>
        <w:t xml:space="preserve"> (Mode 2)</w:t>
      </w:r>
      <w:r w:rsidRPr="000C5C19">
        <w:rPr>
          <w:bCs/>
          <w:color w:val="auto"/>
          <w:sz w:val="16"/>
          <w:szCs w:val="16"/>
        </w:rPr>
        <w:t>,</w:t>
      </w:r>
      <w:r w:rsidRPr="000C5C19">
        <w:rPr>
          <w:color w:val="auto"/>
          <w:sz w:val="16"/>
          <w:szCs w:val="16"/>
        </w:rPr>
        <w:t xml:space="preserve"> (</w:t>
      </w:r>
      <w:r w:rsidR="00031F37" w:rsidRPr="000C5C19">
        <w:rPr>
          <w:color w:val="auto"/>
          <w:sz w:val="16"/>
          <w:szCs w:val="16"/>
        </w:rPr>
        <w:t>c</w:t>
      </w:r>
      <w:r w:rsidRPr="000C5C19">
        <w:rPr>
          <w:color w:val="auto"/>
          <w:sz w:val="16"/>
          <w:szCs w:val="16"/>
        </w:rPr>
        <w:t>) OFF</w:t>
      </w:r>
      <w:r w:rsidR="00031F37" w:rsidRPr="000C5C19">
        <w:rPr>
          <w:color w:val="auto"/>
          <w:sz w:val="16"/>
          <w:szCs w:val="16"/>
        </w:rPr>
        <w:t xml:space="preserve"> (Mode 3)</w:t>
      </w:r>
      <w:r w:rsidRPr="000C5C19">
        <w:rPr>
          <w:color w:val="auto"/>
          <w:sz w:val="16"/>
          <w:szCs w:val="16"/>
        </w:rPr>
        <w:t>.</w:t>
      </w:r>
    </w:p>
    <w:p w:rsidR="009D3FF4" w:rsidRDefault="00380318">
      <w:pPr>
        <w:tabs>
          <w:tab w:val="left" w:pos="142"/>
        </w:tabs>
        <w:jc w:val="both"/>
      </w:pPr>
      <w:r w:rsidRPr="000C5C19">
        <w:tab/>
      </w:r>
      <w:r w:rsidR="00034AAB" w:rsidRPr="000C5C19">
        <w:tab/>
      </w:r>
      <w:r w:rsidR="008041DB" w:rsidRPr="000C5C19">
        <w:t xml:space="preserve">Similar operations can be found for the </w:t>
      </w:r>
      <w:r w:rsidR="00A84E2A" w:rsidRPr="000C5C19">
        <w:rPr>
          <w:i/>
          <w:iCs/>
        </w:rPr>
        <w:t>N</w:t>
      </w:r>
      <w:r w:rsidR="00A84E2A" w:rsidRPr="000C5C19">
        <w:t xml:space="preserve">-stage SC based </w:t>
      </w:r>
      <w:r w:rsidR="008041DB" w:rsidRPr="000C5C19">
        <w:t xml:space="preserve">buck-boost version of the converter, with the respective current path as shown in Fig. 9. </w:t>
      </w:r>
      <w:r w:rsidR="009D3FF4" w:rsidRPr="000C5C19">
        <w:t xml:space="preserve">Therefore, boost and buck-boost </w:t>
      </w:r>
      <w:r w:rsidR="00B97FAD" w:rsidRPr="000C5C19">
        <w:t>SC</w:t>
      </w:r>
      <w:r w:rsidR="009D3FF4" w:rsidRPr="000C5C19">
        <w:t xml:space="preserve">-cell </w:t>
      </w:r>
      <w:r w:rsidR="000544C4" w:rsidRPr="000C5C19">
        <w:t>based</w:t>
      </w:r>
      <w:r w:rsidR="008879F7" w:rsidRPr="000C5C19">
        <w:t xml:space="preserve"> </w:t>
      </w:r>
      <w:r w:rsidR="00671847">
        <w:t>DC</w:t>
      </w:r>
      <w:r w:rsidR="008C7EB7" w:rsidRPr="000C5C19">
        <w:t>-</w:t>
      </w:r>
      <w:r w:rsidR="00671847">
        <w:t>DC</w:t>
      </w:r>
      <w:r w:rsidR="0055151C" w:rsidRPr="000C5C19">
        <w:t xml:space="preserve"> </w:t>
      </w:r>
      <w:r w:rsidR="001A4ED6" w:rsidRPr="000C5C19">
        <w:t xml:space="preserve">converters </w:t>
      </w:r>
      <w:r w:rsidR="009D3FF4" w:rsidRPr="000C5C19">
        <w:t>output voltage</w:t>
      </w:r>
      <w:r w:rsidR="001A4ED6" w:rsidRPr="000C5C19">
        <w:t xml:space="preserve">; </w:t>
      </w:r>
      <w:r w:rsidR="009D3FF4" w:rsidRPr="000C5C19">
        <w:rPr>
          <w:i/>
          <w:iCs/>
        </w:rPr>
        <w:t>V</w:t>
      </w:r>
      <w:r w:rsidR="009D3FF4" w:rsidRPr="000C5C19">
        <w:rPr>
          <w:i/>
          <w:iCs/>
          <w:vertAlign w:val="subscript"/>
        </w:rPr>
        <w:t>bO</w:t>
      </w:r>
      <w:r w:rsidR="009D3FF4" w:rsidRPr="000C5C19">
        <w:t xml:space="preserve"> and </w:t>
      </w:r>
      <w:r w:rsidR="009D3FF4" w:rsidRPr="000C5C19">
        <w:rPr>
          <w:i/>
          <w:iCs/>
        </w:rPr>
        <w:t>V</w:t>
      </w:r>
      <w:r w:rsidR="009D3FF4" w:rsidRPr="000C5C19">
        <w:rPr>
          <w:i/>
          <w:iCs/>
          <w:vertAlign w:val="subscript"/>
        </w:rPr>
        <w:t>bbO</w:t>
      </w:r>
      <w:r w:rsidR="009D3FF4" w:rsidRPr="000C5C19">
        <w:t xml:space="preserve"> </w:t>
      </w:r>
      <w:r w:rsidR="001A4ED6" w:rsidRPr="000C5C19">
        <w:t>is given in</w:t>
      </w:r>
      <w:r w:rsidR="009D3FF4" w:rsidRPr="000C5C19">
        <w:t xml:space="preserve"> (5) and (6) respectively</w:t>
      </w:r>
      <w:r w:rsidR="00E049E1" w:rsidRPr="000C5C19">
        <w:t>.</w:t>
      </w:r>
    </w:p>
    <w:p w:rsidR="00F7399B" w:rsidRPr="000C5C19" w:rsidRDefault="00F7399B">
      <w:pPr>
        <w:tabs>
          <w:tab w:val="left" w:pos="142"/>
        </w:tabs>
        <w:jc w:val="both"/>
      </w:pPr>
    </w:p>
    <w:p w:rsidR="005F681E" w:rsidRPr="000C5C19" w:rsidRDefault="00456BD0" w:rsidP="009A49AB">
      <w:pPr>
        <w:tabs>
          <w:tab w:val="left" w:pos="142"/>
        </w:tabs>
        <w:spacing w:line="36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bO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CFb(N)</m:t>
            </m:r>
          </m:sub>
        </m:sSub>
      </m:oMath>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r>
      <w:r w:rsidR="009A49AB">
        <w:rPr>
          <w:sz w:val="18"/>
          <w:szCs w:val="18"/>
        </w:rPr>
        <w:tab/>
      </w:r>
      <w:r w:rsidR="00CC6DB3" w:rsidRPr="000C5C19">
        <w:rPr>
          <w:sz w:val="18"/>
          <w:szCs w:val="18"/>
        </w:rPr>
        <w:t>(5)</w:t>
      </w:r>
    </w:p>
    <w:p w:rsidR="00CC6DB3" w:rsidRDefault="00456BD0" w:rsidP="009A49AB">
      <w:pPr>
        <w:tabs>
          <w:tab w:val="left" w:pos="142"/>
        </w:tabs>
        <w:spacing w:line="360" w:lineRule="auto"/>
        <w:jc w:val="center"/>
        <w:rPr>
          <w:sz w:val="18"/>
          <w:szCs w:val="18"/>
        </w:rPr>
      </w:pP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bbO</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CFbb1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CFbb2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CFbb(N)</m:t>
            </m:r>
          </m:sub>
        </m:sSub>
      </m:oMath>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r>
      <w:r w:rsidR="00CC6DB3" w:rsidRPr="000C5C19">
        <w:rPr>
          <w:sz w:val="18"/>
          <w:szCs w:val="18"/>
        </w:rPr>
        <w:tab/>
        <w:t>(6)</w:t>
      </w:r>
    </w:p>
    <w:p w:rsidR="00F7399B" w:rsidRPr="000C5C19" w:rsidRDefault="00F7399B" w:rsidP="009A49AB">
      <w:pPr>
        <w:tabs>
          <w:tab w:val="left" w:pos="142"/>
        </w:tabs>
        <w:spacing w:line="360" w:lineRule="auto"/>
        <w:jc w:val="center"/>
        <w:rPr>
          <w:sz w:val="18"/>
          <w:szCs w:val="18"/>
        </w:rPr>
      </w:pPr>
    </w:p>
    <w:p w:rsidR="009D3FF4" w:rsidRDefault="009D3FF4">
      <w:pPr>
        <w:ind w:firstLine="202"/>
        <w:jc w:val="both"/>
      </w:pPr>
      <w:r w:rsidRPr="000C5C19">
        <w:t xml:space="preserve">Since no </w:t>
      </w:r>
      <w:r w:rsidR="00B97FAD" w:rsidRPr="000C5C19">
        <w:t>SC</w:t>
      </w:r>
      <w:r w:rsidRPr="000C5C19">
        <w:t xml:space="preserve">-stages are connected to the basic </w:t>
      </w:r>
      <w:r w:rsidR="00A42E7B" w:rsidRPr="000C5C19">
        <w:t>B-</w:t>
      </w:r>
      <w:r w:rsidR="00E8592E" w:rsidRPr="000C5C19">
        <w:t>BBC</w:t>
      </w:r>
      <w:r w:rsidR="00A42E7B" w:rsidRPr="000C5C19">
        <w:t>s</w:t>
      </w:r>
      <w:r w:rsidR="00EE7DE5" w:rsidRPr="000C5C19">
        <w:t>,</w:t>
      </w:r>
      <w:r w:rsidRPr="000C5C19">
        <w:t xml:space="preserve"> the voltage gain</w:t>
      </w:r>
      <w:r w:rsidR="005C6133" w:rsidRPr="000C5C19">
        <w:t xml:space="preserve"> </w:t>
      </w:r>
      <w:r w:rsidR="005C6133" w:rsidRPr="000C5C19">
        <w:rPr>
          <w:i/>
          <w:iCs/>
        </w:rPr>
        <w:t>M</w:t>
      </w:r>
      <w:r w:rsidR="005C6133" w:rsidRPr="000C5C19">
        <w:t xml:space="preserve"> can </w:t>
      </w:r>
      <w:r w:rsidRPr="000C5C19">
        <w:t xml:space="preserve">be given </w:t>
      </w:r>
      <w:r w:rsidR="005C6133" w:rsidRPr="000C5C19">
        <w:t xml:space="preserve">for boost and buck-boost version </w:t>
      </w:r>
      <w:r w:rsidRPr="000C5C19">
        <w:t>as</w:t>
      </w:r>
      <w:r w:rsidR="005C6133" w:rsidRPr="000C5C19">
        <w:t xml:space="preserve"> in</w:t>
      </w:r>
      <w:r w:rsidRPr="000C5C19">
        <w:t xml:space="preserve"> (7) and (8) respectively</w:t>
      </w:r>
      <w:r w:rsidR="005C6133" w:rsidRPr="000C5C19">
        <w:t>.</w:t>
      </w:r>
    </w:p>
    <w:p w:rsidR="00F7399B" w:rsidRPr="000C5C19" w:rsidRDefault="00F7399B">
      <w:pPr>
        <w:ind w:firstLine="202"/>
        <w:jc w:val="both"/>
      </w:pPr>
    </w:p>
    <w:p w:rsidR="00CC6DB3" w:rsidRPr="000C5C19" w:rsidRDefault="00074283" w:rsidP="009A49AB">
      <w:pPr>
        <w:spacing w:line="360" w:lineRule="auto"/>
        <w:ind w:firstLine="202"/>
        <w:jc w:val="center"/>
        <w:rPr>
          <w:sz w:val="18"/>
          <w:szCs w:val="18"/>
        </w:rPr>
      </w:pPr>
      <m:oMath>
        <m:r>
          <w:rPr>
            <w:rFonts w:ascii="Cambria Math" w:hAnsi="Cambria Math"/>
            <w:sz w:val="18"/>
            <w:szCs w:val="18"/>
          </w:rPr>
          <w:lastRenderedPageBreak/>
          <m:t>M=</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o</m:t>
                </m:r>
              </m:sub>
            </m:sSub>
          </m:num>
          <m:den>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G</m:t>
                </m:r>
              </m:sub>
            </m:sSub>
          </m:den>
        </m:f>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1-D</m:t>
                </m:r>
              </m:den>
            </m:f>
          </m:e>
        </m:d>
      </m:oMath>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Pr="000C5C19">
        <w:rPr>
          <w:sz w:val="18"/>
          <w:szCs w:val="18"/>
        </w:rPr>
        <w:t>(7)</w:t>
      </w:r>
    </w:p>
    <w:p w:rsidR="00074283" w:rsidRDefault="00074283" w:rsidP="009A49AB">
      <w:pPr>
        <w:spacing w:line="360" w:lineRule="auto"/>
        <w:ind w:firstLine="202"/>
        <w:jc w:val="center"/>
        <w:rPr>
          <w:sz w:val="18"/>
          <w:szCs w:val="18"/>
        </w:rPr>
      </w:pPr>
      <m:oMath>
        <m:r>
          <w:rPr>
            <w:rFonts w:ascii="Cambria Math" w:hAnsi="Cambria Math"/>
            <w:sz w:val="18"/>
            <w:szCs w:val="18"/>
          </w:rPr>
          <m:t>M=</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o</m:t>
                </m:r>
              </m:sub>
            </m:sSub>
          </m:num>
          <m:den>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G</m:t>
                </m:r>
              </m:sub>
            </m:sSub>
          </m:den>
        </m:f>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D</m:t>
                </m:r>
              </m:num>
              <m:den>
                <m:r>
                  <w:rPr>
                    <w:rFonts w:ascii="Cambria Math" w:hAnsi="Cambria Math"/>
                    <w:sz w:val="18"/>
                    <w:szCs w:val="18"/>
                  </w:rPr>
                  <m:t>1-D</m:t>
                </m:r>
              </m:den>
            </m:f>
          </m:e>
        </m:d>
      </m:oMath>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Pr="000C5C19">
        <w:rPr>
          <w:sz w:val="18"/>
          <w:szCs w:val="18"/>
        </w:rPr>
        <w:t>(8)</w:t>
      </w:r>
    </w:p>
    <w:p w:rsidR="00F7399B" w:rsidRPr="000C5C19" w:rsidRDefault="00F7399B" w:rsidP="009A49AB">
      <w:pPr>
        <w:spacing w:line="360" w:lineRule="auto"/>
        <w:ind w:firstLine="202"/>
        <w:jc w:val="center"/>
        <w:rPr>
          <w:sz w:val="18"/>
          <w:szCs w:val="18"/>
        </w:rPr>
      </w:pPr>
    </w:p>
    <w:p w:rsidR="009D3FF4" w:rsidRDefault="00EE7DE5">
      <w:pPr>
        <w:ind w:firstLine="202"/>
        <w:jc w:val="both"/>
      </w:pPr>
      <w:r w:rsidRPr="000C5C19">
        <w:t xml:space="preserve">Moreover, </w:t>
      </w:r>
      <w:r w:rsidR="001D72C8" w:rsidRPr="000C5C19">
        <w:t xml:space="preserve">equation for </w:t>
      </w:r>
      <w:r w:rsidR="009D3FF4" w:rsidRPr="000C5C19">
        <w:t>voltage gain</w:t>
      </w:r>
      <w:r w:rsidR="001C6CAA" w:rsidRPr="000C5C19">
        <w:t xml:space="preserve"> </w:t>
      </w:r>
      <w:r w:rsidR="001C6CAA" w:rsidRPr="000C5C19">
        <w:rPr>
          <w:i/>
          <w:iCs/>
        </w:rPr>
        <w:t xml:space="preserve">M </w:t>
      </w:r>
      <w:r w:rsidR="001C6CAA" w:rsidRPr="000C5C19">
        <w:t xml:space="preserve">is </w:t>
      </w:r>
      <w:r w:rsidR="001D72C8" w:rsidRPr="000C5C19">
        <w:t>determined by</w:t>
      </w:r>
      <w:r w:rsidR="009D3FF4" w:rsidRPr="000C5C19">
        <w:t xml:space="preserve"> (</w:t>
      </w:r>
      <w:r w:rsidRPr="000C5C19">
        <w:t>9</w:t>
      </w:r>
      <w:r w:rsidR="009D3FF4" w:rsidRPr="000C5C19">
        <w:t>) and (</w:t>
      </w:r>
      <w:r w:rsidRPr="000C5C19">
        <w:t>10</w:t>
      </w:r>
      <w:r w:rsidR="009D3FF4" w:rsidRPr="000C5C19">
        <w:t>)</w:t>
      </w:r>
      <w:r w:rsidR="00177651" w:rsidRPr="000C5C19">
        <w:t xml:space="preserve"> for two stage B-BBCs shown in Fig. 2</w:t>
      </w:r>
      <w:r w:rsidR="007E15AF" w:rsidRPr="000C5C19">
        <w:t>.</w:t>
      </w:r>
    </w:p>
    <w:p w:rsidR="00F7399B" w:rsidRPr="000C5C19" w:rsidRDefault="00F7399B">
      <w:pPr>
        <w:ind w:firstLine="202"/>
        <w:jc w:val="both"/>
      </w:pPr>
    </w:p>
    <w:p w:rsidR="00A02BA1" w:rsidRPr="000C5C19" w:rsidRDefault="00A02BA1" w:rsidP="009A49AB">
      <w:pPr>
        <w:spacing w:line="360" w:lineRule="auto"/>
        <w:ind w:firstLine="202"/>
        <w:jc w:val="center"/>
        <w:rPr>
          <w:sz w:val="18"/>
          <w:szCs w:val="18"/>
        </w:rPr>
      </w:pPr>
      <m:oMath>
        <m:r>
          <w:rPr>
            <w:rFonts w:ascii="Cambria Math" w:hAnsi="Cambria Math"/>
            <w:sz w:val="18"/>
            <w:szCs w:val="18"/>
          </w:rPr>
          <m:t>M=</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1-D</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1-D</m:t>
                </m:r>
              </m:den>
            </m:f>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1-D</m:t>
            </m:r>
          </m:den>
        </m:f>
      </m:oMath>
      <w:r w:rsidRPr="000C5C19">
        <w:rPr>
          <w:sz w:val="18"/>
          <w:szCs w:val="18"/>
        </w:rPr>
        <w:tab/>
      </w:r>
      <w:r w:rsidRPr="000C5C19">
        <w:rPr>
          <w:sz w:val="18"/>
          <w:szCs w:val="18"/>
        </w:rPr>
        <w:tab/>
      </w:r>
      <w:r w:rsidRPr="000C5C19">
        <w:rPr>
          <w:sz w:val="18"/>
          <w:szCs w:val="18"/>
        </w:rPr>
        <w:tab/>
      </w:r>
      <w:r w:rsidRPr="000C5C19">
        <w:rPr>
          <w:sz w:val="18"/>
          <w:szCs w:val="18"/>
        </w:rPr>
        <w:tab/>
      </w:r>
      <w:r w:rsidR="00F9242E"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Pr="000C5C19">
        <w:rPr>
          <w:sz w:val="18"/>
          <w:szCs w:val="18"/>
        </w:rPr>
        <w:t>(9)</w:t>
      </w:r>
    </w:p>
    <w:p w:rsidR="00A02BA1" w:rsidRDefault="00A02BA1" w:rsidP="009A49AB">
      <w:pPr>
        <w:spacing w:line="360" w:lineRule="auto"/>
        <w:ind w:firstLine="202"/>
        <w:jc w:val="center"/>
        <w:rPr>
          <w:sz w:val="18"/>
          <w:szCs w:val="18"/>
        </w:rPr>
      </w:pPr>
      <m:oMath>
        <m:r>
          <w:rPr>
            <w:rFonts w:ascii="Cambria Math" w:hAnsi="Cambria Math"/>
            <w:sz w:val="18"/>
            <w:szCs w:val="18"/>
          </w:rPr>
          <m:t>M=</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D</m:t>
                </m:r>
              </m:num>
              <m:den>
                <m:r>
                  <w:rPr>
                    <w:rFonts w:ascii="Cambria Math" w:hAnsi="Cambria Math"/>
                    <w:sz w:val="18"/>
                    <w:szCs w:val="18"/>
                  </w:rPr>
                  <m:t>1-D</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D</m:t>
                </m:r>
              </m:num>
              <m:den>
                <m:r>
                  <w:rPr>
                    <w:rFonts w:ascii="Cambria Math" w:hAnsi="Cambria Math"/>
                    <w:sz w:val="18"/>
                    <w:szCs w:val="18"/>
                  </w:rPr>
                  <m:t>1-D</m:t>
                </m:r>
              </m:den>
            </m:f>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2D</m:t>
            </m:r>
          </m:num>
          <m:den>
            <m:r>
              <w:rPr>
                <w:rFonts w:ascii="Cambria Math" w:hAnsi="Cambria Math"/>
                <w:sz w:val="18"/>
                <w:szCs w:val="18"/>
              </w:rPr>
              <m:t>1-D</m:t>
            </m:r>
          </m:den>
        </m:f>
      </m:oMath>
      <w:r w:rsidRPr="000C5C19">
        <w:rPr>
          <w:sz w:val="18"/>
          <w:szCs w:val="18"/>
        </w:rPr>
        <w:tab/>
      </w:r>
      <w:r w:rsidRPr="000C5C19">
        <w:rPr>
          <w:sz w:val="18"/>
          <w:szCs w:val="18"/>
        </w:rPr>
        <w:tab/>
      </w:r>
      <w:r w:rsidRPr="000C5C19">
        <w:rPr>
          <w:sz w:val="18"/>
          <w:szCs w:val="18"/>
        </w:rPr>
        <w:tab/>
      </w:r>
      <w:r w:rsidR="00F9242E"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Pr="000C5C19">
        <w:rPr>
          <w:sz w:val="18"/>
          <w:szCs w:val="18"/>
        </w:rPr>
        <w:tab/>
        <w:t>(10)</w:t>
      </w:r>
    </w:p>
    <w:p w:rsidR="00F7399B" w:rsidRPr="000C5C19" w:rsidRDefault="00F7399B" w:rsidP="009A49AB">
      <w:pPr>
        <w:spacing w:line="360" w:lineRule="auto"/>
        <w:ind w:firstLine="202"/>
        <w:jc w:val="center"/>
        <w:rPr>
          <w:sz w:val="18"/>
          <w:szCs w:val="18"/>
        </w:rPr>
      </w:pPr>
    </w:p>
    <w:p w:rsidR="009D3FF4" w:rsidRDefault="002555A2">
      <w:pPr>
        <w:ind w:firstLine="202"/>
        <w:jc w:val="both"/>
      </w:pPr>
      <w:r w:rsidRPr="000C5C19">
        <w:t>In addition</w:t>
      </w:r>
      <w:r w:rsidR="009D3FF4" w:rsidRPr="000C5C19">
        <w:t>, the voltage gain</w:t>
      </w:r>
      <w:r w:rsidR="00577024" w:rsidRPr="000C5C19">
        <w:t xml:space="preserve"> </w:t>
      </w:r>
      <w:r w:rsidR="00577024" w:rsidRPr="000C5C19">
        <w:rPr>
          <w:i/>
          <w:iCs/>
        </w:rPr>
        <w:t>M</w:t>
      </w:r>
      <w:r w:rsidR="009D3FF4" w:rsidRPr="000C5C19">
        <w:t xml:space="preserve"> of </w:t>
      </w:r>
      <w:r w:rsidR="00EE7DE5" w:rsidRPr="000C5C19">
        <w:rPr>
          <w:i/>
          <w:iCs/>
        </w:rPr>
        <w:t>N</w:t>
      </w:r>
      <w:r w:rsidR="00EE7DE5" w:rsidRPr="000C5C19">
        <w:t>-stage</w:t>
      </w:r>
      <w:r w:rsidR="009D3FF4" w:rsidRPr="000C5C19">
        <w:t xml:space="preserve"> boost </w:t>
      </w:r>
      <w:r w:rsidR="00EE7DE5" w:rsidRPr="000C5C19">
        <w:t xml:space="preserve">and buck-boost </w:t>
      </w:r>
      <w:r w:rsidR="00B97FAD" w:rsidRPr="000C5C19">
        <w:t>SC</w:t>
      </w:r>
      <w:r w:rsidR="009D3FF4" w:rsidRPr="000C5C19">
        <w:t>-cell</w:t>
      </w:r>
      <w:r w:rsidR="00EE7DE5" w:rsidRPr="000C5C19">
        <w:t>s</w:t>
      </w:r>
      <w:r w:rsidR="009D3FF4" w:rsidRPr="000C5C19">
        <w:t xml:space="preserve"> </w:t>
      </w:r>
      <w:r w:rsidR="003E30DB" w:rsidRPr="000C5C19">
        <w:t xml:space="preserve">can be given as </w:t>
      </w:r>
      <w:r w:rsidRPr="000C5C19">
        <w:t>in</w:t>
      </w:r>
      <w:r w:rsidR="001D72C8" w:rsidRPr="000C5C19">
        <w:t xml:space="preserve"> </w:t>
      </w:r>
      <w:r w:rsidR="003E30DB" w:rsidRPr="000C5C19">
        <w:t>(11) and (12</w:t>
      </w:r>
      <w:r w:rsidR="009D3FF4" w:rsidRPr="000C5C19">
        <w:t>)</w:t>
      </w:r>
      <w:r w:rsidRPr="000C5C19">
        <w:t>.</w:t>
      </w:r>
    </w:p>
    <w:p w:rsidR="00F7399B" w:rsidRPr="000C5C19" w:rsidRDefault="00F7399B">
      <w:pPr>
        <w:ind w:firstLine="202"/>
        <w:jc w:val="both"/>
      </w:pPr>
    </w:p>
    <w:p w:rsidR="008C4647" w:rsidRPr="000C5C19" w:rsidRDefault="008C4647" w:rsidP="009A49AB">
      <w:pPr>
        <w:spacing w:line="360" w:lineRule="auto"/>
        <w:ind w:firstLine="202"/>
        <w:jc w:val="center"/>
        <w:rPr>
          <w:sz w:val="18"/>
          <w:szCs w:val="18"/>
        </w:rPr>
      </w:pPr>
      <m:oMath>
        <m:r>
          <w:rPr>
            <w:rFonts w:ascii="Cambria Math" w:hAnsi="Cambria Math"/>
            <w:sz w:val="18"/>
            <w:szCs w:val="18"/>
          </w:rPr>
          <m:t>M=</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b</m:t>
                </m:r>
              </m:sub>
            </m:sSub>
          </m:num>
          <m:den>
            <m:r>
              <w:rPr>
                <w:rFonts w:ascii="Cambria Math" w:hAnsi="Cambria Math"/>
                <w:sz w:val="18"/>
                <w:szCs w:val="18"/>
              </w:rPr>
              <m:t>1-D</m:t>
            </m:r>
          </m:den>
        </m:f>
      </m:oMath>
      <w:r w:rsidRPr="000C5C19">
        <w:rPr>
          <w:sz w:val="18"/>
          <w:szCs w:val="18"/>
        </w:rPr>
        <w:tab/>
      </w:r>
      <w:r w:rsidRPr="000C5C19">
        <w:rPr>
          <w:sz w:val="18"/>
          <w:szCs w:val="18"/>
        </w:rPr>
        <w:tab/>
      </w:r>
      <w:r w:rsidR="00E63B64" w:rsidRPr="000C5C19">
        <w:rPr>
          <w:sz w:val="18"/>
          <w:szCs w:val="18"/>
        </w:rPr>
        <w:tab/>
      </w:r>
      <w:r w:rsidR="00F9242E" w:rsidRPr="000C5C19">
        <w:rPr>
          <w:sz w:val="18"/>
          <w:szCs w:val="18"/>
        </w:rPr>
        <w:tab/>
      </w:r>
      <w:r w:rsidR="00F9242E" w:rsidRPr="000C5C19">
        <w:rPr>
          <w:sz w:val="18"/>
          <w:szCs w:val="18"/>
        </w:rPr>
        <w:tab/>
      </w:r>
      <w:r w:rsidR="00E63B64"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009A49AB">
        <w:rPr>
          <w:sz w:val="18"/>
          <w:szCs w:val="18"/>
        </w:rPr>
        <w:tab/>
      </w:r>
      <w:r w:rsidRPr="000C5C19">
        <w:rPr>
          <w:sz w:val="18"/>
          <w:szCs w:val="18"/>
        </w:rPr>
        <w:tab/>
      </w:r>
      <w:r w:rsidR="009A49AB">
        <w:rPr>
          <w:sz w:val="18"/>
          <w:szCs w:val="18"/>
        </w:rPr>
        <w:tab/>
      </w:r>
      <w:r w:rsidRPr="000C5C19">
        <w:rPr>
          <w:sz w:val="18"/>
          <w:szCs w:val="18"/>
        </w:rPr>
        <w:t>(</w:t>
      </w:r>
      <w:r w:rsidR="00E63B64" w:rsidRPr="000C5C19">
        <w:rPr>
          <w:sz w:val="18"/>
          <w:szCs w:val="18"/>
        </w:rPr>
        <w:t>11</w:t>
      </w:r>
      <w:r w:rsidRPr="000C5C19">
        <w:rPr>
          <w:sz w:val="18"/>
          <w:szCs w:val="18"/>
        </w:rPr>
        <w:t>)</w:t>
      </w:r>
    </w:p>
    <w:p w:rsidR="008C4647" w:rsidRDefault="008C4647" w:rsidP="009A49AB">
      <w:pPr>
        <w:spacing w:line="360" w:lineRule="auto"/>
        <w:ind w:firstLine="202"/>
        <w:jc w:val="center"/>
        <w:rPr>
          <w:sz w:val="18"/>
          <w:szCs w:val="18"/>
        </w:rPr>
      </w:pPr>
      <m:oMath>
        <m:r>
          <w:rPr>
            <w:rFonts w:ascii="Cambria Math" w:hAnsi="Cambria Math"/>
            <w:sz w:val="18"/>
            <w:szCs w:val="18"/>
          </w:rPr>
          <m:t>M=</m:t>
        </m:r>
        <m:f>
          <m:fPr>
            <m:ctrlPr>
              <w:rPr>
                <w:rFonts w:ascii="Cambria Math" w:hAnsi="Cambria Math"/>
                <w:i/>
                <w:sz w:val="18"/>
                <w:szCs w:val="18"/>
              </w:rPr>
            </m:ctrlPr>
          </m:fPr>
          <m:num>
            <m:r>
              <w:rPr>
                <w:rFonts w:ascii="Cambria Math" w:hAnsi="Cambria Math"/>
                <w:sz w:val="18"/>
                <w:szCs w:val="18"/>
              </w:rPr>
              <m:t>D</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bb</m:t>
                </m:r>
              </m:sub>
            </m:sSub>
          </m:num>
          <m:den>
            <m:r>
              <w:rPr>
                <w:rFonts w:ascii="Cambria Math" w:hAnsi="Cambria Math"/>
                <w:sz w:val="18"/>
                <w:szCs w:val="18"/>
              </w:rPr>
              <m:t>1-D</m:t>
            </m:r>
          </m:den>
        </m:f>
      </m:oMath>
      <w:r w:rsidRPr="000C5C19">
        <w:rPr>
          <w:sz w:val="18"/>
          <w:szCs w:val="18"/>
        </w:rPr>
        <w:tab/>
      </w:r>
      <w:r w:rsidRPr="000C5C19">
        <w:rPr>
          <w:sz w:val="18"/>
          <w:szCs w:val="18"/>
        </w:rPr>
        <w:tab/>
      </w:r>
      <w:r w:rsidRPr="000C5C19">
        <w:rPr>
          <w:sz w:val="18"/>
          <w:szCs w:val="18"/>
        </w:rPr>
        <w:tab/>
      </w:r>
      <w:r w:rsidR="00F9242E" w:rsidRPr="000C5C19">
        <w:rPr>
          <w:sz w:val="18"/>
          <w:szCs w:val="18"/>
        </w:rPr>
        <w:tab/>
      </w:r>
      <w:r w:rsidR="00F9242E" w:rsidRPr="000C5C19">
        <w:rPr>
          <w:sz w:val="18"/>
          <w:szCs w:val="18"/>
        </w:rPr>
        <w:tab/>
      </w:r>
      <w:r w:rsidR="00E63B64" w:rsidRPr="000C5C19">
        <w:rPr>
          <w:sz w:val="18"/>
          <w:szCs w:val="18"/>
        </w:rPr>
        <w:tab/>
      </w:r>
      <w:r w:rsidRPr="000C5C19">
        <w:rPr>
          <w:sz w:val="18"/>
          <w:szCs w:val="18"/>
        </w:rPr>
        <w:tab/>
      </w:r>
      <w:r w:rsidR="00E63B64" w:rsidRPr="000C5C19">
        <w:rPr>
          <w:sz w:val="18"/>
          <w:szCs w:val="18"/>
        </w:rPr>
        <w:tab/>
      </w:r>
      <w:r w:rsidRPr="000C5C19">
        <w:rPr>
          <w:sz w:val="18"/>
          <w:szCs w:val="18"/>
        </w:rPr>
        <w:tab/>
      </w:r>
      <w:r w:rsidRPr="000C5C19">
        <w:rPr>
          <w:sz w:val="18"/>
          <w:szCs w:val="18"/>
        </w:rPr>
        <w:tab/>
      </w:r>
      <w:r w:rsidRPr="000C5C19">
        <w:rPr>
          <w:sz w:val="18"/>
          <w:szCs w:val="18"/>
        </w:rPr>
        <w:tab/>
      </w:r>
      <w:r w:rsidR="009A49AB">
        <w:rPr>
          <w:sz w:val="18"/>
          <w:szCs w:val="18"/>
        </w:rPr>
        <w:tab/>
      </w:r>
      <w:r w:rsidR="009A49AB">
        <w:rPr>
          <w:sz w:val="18"/>
          <w:szCs w:val="18"/>
        </w:rPr>
        <w:tab/>
      </w:r>
      <w:r w:rsidR="009A49AB">
        <w:rPr>
          <w:sz w:val="18"/>
          <w:szCs w:val="18"/>
        </w:rPr>
        <w:tab/>
      </w:r>
      <w:r w:rsidR="009A49AB">
        <w:rPr>
          <w:sz w:val="18"/>
          <w:szCs w:val="18"/>
        </w:rPr>
        <w:tab/>
      </w:r>
      <w:r w:rsidRPr="000C5C19">
        <w:rPr>
          <w:sz w:val="18"/>
          <w:szCs w:val="18"/>
        </w:rPr>
        <w:t>(1</w:t>
      </w:r>
      <w:r w:rsidR="00E63B64" w:rsidRPr="000C5C19">
        <w:rPr>
          <w:sz w:val="18"/>
          <w:szCs w:val="18"/>
        </w:rPr>
        <w:t>2</w:t>
      </w:r>
      <w:r w:rsidRPr="000C5C19">
        <w:rPr>
          <w:sz w:val="18"/>
          <w:szCs w:val="18"/>
        </w:rPr>
        <w:t>)</w:t>
      </w:r>
    </w:p>
    <w:p w:rsidR="009A49AB" w:rsidRPr="000C5C19" w:rsidRDefault="009A49AB" w:rsidP="009A49AB">
      <w:pPr>
        <w:spacing w:line="360" w:lineRule="auto"/>
        <w:ind w:firstLine="202"/>
        <w:jc w:val="center"/>
        <w:rPr>
          <w:sz w:val="18"/>
          <w:szCs w:val="18"/>
        </w:rPr>
      </w:pPr>
    </w:p>
    <w:p w:rsidR="009A49AB" w:rsidRDefault="009A49AB" w:rsidP="009A49AB">
      <w:pPr>
        <w:pStyle w:val="ListParagraph"/>
        <w:numPr>
          <w:ilvl w:val="0"/>
          <w:numId w:val="6"/>
        </w:numPr>
        <w:rPr>
          <w:rFonts w:ascii="Times New Roman" w:hAnsi="Times New Roman" w:cs="Times New Roman"/>
          <w:b/>
          <w:sz w:val="20"/>
          <w:szCs w:val="20"/>
        </w:rPr>
      </w:pPr>
      <w:r w:rsidRPr="009A49AB">
        <w:rPr>
          <w:rFonts w:ascii="Times New Roman" w:hAnsi="Times New Roman" w:cs="Times New Roman"/>
          <w:b/>
          <w:sz w:val="20"/>
          <w:szCs w:val="20"/>
        </w:rPr>
        <w:t>V</w:t>
      </w:r>
      <w:r w:rsidR="005E5F89" w:rsidRPr="009A49AB">
        <w:rPr>
          <w:rFonts w:ascii="Times New Roman" w:hAnsi="Times New Roman" w:cs="Times New Roman"/>
          <w:b/>
          <w:sz w:val="20"/>
          <w:szCs w:val="20"/>
        </w:rPr>
        <w:t>oltage Gain</w:t>
      </w:r>
      <w:r w:rsidR="00C03072" w:rsidRPr="009A49AB">
        <w:rPr>
          <w:rFonts w:ascii="Times New Roman" w:hAnsi="Times New Roman" w:cs="Times New Roman"/>
          <w:b/>
          <w:sz w:val="20"/>
          <w:szCs w:val="20"/>
        </w:rPr>
        <w:t xml:space="preserve"> </w:t>
      </w:r>
      <w:r w:rsidR="00A74B95" w:rsidRPr="009A49AB">
        <w:rPr>
          <w:rFonts w:ascii="Times New Roman" w:hAnsi="Times New Roman" w:cs="Times New Roman"/>
          <w:b/>
          <w:sz w:val="20"/>
          <w:szCs w:val="20"/>
        </w:rPr>
        <w:t xml:space="preserve">and Efficiency Analysis </w:t>
      </w:r>
    </w:p>
    <w:p w:rsidR="009A49AB" w:rsidRDefault="009A49AB" w:rsidP="00F7399B">
      <w:pPr>
        <w:autoSpaceDE w:val="0"/>
        <w:autoSpaceDN w:val="0"/>
        <w:adjustRightInd w:val="0"/>
        <w:spacing w:before="60" w:after="120"/>
        <w:ind w:left="518" w:firstLine="202"/>
        <w:jc w:val="both"/>
      </w:pPr>
      <w:r>
        <w:rPr>
          <w:rFonts w:asciiTheme="majorBidi" w:hAnsiTheme="majorBidi" w:cstheme="majorBidi"/>
          <w:b/>
          <w:bCs/>
          <w:iCs/>
        </w:rPr>
        <w:t>4</w:t>
      </w:r>
      <w:r w:rsidRPr="009A49AB">
        <w:rPr>
          <w:rFonts w:asciiTheme="majorBidi" w:hAnsiTheme="majorBidi" w:cstheme="majorBidi"/>
          <w:b/>
          <w:bCs/>
          <w:iCs/>
        </w:rPr>
        <w:t>.</w:t>
      </w:r>
      <w:r>
        <w:rPr>
          <w:rFonts w:asciiTheme="majorBidi" w:hAnsiTheme="majorBidi" w:cstheme="majorBidi"/>
          <w:b/>
          <w:bCs/>
          <w:iCs/>
        </w:rPr>
        <w:t>1</w:t>
      </w:r>
      <w:r w:rsidRPr="009A49AB">
        <w:rPr>
          <w:rFonts w:asciiTheme="majorBidi" w:hAnsiTheme="majorBidi" w:cstheme="majorBidi"/>
          <w:b/>
          <w:bCs/>
          <w:iCs/>
        </w:rPr>
        <w:t>.</w:t>
      </w:r>
      <w:r w:rsidRPr="009A49AB">
        <w:rPr>
          <w:rFonts w:asciiTheme="majorBidi" w:hAnsiTheme="majorBidi" w:cstheme="majorBidi"/>
          <w:bCs/>
          <w:i/>
          <w:iCs/>
        </w:rPr>
        <w:tab/>
      </w:r>
      <w:r w:rsidRPr="009A49AB">
        <w:rPr>
          <w:rFonts w:asciiTheme="majorBidi" w:hAnsiTheme="majorBidi" w:cstheme="majorBidi"/>
          <w:b/>
          <w:bCs/>
        </w:rPr>
        <w:t xml:space="preserve">Voltage </w:t>
      </w:r>
      <w:r w:rsidRPr="009A49AB">
        <w:rPr>
          <w:b/>
        </w:rPr>
        <w:t>gain and efficiency analysis of basic B-BBCs</w:t>
      </w:r>
    </w:p>
    <w:p w:rsidR="009A49AB" w:rsidRPr="009A49AB" w:rsidRDefault="009A49AB" w:rsidP="009A49AB">
      <w:pPr>
        <w:rPr>
          <w:b/>
        </w:rPr>
      </w:pPr>
    </w:p>
    <w:p w:rsidR="00210DCF" w:rsidRDefault="007A275C">
      <w:pPr>
        <w:ind w:firstLine="284"/>
        <w:jc w:val="both"/>
      </w:pPr>
      <w:r w:rsidRPr="000C5C19">
        <w:t>I</w:t>
      </w:r>
      <w:r w:rsidR="00210DCF" w:rsidRPr="000C5C19">
        <w:t xml:space="preserve">t is necessary to take into account the presence of the parasitic elements as seen in Fig. </w:t>
      </w:r>
      <w:r w:rsidR="00331037" w:rsidRPr="000C5C19">
        <w:t>10</w:t>
      </w:r>
      <w:r w:rsidR="00210DCF" w:rsidRPr="000C5C19">
        <w:t xml:space="preserve">. </w:t>
      </w:r>
      <w:r w:rsidR="00E57EBB" w:rsidRPr="000C5C19">
        <w:t xml:space="preserve">Theoretically, this can be attained </w:t>
      </w:r>
      <w:r w:rsidR="00210DCF" w:rsidRPr="000C5C19">
        <w:t xml:space="preserve">by utilizing </w:t>
      </w:r>
      <w:r w:rsidR="00E8592E" w:rsidRPr="000C5C19">
        <w:t>VSB</w:t>
      </w:r>
      <w:r w:rsidR="00210DCF" w:rsidRPr="000C5C19">
        <w:t xml:space="preserve"> and current charge balance </w:t>
      </w:r>
      <w:r w:rsidR="00E8592E" w:rsidRPr="000C5C19">
        <w:t xml:space="preserve">(CCB) </w:t>
      </w:r>
      <w:r w:rsidR="00210DCF" w:rsidRPr="000C5C19">
        <w:t xml:space="preserve">principles in </w:t>
      </w:r>
      <w:r w:rsidR="00E57EBB" w:rsidRPr="000C5C19">
        <w:t xml:space="preserve">the </w:t>
      </w:r>
      <w:r w:rsidR="00210DCF" w:rsidRPr="000C5C19">
        <w:t>continuous conduction mode</w:t>
      </w:r>
      <w:r w:rsidR="00247141" w:rsidRPr="000C5C19">
        <w:t xml:space="preserve"> </w:t>
      </w:r>
      <w:r w:rsidR="00F82376" w:rsidRPr="000C5C19">
        <w:fldChar w:fldCharType="begin"/>
      </w:r>
      <w:r w:rsidR="007961A4">
        <w:instrText xml:space="preserve"> ADDIN EN.CITE &lt;EndNote&gt;&lt;Cite&gt;&lt;Author&gt;Liang&lt;/Author&gt;&lt;Year&gt;2005&lt;/Year&gt;&lt;RecNum&gt;5&lt;/RecNum&gt;&lt;DisplayText&gt;[38]&lt;/DisplayText&gt;&lt;record&gt;&lt;rec-number&gt;5&lt;/rec-number&gt;&lt;foreign-keys&gt;&lt;key app="EN" db-id="9pawzt9vy9exwqerw095erfs2z50e0xezdxa"&gt;5&lt;/key&gt;&lt;/foreign-keys&gt;&lt;ref-type name="Journal Article"&gt;17&lt;/ref-type&gt;&lt;contributors&gt;&lt;authors&gt;&lt;author&gt;Liang, Tsorng-Juu&lt;/author&gt;&lt;author&gt;Tseng, KC&lt;/author&gt;&lt;/authors&gt;&lt;/contributors&gt;&lt;titles&gt;&lt;title&gt;Analysis of integrated boost-flyback step-up converter&lt;/title&gt;&lt;secondary-title&gt;IEE Proceedings-Electric Power Applications&lt;/secondary-title&gt;&lt;/titles&gt;&lt;periodical&gt;&lt;full-title&gt;IEE Proceedings-Electric Power Applications&lt;/full-title&gt;&lt;/periodical&gt;&lt;pages&gt;217-225&lt;/pages&gt;&lt;volume&gt;152&lt;/volume&gt;&lt;number&gt;2&lt;/number&gt;&lt;dates&gt;&lt;year&gt;2005&lt;/year&gt;&lt;/dates&gt;&lt;isbn&gt;1359-7043&lt;/isbn&gt;&lt;urls&gt;&lt;/urls&gt;&lt;/record&gt;&lt;/Cite&gt;&lt;/EndNote&gt;</w:instrText>
      </w:r>
      <w:r w:rsidR="00F82376" w:rsidRPr="000C5C19">
        <w:fldChar w:fldCharType="separate"/>
      </w:r>
      <w:r w:rsidR="007961A4">
        <w:rPr>
          <w:noProof/>
        </w:rPr>
        <w:t>[</w:t>
      </w:r>
      <w:hyperlink w:anchor="_ENREF_38" w:tooltip="Liang, 2005 #5" w:history="1">
        <w:r w:rsidR="007961A4">
          <w:rPr>
            <w:noProof/>
          </w:rPr>
          <w:t>38</w:t>
        </w:r>
      </w:hyperlink>
      <w:r w:rsidR="007961A4">
        <w:rPr>
          <w:noProof/>
        </w:rPr>
        <w:t>]</w:t>
      </w:r>
      <w:r w:rsidR="00F82376" w:rsidRPr="000C5C19">
        <w:fldChar w:fldCharType="end"/>
      </w:r>
      <w:r w:rsidR="00210DCF" w:rsidRPr="000C5C19">
        <w:t>.</w:t>
      </w:r>
    </w:p>
    <w:p w:rsidR="00F7399B" w:rsidRDefault="00F7399B">
      <w:pPr>
        <w:ind w:firstLine="284"/>
        <w:jc w:val="both"/>
      </w:pPr>
    </w:p>
    <w:p w:rsidR="003744FE" w:rsidRDefault="009A49AB" w:rsidP="00F7399B">
      <w:pPr>
        <w:autoSpaceDE w:val="0"/>
        <w:autoSpaceDN w:val="0"/>
        <w:adjustRightInd w:val="0"/>
        <w:spacing w:before="60" w:after="120"/>
        <w:ind w:left="1010"/>
        <w:jc w:val="both"/>
        <w:rPr>
          <w:b/>
        </w:rPr>
      </w:pPr>
      <w:r>
        <w:rPr>
          <w:rFonts w:asciiTheme="majorBidi" w:hAnsiTheme="majorBidi" w:cstheme="majorBidi"/>
          <w:b/>
          <w:bCs/>
          <w:iCs/>
        </w:rPr>
        <w:t>4</w:t>
      </w:r>
      <w:r w:rsidRPr="009A49AB">
        <w:rPr>
          <w:rFonts w:asciiTheme="majorBidi" w:hAnsiTheme="majorBidi" w:cstheme="majorBidi"/>
          <w:b/>
          <w:bCs/>
          <w:iCs/>
        </w:rPr>
        <w:t>.</w:t>
      </w:r>
      <w:r>
        <w:rPr>
          <w:rFonts w:asciiTheme="majorBidi" w:hAnsiTheme="majorBidi" w:cstheme="majorBidi"/>
          <w:b/>
          <w:bCs/>
          <w:iCs/>
        </w:rPr>
        <w:t>1</w:t>
      </w:r>
      <w:r w:rsidRPr="009A49AB">
        <w:rPr>
          <w:rFonts w:asciiTheme="majorBidi" w:hAnsiTheme="majorBidi" w:cstheme="majorBidi"/>
          <w:b/>
          <w:bCs/>
          <w:iCs/>
        </w:rPr>
        <w:t>.</w:t>
      </w:r>
      <w:r>
        <w:rPr>
          <w:rFonts w:asciiTheme="majorBidi" w:hAnsiTheme="majorBidi" w:cstheme="majorBidi"/>
          <w:b/>
          <w:bCs/>
          <w:iCs/>
        </w:rPr>
        <w:t>1.</w:t>
      </w:r>
      <w:r w:rsidRPr="009A49AB">
        <w:rPr>
          <w:rFonts w:asciiTheme="majorBidi" w:hAnsiTheme="majorBidi" w:cstheme="majorBidi"/>
          <w:bCs/>
          <w:i/>
          <w:iCs/>
        </w:rPr>
        <w:tab/>
      </w:r>
      <w:r w:rsidR="003744FE" w:rsidRPr="009A49AB">
        <w:rPr>
          <w:b/>
        </w:rPr>
        <w:t>Basic boost</w:t>
      </w:r>
      <w:r w:rsidR="008879F7" w:rsidRPr="009A49AB">
        <w:rPr>
          <w:b/>
        </w:rPr>
        <w:t xml:space="preserve"> </w:t>
      </w:r>
      <w:r w:rsidR="00671847">
        <w:rPr>
          <w:b/>
        </w:rPr>
        <w:t>DC</w:t>
      </w:r>
      <w:r w:rsidR="008C7EB7" w:rsidRPr="009A49AB">
        <w:rPr>
          <w:b/>
        </w:rPr>
        <w:t>-</w:t>
      </w:r>
      <w:r w:rsidR="00671847">
        <w:rPr>
          <w:b/>
        </w:rPr>
        <w:t>DC</w:t>
      </w:r>
      <w:r w:rsidR="0055151C" w:rsidRPr="009A49AB">
        <w:rPr>
          <w:b/>
        </w:rPr>
        <w:t xml:space="preserve"> </w:t>
      </w:r>
      <w:r w:rsidR="003744FE" w:rsidRPr="009A49AB">
        <w:rPr>
          <w:b/>
        </w:rPr>
        <w:t>converter</w:t>
      </w:r>
    </w:p>
    <w:p w:rsidR="00162CBD" w:rsidRDefault="00162CBD">
      <w:pPr>
        <w:ind w:firstLine="202"/>
        <w:jc w:val="both"/>
      </w:pPr>
      <w:r w:rsidRPr="000C5C19">
        <w:t xml:space="preserve">As observed in Fig. </w:t>
      </w:r>
      <w:r w:rsidR="00331037" w:rsidRPr="000C5C19">
        <w:t>10</w:t>
      </w:r>
      <w:r w:rsidR="00D1264E" w:rsidRPr="000C5C19">
        <w:t>,</w:t>
      </w:r>
      <w:r w:rsidRPr="000C5C19">
        <w:t xml:space="preserve"> </w:t>
      </w:r>
      <w:r w:rsidR="00256819" w:rsidRPr="000C5C19">
        <w:t>VSB and CCB</w:t>
      </w:r>
      <w:r w:rsidRPr="000C5C19">
        <w:t xml:space="preserve"> of the basic boost converter are given </w:t>
      </w:r>
      <w:r w:rsidR="00012854" w:rsidRPr="000C5C19">
        <w:t xml:space="preserve">in </w:t>
      </w:r>
      <w:r w:rsidRPr="000C5C19">
        <w:t>(1</w:t>
      </w:r>
      <w:r w:rsidR="00331037" w:rsidRPr="000C5C19">
        <w:t>3</w:t>
      </w:r>
      <w:r w:rsidRPr="000C5C19">
        <w:t>) and (1</w:t>
      </w:r>
      <w:r w:rsidR="00331037" w:rsidRPr="000C5C19">
        <w:t>4</w:t>
      </w:r>
      <w:r w:rsidRPr="000C5C19">
        <w:t>) respectively:</w:t>
      </w:r>
    </w:p>
    <w:p w:rsidR="00F7399B" w:rsidRPr="000C5C19" w:rsidRDefault="00F7399B">
      <w:pPr>
        <w:ind w:firstLine="202"/>
        <w:jc w:val="both"/>
      </w:pPr>
    </w:p>
    <w:p w:rsidR="00925FD8" w:rsidRDefault="00456BD0" w:rsidP="009A49AB">
      <w:pPr>
        <w:autoSpaceDE w:val="0"/>
        <w:autoSpaceDN w:val="0"/>
        <w:adjustRightInd w:val="0"/>
        <w:spacing w:line="360" w:lineRule="auto"/>
        <w:jc w:val="center"/>
        <w:rPr>
          <w:rFonts w:ascii="Times-Roman" w:hAnsi="Times-Roman" w:cs="Times-Roman"/>
          <w:sz w:val="18"/>
          <w:szCs w:val="18"/>
        </w:rPr>
      </w:pPr>
      <m:oMath>
        <m:d>
          <m:dPr>
            <m:begChr m:val="〈"/>
            <m:endChr m:val="〉"/>
            <m:ctrlPr>
              <w:rPr>
                <w:rFonts w:ascii="Cambria Math" w:hAnsi="Cambria Math" w:cs="Times-Roman"/>
                <w:i/>
                <w:sz w:val="16"/>
                <w:szCs w:val="16"/>
              </w:rPr>
            </m:ctrlPr>
          </m:dPr>
          <m:e>
            <m:r>
              <w:rPr>
                <w:rFonts w:ascii="Cambria Math" w:hAnsi="Cambria Math" w:cs="Times-Roman"/>
                <w:sz w:val="16"/>
                <w:szCs w:val="16"/>
              </w:rPr>
              <m:t>VL</m:t>
            </m:r>
          </m:e>
        </m:d>
        <m:r>
          <w:rPr>
            <w:rFonts w:ascii="Cambria Math" w:hAnsi="Cambria Math" w:cs="Times-Roman"/>
            <w:sz w:val="16"/>
            <w:szCs w:val="16"/>
          </w:rPr>
          <m:t>=</m:t>
        </m:r>
        <m:d>
          <m:dPr>
            <m:ctrlPr>
              <w:rPr>
                <w:rFonts w:ascii="Cambria Math" w:hAnsi="Cambria Math" w:cs="Times-Roman"/>
                <w:i/>
                <w:sz w:val="16"/>
                <w:szCs w:val="16"/>
              </w:rPr>
            </m:ctrlPr>
          </m:dPr>
          <m:e>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G</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L</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on</m:t>
                </m:r>
              </m:sub>
            </m:sSub>
          </m:e>
        </m:d>
        <m:d>
          <m:dPr>
            <m:ctrlPr>
              <w:rPr>
                <w:rFonts w:ascii="Cambria Math" w:hAnsi="Cambria Math" w:cs="Times-Roman"/>
                <w:i/>
                <w:sz w:val="16"/>
                <w:szCs w:val="16"/>
              </w:rPr>
            </m:ctrlPr>
          </m:dPr>
          <m:e>
            <m:r>
              <w:rPr>
                <w:rFonts w:ascii="Cambria Math" w:hAnsi="Cambria Math" w:cs="Times-Roman"/>
                <w:sz w:val="16"/>
                <w:szCs w:val="16"/>
                <w:lang w:val="en-GB"/>
              </w:rPr>
              <m:t>D</m:t>
            </m:r>
            <m:r>
              <w:rPr>
                <w:rFonts w:ascii="Cambria Math" w:hAnsi="Cambria Math" w:cs="Times-Roman"/>
                <w:sz w:val="16"/>
                <w:szCs w:val="16"/>
              </w:rPr>
              <m:t>-</m:t>
            </m:r>
            <m:sSup>
              <m:sSupPr>
                <m:ctrlPr>
                  <w:rPr>
                    <w:rFonts w:ascii="Cambria Math" w:hAnsi="Cambria Math" w:cs="Times-Roman"/>
                    <w:i/>
                    <w:sz w:val="16"/>
                    <w:szCs w:val="16"/>
                  </w:rPr>
                </m:ctrlPr>
              </m:sSupPr>
              <m:e>
                <m:r>
                  <w:rPr>
                    <w:rFonts w:ascii="Cambria Math" w:hAnsi="Cambria Math" w:cs="Times-Roman"/>
                    <w:sz w:val="16"/>
                    <w:szCs w:val="16"/>
                  </w:rPr>
                  <m:t>D</m:t>
                </m:r>
              </m:e>
              <m:sup>
                <m:r>
                  <w:rPr>
                    <w:rFonts w:ascii="Cambria Math" w:hAnsi="Cambria Math" w:cs="Times-Roman"/>
                    <w:sz w:val="16"/>
                    <w:szCs w:val="16"/>
                  </w:rPr>
                  <m:t>2</m:t>
                </m:r>
              </m:sup>
            </m:sSup>
          </m:e>
        </m:d>
        <m:d>
          <m:dPr>
            <m:ctrlPr>
              <w:rPr>
                <w:rFonts w:ascii="Cambria Math" w:hAnsi="Cambria Math" w:cs="Times-Roman"/>
                <w:i/>
                <w:sz w:val="16"/>
                <w:szCs w:val="16"/>
              </w:rPr>
            </m:ctrlPr>
          </m:dPr>
          <m:e>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G</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D</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L</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D</m:t>
                </m:r>
              </m:sub>
            </m:sSub>
          </m:e>
        </m:d>
        <m:r>
          <w:rPr>
            <w:rFonts w:ascii="Cambria Math" w:hAnsi="Cambria Math" w:cs="Times-Roman"/>
            <w:sz w:val="16"/>
            <w:szCs w:val="16"/>
          </w:rPr>
          <m:t>=0</m:t>
        </m:r>
      </m:oMath>
      <w:r w:rsidR="00F01B23" w:rsidRPr="000C5C19">
        <w:rPr>
          <w:rFonts w:ascii="Times-Roman" w:hAnsi="Times-Roman" w:cs="Times-Roman"/>
          <w:sz w:val="16"/>
          <w:szCs w:val="16"/>
        </w:rPr>
        <w:tab/>
      </w:r>
      <w:r w:rsidR="009A49AB">
        <w:rPr>
          <w:rFonts w:ascii="Times-Roman" w:hAnsi="Times-Roman" w:cs="Times-Roman"/>
          <w:sz w:val="16"/>
          <w:szCs w:val="16"/>
        </w:rPr>
        <w:tab/>
      </w:r>
      <w:r w:rsidR="00925FD8" w:rsidRPr="000C5C19">
        <w:rPr>
          <w:rFonts w:ascii="Times-Roman" w:hAnsi="Times-Roman" w:cs="Times-Roman"/>
          <w:sz w:val="18"/>
          <w:szCs w:val="18"/>
        </w:rPr>
        <w:t>(13)</w:t>
      </w:r>
      <w:r w:rsidR="00925FD8" w:rsidRPr="000C5C19">
        <w:rPr>
          <w:rFonts w:ascii="Times-Roman" w:hAnsi="Times-Roman" w:cs="Times-Roman"/>
          <w:sz w:val="18"/>
          <w:szCs w:val="18"/>
        </w:rPr>
        <w:br/>
      </w:r>
      <m:oMath>
        <m:d>
          <m:dPr>
            <m:begChr m:val="〈"/>
            <m:endChr m:val="〉"/>
            <m:ctrlPr>
              <w:rPr>
                <w:rFonts w:ascii="Cambria Math" w:hAnsi="Cambria Math" w:cs="Times-Roman"/>
                <w:i/>
                <w:sz w:val="16"/>
                <w:szCs w:val="16"/>
              </w:rPr>
            </m:ctrlPr>
          </m:dPr>
          <m:e>
            <m:r>
              <w:rPr>
                <w:rFonts w:ascii="Cambria Math" w:hAnsi="Cambria Math" w:cs="Times-Roman"/>
                <w:sz w:val="16"/>
                <w:szCs w:val="16"/>
              </w:rPr>
              <m:t>iC</m:t>
            </m:r>
          </m:e>
        </m:d>
        <m:r>
          <w:rPr>
            <w:rFonts w:ascii="Cambria Math" w:hAnsi="Cambria Math" w:cs="Times-Roman"/>
            <w:sz w:val="16"/>
            <w:szCs w:val="16"/>
          </w:rPr>
          <m:t>=D</m:t>
        </m:r>
        <m:d>
          <m:dPr>
            <m:ctrlPr>
              <w:rPr>
                <w:rFonts w:ascii="Cambria Math" w:hAnsi="Cambria Math" w:cs="Times-Roman"/>
                <w:i/>
                <w:sz w:val="16"/>
                <w:szCs w:val="16"/>
              </w:rPr>
            </m:ctrlPr>
          </m:dPr>
          <m:e>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m:t>
                </m:r>
              </m:sub>
            </m:sSub>
          </m:e>
        </m:d>
        <m:r>
          <w:rPr>
            <w:rFonts w:ascii="Cambria Math" w:hAnsi="Cambria Math" w:cs="Times-Roman"/>
            <w:sz w:val="16"/>
            <w:szCs w:val="16"/>
          </w:rPr>
          <m:t>+</m:t>
        </m:r>
        <m:d>
          <m:dPr>
            <m:ctrlPr>
              <w:rPr>
                <w:rFonts w:ascii="Cambria Math" w:hAnsi="Cambria Math" w:cs="Times-Roman"/>
                <w:i/>
                <w:sz w:val="16"/>
                <w:szCs w:val="16"/>
              </w:rPr>
            </m:ctrlPr>
          </m:dPr>
          <m:e>
            <m:r>
              <w:rPr>
                <w:rFonts w:ascii="Cambria Math" w:hAnsi="Cambria Math" w:cs="Times-Roman"/>
                <w:sz w:val="16"/>
                <w:szCs w:val="16"/>
              </w:rPr>
              <m:t>1-D</m:t>
            </m:r>
          </m:e>
        </m:d>
        <m:d>
          <m:dPr>
            <m:ctrlPr>
              <w:rPr>
                <w:rFonts w:ascii="Cambria Math" w:hAnsi="Cambria Math" w:cs="Times-Roman"/>
                <w:i/>
                <w:sz w:val="16"/>
                <w:szCs w:val="16"/>
              </w:rPr>
            </m:ctrlPr>
          </m:dPr>
          <m:e>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m:t>
                </m:r>
              </m:sub>
            </m:sSub>
          </m:e>
        </m:d>
        <m:r>
          <w:rPr>
            <w:rFonts w:ascii="Cambria Math" w:hAnsi="Cambria Math" w:cs="Times-Roman"/>
            <w:sz w:val="16"/>
            <w:szCs w:val="16"/>
          </w:rPr>
          <m:t>=0</m:t>
        </m:r>
      </m:oMath>
      <w:r w:rsidR="00925FD8" w:rsidRPr="000C5C19">
        <w:rPr>
          <w:rFonts w:ascii="Times-Roman" w:hAnsi="Times-Roman" w:cs="Times-Roman"/>
          <w:sz w:val="18"/>
          <w:szCs w:val="18"/>
        </w:rPr>
        <w:tab/>
      </w:r>
      <w:r w:rsidR="00925FD8" w:rsidRPr="000C5C19">
        <w:rPr>
          <w:rFonts w:ascii="Times-Roman" w:hAnsi="Times-Roman" w:cs="Times-Roman"/>
          <w:sz w:val="18"/>
          <w:szCs w:val="18"/>
        </w:rPr>
        <w:tab/>
      </w:r>
      <w:r w:rsidR="003D374B" w:rsidRPr="000C5C19">
        <w:rPr>
          <w:rFonts w:ascii="Times-Roman" w:hAnsi="Times-Roman" w:cs="Times-Roman"/>
          <w:sz w:val="18"/>
          <w:szCs w:val="18"/>
        </w:rPr>
        <w:tab/>
      </w:r>
      <w:r w:rsidR="003D374B" w:rsidRPr="000C5C19">
        <w:rPr>
          <w:rFonts w:ascii="Times-Roman" w:hAnsi="Times-Roman" w:cs="Times-Roman"/>
          <w:sz w:val="18"/>
          <w:szCs w:val="18"/>
        </w:rPr>
        <w:tab/>
      </w:r>
      <w:r w:rsidR="00925FD8" w:rsidRPr="000C5C19">
        <w:rPr>
          <w:rFonts w:ascii="Times-Roman" w:hAnsi="Times-Roman" w:cs="Times-Roman"/>
          <w:sz w:val="18"/>
          <w:szCs w:val="18"/>
        </w:rPr>
        <w:tab/>
      </w:r>
      <w:r w:rsidR="00925FD8" w:rsidRPr="000C5C19">
        <w:rPr>
          <w:rFonts w:ascii="Times-Roman" w:hAnsi="Times-Roman" w:cs="Times-Roman"/>
          <w:sz w:val="18"/>
          <w:szCs w:val="18"/>
        </w:rPr>
        <w:tab/>
      </w:r>
      <w:r w:rsidR="009A49AB">
        <w:rPr>
          <w:rFonts w:ascii="Times-Roman" w:hAnsi="Times-Roman" w:cs="Times-Roman"/>
          <w:sz w:val="18"/>
          <w:szCs w:val="18"/>
        </w:rPr>
        <w:tab/>
      </w:r>
      <w:r w:rsidR="009A49AB">
        <w:rPr>
          <w:rFonts w:ascii="Times-Roman" w:hAnsi="Times-Roman" w:cs="Times-Roman"/>
          <w:sz w:val="18"/>
          <w:szCs w:val="18"/>
        </w:rPr>
        <w:tab/>
      </w:r>
      <w:r w:rsidR="009A49AB">
        <w:rPr>
          <w:rFonts w:ascii="Times-Roman" w:hAnsi="Times-Roman" w:cs="Times-Roman"/>
          <w:sz w:val="18"/>
          <w:szCs w:val="18"/>
        </w:rPr>
        <w:tab/>
      </w:r>
      <w:r w:rsidR="009A49AB">
        <w:rPr>
          <w:rFonts w:ascii="Times-Roman" w:hAnsi="Times-Roman" w:cs="Times-Roman"/>
          <w:sz w:val="18"/>
          <w:szCs w:val="18"/>
        </w:rPr>
        <w:tab/>
      </w:r>
      <w:r w:rsidR="00925FD8" w:rsidRPr="000C5C19">
        <w:rPr>
          <w:rFonts w:ascii="Times-Roman" w:hAnsi="Times-Roman" w:cs="Times-Roman"/>
          <w:sz w:val="18"/>
          <w:szCs w:val="18"/>
        </w:rPr>
        <w:t>(14)</w:t>
      </w:r>
    </w:p>
    <w:p w:rsidR="00F7399B" w:rsidRPr="000C5C19" w:rsidRDefault="00F7399B" w:rsidP="009A49AB">
      <w:pPr>
        <w:autoSpaceDE w:val="0"/>
        <w:autoSpaceDN w:val="0"/>
        <w:adjustRightInd w:val="0"/>
        <w:spacing w:line="360" w:lineRule="auto"/>
        <w:jc w:val="center"/>
        <w:rPr>
          <w:bCs/>
          <w:sz w:val="18"/>
          <w:szCs w:val="18"/>
        </w:rPr>
      </w:pPr>
    </w:p>
    <w:p w:rsidR="00162CBD" w:rsidRDefault="00035DB9">
      <w:pPr>
        <w:jc w:val="both"/>
      </w:pPr>
      <w:r w:rsidRPr="000C5C19">
        <w:t>W</w:t>
      </w:r>
      <w:r w:rsidR="00162CBD" w:rsidRPr="000C5C19">
        <w:t>here</w:t>
      </w:r>
      <w:r>
        <w:t>,</w:t>
      </w:r>
      <w:r w:rsidR="00162CBD" w:rsidRPr="000C5C19">
        <w:t xml:space="preserve"> </w:t>
      </w:r>
      <w:r w:rsidR="00162CBD" w:rsidRPr="000C5C19">
        <w:rPr>
          <w:i/>
          <w:iCs/>
        </w:rPr>
        <w:t>V</w:t>
      </w:r>
      <w:r w:rsidR="00563F12" w:rsidRPr="000C5C19">
        <w:rPr>
          <w:i/>
          <w:iCs/>
          <w:vertAlign w:val="subscript"/>
        </w:rPr>
        <w:t>o</w:t>
      </w:r>
      <w:r w:rsidR="00162CBD" w:rsidRPr="000C5C19">
        <w:t xml:space="preserve"> is the </w:t>
      </w:r>
      <w:r w:rsidR="00286648" w:rsidRPr="000C5C19">
        <w:t xml:space="preserve">output </w:t>
      </w:r>
      <w:r w:rsidR="00256819" w:rsidRPr="000C5C19">
        <w:t>voltage</w:t>
      </w:r>
      <w:r w:rsidR="00162CBD" w:rsidRPr="000C5C19">
        <w:t xml:space="preserve">, </w:t>
      </w:r>
      <w:r w:rsidR="00162CBD" w:rsidRPr="000C5C19">
        <w:rPr>
          <w:i/>
          <w:iCs/>
        </w:rPr>
        <w:t>V</w:t>
      </w:r>
      <w:r w:rsidR="00162CBD" w:rsidRPr="000C5C19">
        <w:rPr>
          <w:i/>
          <w:iCs/>
          <w:vertAlign w:val="subscript"/>
        </w:rPr>
        <w:t>G</w:t>
      </w:r>
      <w:r w:rsidR="00162CBD" w:rsidRPr="000C5C19">
        <w:t xml:space="preserve"> </w:t>
      </w:r>
      <w:r w:rsidR="00D1264E" w:rsidRPr="000C5C19">
        <w:t xml:space="preserve">is </w:t>
      </w:r>
      <w:r w:rsidR="00162CBD" w:rsidRPr="000C5C19">
        <w:t xml:space="preserve">input voltage, </w:t>
      </w:r>
      <w:r w:rsidR="00162CBD" w:rsidRPr="000C5C19">
        <w:rPr>
          <w:i/>
          <w:iCs/>
        </w:rPr>
        <w:t>R</w:t>
      </w:r>
      <w:r w:rsidR="00162CBD" w:rsidRPr="000C5C19">
        <w:rPr>
          <w:i/>
          <w:iCs/>
          <w:vertAlign w:val="subscript"/>
        </w:rPr>
        <w:t>o</w:t>
      </w:r>
      <w:r w:rsidR="00162CBD" w:rsidRPr="000C5C19">
        <w:t xml:space="preserve"> </w:t>
      </w:r>
      <w:r w:rsidR="00D1264E" w:rsidRPr="000C5C19">
        <w:t xml:space="preserve">is </w:t>
      </w:r>
      <w:r w:rsidR="00162CBD" w:rsidRPr="000C5C19">
        <w:t xml:space="preserve">load resistance and </w:t>
      </w:r>
      <w:r w:rsidR="00162CBD" w:rsidRPr="000C5C19">
        <w:rPr>
          <w:i/>
          <w:iCs/>
        </w:rPr>
        <w:t>D</w:t>
      </w:r>
      <w:r w:rsidR="00162CBD" w:rsidRPr="000C5C19">
        <w:t xml:space="preserve"> </w:t>
      </w:r>
      <w:r w:rsidR="00D1264E" w:rsidRPr="000C5C19">
        <w:t xml:space="preserve">is </w:t>
      </w:r>
      <w:r w:rsidR="00162CBD" w:rsidRPr="000C5C19">
        <w:t xml:space="preserve">duty cycle. </w:t>
      </w:r>
      <w:r w:rsidR="00331037" w:rsidRPr="000C5C19">
        <w:t>N</w:t>
      </w:r>
      <w:r w:rsidR="00162CBD" w:rsidRPr="000C5C19">
        <w:t xml:space="preserve">on-ideal </w:t>
      </w:r>
      <w:r w:rsidR="00331037" w:rsidRPr="000C5C19">
        <w:t>inherited</w:t>
      </w:r>
      <w:r w:rsidR="00162CBD" w:rsidRPr="000C5C19">
        <w:t xml:space="preserve"> resistive elements corresponding to the series inductor</w:t>
      </w:r>
      <w:r w:rsidR="00331037" w:rsidRPr="000C5C19">
        <w:t xml:space="preserve"> is</w:t>
      </w:r>
      <w:r w:rsidR="00162CBD" w:rsidRPr="000C5C19">
        <w:t xml:space="preserve"> </w:t>
      </w:r>
      <w:r w:rsidR="00162CBD" w:rsidRPr="000C5C19">
        <w:rPr>
          <w:i/>
          <w:iCs/>
        </w:rPr>
        <w:t>R</w:t>
      </w:r>
      <w:r w:rsidR="00162CBD" w:rsidRPr="000C5C19">
        <w:rPr>
          <w:i/>
          <w:iCs/>
          <w:vertAlign w:val="subscript"/>
        </w:rPr>
        <w:t>L</w:t>
      </w:r>
      <w:r w:rsidR="00162CBD" w:rsidRPr="000C5C19">
        <w:t xml:space="preserve">, switch </w:t>
      </w:r>
      <w:r w:rsidR="00D1264E" w:rsidRPr="000C5C19">
        <w:t xml:space="preserve">resistance is </w:t>
      </w:r>
      <w:r w:rsidR="00162CBD" w:rsidRPr="000C5C19">
        <w:rPr>
          <w:i/>
          <w:iCs/>
        </w:rPr>
        <w:t>R</w:t>
      </w:r>
      <w:r w:rsidR="00431BE0" w:rsidRPr="000C5C19">
        <w:rPr>
          <w:i/>
          <w:iCs/>
          <w:vertAlign w:val="subscript"/>
        </w:rPr>
        <w:t>on</w:t>
      </w:r>
      <w:r w:rsidR="00162CBD" w:rsidRPr="000C5C19">
        <w:t>, diode resistance</w:t>
      </w:r>
      <w:r w:rsidR="00D1264E" w:rsidRPr="000C5C19">
        <w:t xml:space="preserve"> is</w:t>
      </w:r>
      <w:r w:rsidR="00162CBD" w:rsidRPr="000C5C19">
        <w:t xml:space="preserve"> </w:t>
      </w:r>
      <w:r w:rsidR="00162CBD" w:rsidRPr="000C5C19">
        <w:rPr>
          <w:i/>
          <w:iCs/>
        </w:rPr>
        <w:t>R</w:t>
      </w:r>
      <w:r w:rsidR="00162CBD" w:rsidRPr="000C5C19">
        <w:rPr>
          <w:i/>
          <w:iCs/>
          <w:vertAlign w:val="subscript"/>
        </w:rPr>
        <w:t>D</w:t>
      </w:r>
      <w:r w:rsidR="00162CBD" w:rsidRPr="000C5C19">
        <w:t xml:space="preserve"> and diode threshold voltage </w:t>
      </w:r>
      <w:r w:rsidR="00162CBD" w:rsidRPr="000C5C19">
        <w:rPr>
          <w:i/>
          <w:iCs/>
        </w:rPr>
        <w:t>V</w:t>
      </w:r>
      <w:r w:rsidR="00162CBD" w:rsidRPr="000C5C19">
        <w:rPr>
          <w:i/>
          <w:iCs/>
          <w:vertAlign w:val="subscript"/>
        </w:rPr>
        <w:t>D</w:t>
      </w:r>
      <w:r w:rsidR="00162CBD" w:rsidRPr="000C5C19">
        <w:rPr>
          <w:vertAlign w:val="subscript"/>
        </w:rPr>
        <w:t xml:space="preserve"> </w:t>
      </w:r>
      <w:r w:rsidR="00162CBD" w:rsidRPr="000C5C19">
        <w:t>have also been considered, as shown in Fig</w:t>
      </w:r>
      <w:r w:rsidR="00331037" w:rsidRPr="000C5C19">
        <w:t>. 10.</w:t>
      </w:r>
    </w:p>
    <w:p w:rsidR="00F7399B" w:rsidRPr="000C5C19" w:rsidRDefault="00F7399B">
      <w:pPr>
        <w:jc w:val="both"/>
      </w:pPr>
    </w:p>
    <w:p w:rsidR="003744FE" w:rsidRPr="000C5C19" w:rsidRDefault="006C0FFC" w:rsidP="003744FE">
      <w:pPr>
        <w:jc w:val="center"/>
        <w:rPr>
          <w:sz w:val="16"/>
          <w:szCs w:val="16"/>
        </w:rPr>
      </w:pPr>
      <w:r w:rsidRPr="000C5C19">
        <w:rPr>
          <w:sz w:val="16"/>
          <w:szCs w:val="16"/>
        </w:rPr>
        <w:object w:dxaOrig="4012" w:dyaOrig="1185">
          <v:shape id="_x0000_i1040" type="#_x0000_t75" style="width:200.95pt;height:59.65pt" o:ole="">
            <v:imagedata r:id="rId38" o:title=""/>
          </v:shape>
          <o:OLEObject Type="Embed" ProgID="Visio.Drawing.11" ShapeID="_x0000_i1040" DrawAspect="Content" ObjectID="_1590860474" r:id="rId39"/>
        </w:object>
      </w:r>
    </w:p>
    <w:p w:rsidR="006C0FFC" w:rsidRPr="000C5C19" w:rsidRDefault="006C0FFC" w:rsidP="003744FE">
      <w:pPr>
        <w:jc w:val="center"/>
        <w:rPr>
          <w:sz w:val="16"/>
          <w:szCs w:val="16"/>
        </w:rPr>
      </w:pPr>
      <w:r w:rsidRPr="000C5C19">
        <w:rPr>
          <w:sz w:val="16"/>
          <w:szCs w:val="16"/>
        </w:rPr>
        <w:t>(a)</w:t>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t>(b)</w:t>
      </w:r>
    </w:p>
    <w:p w:rsidR="003744FE" w:rsidRPr="000C5C19" w:rsidRDefault="003744FE" w:rsidP="003744FE">
      <w:pPr>
        <w:jc w:val="center"/>
        <w:rPr>
          <w:sz w:val="16"/>
          <w:szCs w:val="16"/>
        </w:rPr>
      </w:pPr>
      <w:r w:rsidRPr="000C5C19">
        <w:rPr>
          <w:sz w:val="16"/>
          <w:szCs w:val="16"/>
        </w:rPr>
        <w:t>Fig. 1</w:t>
      </w:r>
      <w:r w:rsidR="0049731E" w:rsidRPr="000C5C19">
        <w:rPr>
          <w:sz w:val="16"/>
          <w:szCs w:val="16"/>
        </w:rPr>
        <w:t>0</w:t>
      </w:r>
      <w:r w:rsidRPr="000C5C19">
        <w:rPr>
          <w:sz w:val="16"/>
          <w:szCs w:val="16"/>
        </w:rPr>
        <w:t>: Equivalent circuits considering parasitic resistive elements for basic boost</w:t>
      </w:r>
      <w:r w:rsidR="00671847">
        <w:rPr>
          <w:sz w:val="16"/>
          <w:szCs w:val="16"/>
        </w:rPr>
        <w:t xml:space="preserve"> DC</w:t>
      </w:r>
      <w:r w:rsidR="008C7EB7" w:rsidRPr="000C5C19">
        <w:rPr>
          <w:sz w:val="16"/>
          <w:szCs w:val="16"/>
        </w:rPr>
        <w:t>-</w:t>
      </w:r>
      <w:r w:rsidR="00671847">
        <w:rPr>
          <w:sz w:val="16"/>
          <w:szCs w:val="16"/>
        </w:rPr>
        <w:t>DC</w:t>
      </w:r>
      <w:r w:rsidR="0055151C" w:rsidRPr="000C5C19">
        <w:rPr>
          <w:sz w:val="16"/>
          <w:szCs w:val="16"/>
        </w:rPr>
        <w:t xml:space="preserve"> </w:t>
      </w:r>
      <w:r w:rsidRPr="000C5C19">
        <w:rPr>
          <w:sz w:val="16"/>
          <w:szCs w:val="16"/>
        </w:rPr>
        <w:t>converter.</w:t>
      </w:r>
    </w:p>
    <w:p w:rsidR="003744FE" w:rsidRPr="000C5C19" w:rsidRDefault="003744FE" w:rsidP="003744FE">
      <w:pPr>
        <w:jc w:val="both"/>
      </w:pPr>
    </w:p>
    <w:p w:rsidR="00315B5C" w:rsidRDefault="00DD5B7E">
      <w:pPr>
        <w:jc w:val="both"/>
      </w:pPr>
      <w:r w:rsidRPr="000C5C19">
        <w:t>w</w:t>
      </w:r>
      <w:r w:rsidR="005F73AE" w:rsidRPr="000C5C19">
        <w:t>here static</w:t>
      </w:r>
      <w:r w:rsidR="007E2FA7" w:rsidRPr="000C5C19">
        <w:t xml:space="preserve"> gain</w:t>
      </w:r>
      <w:r w:rsidRPr="000C5C19">
        <w:t xml:space="preserve"> </w:t>
      </w:r>
      <w:r w:rsidR="00286648" w:rsidRPr="000C5C19">
        <w:t xml:space="preserve">and efficiency </w:t>
      </w:r>
      <w:r w:rsidR="007E2FA7" w:rsidRPr="000C5C19">
        <w:t>of basic boost</w:t>
      </w:r>
      <w:r w:rsidR="008879F7" w:rsidRPr="000C5C19">
        <w:t xml:space="preserve"> </w:t>
      </w:r>
      <w:r w:rsidR="00671847">
        <w:t>DC</w:t>
      </w:r>
      <w:r w:rsidR="008C7EB7" w:rsidRPr="000C5C19">
        <w:t>-</w:t>
      </w:r>
      <w:r w:rsidR="00671847">
        <w:t>DC</w:t>
      </w:r>
      <w:r w:rsidR="00BB43DC" w:rsidRPr="000C5C19">
        <w:t xml:space="preserve"> converter</w:t>
      </w:r>
      <w:r w:rsidRPr="000C5C19">
        <w:t xml:space="preserve"> </w:t>
      </w:r>
      <w:r w:rsidR="00286648" w:rsidRPr="000C5C19">
        <w:t>are</w:t>
      </w:r>
      <w:r w:rsidRPr="000C5C19">
        <w:t xml:space="preserve"> expressed by (15)</w:t>
      </w:r>
      <w:r w:rsidR="00286648" w:rsidRPr="000C5C19">
        <w:t xml:space="preserve"> and (16) respectively</w:t>
      </w:r>
      <w:r w:rsidR="00BB43DC" w:rsidRPr="000C5C19">
        <w:t>:</w:t>
      </w:r>
    </w:p>
    <w:p w:rsidR="00F7399B" w:rsidRPr="000C5C19" w:rsidRDefault="00F7399B">
      <w:pPr>
        <w:jc w:val="both"/>
      </w:pPr>
    </w:p>
    <w:p w:rsidR="00CC6689" w:rsidRPr="000C5C19" w:rsidRDefault="00CC6689" w:rsidP="001655F9">
      <w:pPr>
        <w:spacing w:line="360" w:lineRule="auto"/>
        <w:jc w:val="center"/>
      </w:pPr>
      <m:oMath>
        <m:r>
          <w:rPr>
            <w:rFonts w:ascii="Cambria Math" w:hAnsi="Cambria Math" w:cs="Times-Roman"/>
            <w:sz w:val="18"/>
            <w:szCs w:val="18"/>
          </w:rPr>
          <m:t>M=</m:t>
        </m:r>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1</m:t>
                </m:r>
              </m:num>
              <m:den>
                <m:r>
                  <w:rPr>
                    <w:rFonts w:ascii="Cambria Math" w:hAnsi="Cambria Math" w:cs="Times-Roman"/>
                    <w:sz w:val="18"/>
                    <w:szCs w:val="18"/>
                  </w:rPr>
                  <m:t>1-D</m:t>
                </m:r>
              </m:den>
            </m:f>
          </m:e>
        </m:d>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rFonts w:ascii="Times-Roman" w:hAnsi="Times-Roman" w:cs="Times-Roman"/>
          <w:sz w:val="18"/>
          <w:szCs w:val="18"/>
        </w:rPr>
        <w:tab/>
      </w:r>
      <w:r w:rsidRPr="000C5C19">
        <w:rPr>
          <w:rFonts w:ascii="Times-Roman" w:hAnsi="Times-Roman" w:cs="Times-Roman"/>
          <w:sz w:val="18"/>
          <w:szCs w:val="18"/>
        </w:rPr>
        <w:tab/>
      </w:r>
      <w:r w:rsidR="00BF773A" w:rsidRPr="000C5C19">
        <w:rPr>
          <w:rFonts w:ascii="Times-Roman" w:hAnsi="Times-Roman" w:cs="Times-Roman"/>
          <w:sz w:val="18"/>
          <w:szCs w:val="18"/>
        </w:rPr>
        <w:tab/>
      </w:r>
      <w:r w:rsidR="001655F9">
        <w:rPr>
          <w:rFonts w:ascii="Times-Roman" w:hAnsi="Times-Roman" w:cs="Times-Roman"/>
          <w:sz w:val="18"/>
          <w:szCs w:val="18"/>
        </w:rPr>
        <w:tab/>
      </w:r>
      <w:r w:rsidRPr="000C5C19">
        <w:rPr>
          <w:rFonts w:ascii="Times-Roman" w:hAnsi="Times-Roman" w:cs="Times-Roman"/>
          <w:sz w:val="18"/>
          <w:szCs w:val="18"/>
        </w:rPr>
        <w:t>(15)</w:t>
      </w:r>
    </w:p>
    <w:p w:rsidR="005F73AE" w:rsidRDefault="00756AC4" w:rsidP="001655F9">
      <w:pPr>
        <w:autoSpaceDE w:val="0"/>
        <w:autoSpaceDN w:val="0"/>
        <w:adjustRightInd w:val="0"/>
        <w:spacing w:line="360" w:lineRule="auto"/>
        <w:jc w:val="center"/>
        <w:rPr>
          <w:sz w:val="18"/>
          <w:szCs w:val="18"/>
        </w:rPr>
      </w:pPr>
      <m:oMath>
        <m:r>
          <w:rPr>
            <w:rFonts w:ascii="Cambria Math" w:hAnsi="Cambria Math" w:cs="Times-Roman"/>
            <w:sz w:val="18"/>
            <w:szCs w:val="18"/>
          </w:rPr>
          <m:t>η=</m:t>
        </m:r>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sz w:val="18"/>
          <w:szCs w:val="18"/>
        </w:rPr>
        <w:tab/>
      </w:r>
      <w:r w:rsidRPr="000C5C19">
        <w:rPr>
          <w:sz w:val="18"/>
          <w:szCs w:val="18"/>
        </w:rPr>
        <w:tab/>
      </w:r>
      <w:r w:rsidRPr="000C5C19">
        <w:rPr>
          <w:sz w:val="18"/>
          <w:szCs w:val="18"/>
        </w:rPr>
        <w:tab/>
      </w:r>
      <w:r w:rsidRPr="000C5C19">
        <w:rPr>
          <w:sz w:val="18"/>
          <w:szCs w:val="18"/>
        </w:rPr>
        <w:tab/>
      </w:r>
      <w:r w:rsidR="001655F9">
        <w:rPr>
          <w:sz w:val="18"/>
          <w:szCs w:val="18"/>
        </w:rPr>
        <w:tab/>
      </w:r>
      <w:r w:rsidR="001655F9">
        <w:rPr>
          <w:sz w:val="18"/>
          <w:szCs w:val="18"/>
        </w:rPr>
        <w:tab/>
      </w:r>
      <w:r w:rsidRPr="000C5C19">
        <w:rPr>
          <w:sz w:val="18"/>
          <w:szCs w:val="18"/>
        </w:rPr>
        <w:t>(16)</w:t>
      </w:r>
    </w:p>
    <w:p w:rsidR="00F7399B" w:rsidRDefault="00F7399B" w:rsidP="001655F9">
      <w:pPr>
        <w:autoSpaceDE w:val="0"/>
        <w:autoSpaceDN w:val="0"/>
        <w:adjustRightInd w:val="0"/>
        <w:spacing w:line="360" w:lineRule="auto"/>
        <w:jc w:val="center"/>
        <w:rPr>
          <w:sz w:val="18"/>
          <w:szCs w:val="18"/>
        </w:rPr>
      </w:pPr>
    </w:p>
    <w:p w:rsidR="003744FE" w:rsidRDefault="001655F9" w:rsidP="00036E50">
      <w:pPr>
        <w:autoSpaceDE w:val="0"/>
        <w:autoSpaceDN w:val="0"/>
        <w:adjustRightInd w:val="0"/>
        <w:spacing w:before="60" w:after="120"/>
        <w:ind w:left="808" w:firstLine="202"/>
        <w:jc w:val="both"/>
        <w:rPr>
          <w:b/>
        </w:rPr>
      </w:pPr>
      <w:r>
        <w:rPr>
          <w:rFonts w:asciiTheme="majorBidi" w:hAnsiTheme="majorBidi" w:cstheme="majorBidi"/>
          <w:b/>
          <w:bCs/>
          <w:iCs/>
        </w:rPr>
        <w:t>4</w:t>
      </w:r>
      <w:r w:rsidRPr="009A49AB">
        <w:rPr>
          <w:rFonts w:asciiTheme="majorBidi" w:hAnsiTheme="majorBidi" w:cstheme="majorBidi"/>
          <w:b/>
          <w:bCs/>
          <w:iCs/>
        </w:rPr>
        <w:t>.</w:t>
      </w:r>
      <w:r>
        <w:rPr>
          <w:rFonts w:asciiTheme="majorBidi" w:hAnsiTheme="majorBidi" w:cstheme="majorBidi"/>
          <w:b/>
          <w:bCs/>
          <w:iCs/>
        </w:rPr>
        <w:t>1</w:t>
      </w:r>
      <w:r w:rsidRPr="009A49AB">
        <w:rPr>
          <w:rFonts w:asciiTheme="majorBidi" w:hAnsiTheme="majorBidi" w:cstheme="majorBidi"/>
          <w:b/>
          <w:bCs/>
          <w:iCs/>
        </w:rPr>
        <w:t>.</w:t>
      </w:r>
      <w:r>
        <w:rPr>
          <w:rFonts w:asciiTheme="majorBidi" w:hAnsiTheme="majorBidi" w:cstheme="majorBidi"/>
          <w:b/>
          <w:bCs/>
          <w:iCs/>
        </w:rPr>
        <w:t>2.</w:t>
      </w:r>
      <w:r w:rsidRPr="009A49AB">
        <w:rPr>
          <w:rFonts w:asciiTheme="majorBidi" w:hAnsiTheme="majorBidi" w:cstheme="majorBidi"/>
          <w:bCs/>
          <w:i/>
          <w:iCs/>
        </w:rPr>
        <w:tab/>
      </w:r>
      <w:r w:rsidRPr="009A49AB">
        <w:rPr>
          <w:b/>
        </w:rPr>
        <w:t xml:space="preserve">Basic </w:t>
      </w:r>
      <w:r>
        <w:rPr>
          <w:b/>
        </w:rPr>
        <w:t>buck-</w:t>
      </w:r>
      <w:r w:rsidRPr="009A49AB">
        <w:rPr>
          <w:b/>
        </w:rPr>
        <w:t xml:space="preserve">boost </w:t>
      </w:r>
      <w:r w:rsidR="00671847">
        <w:rPr>
          <w:b/>
        </w:rPr>
        <w:t>DC</w:t>
      </w:r>
      <w:r w:rsidRPr="009A49AB">
        <w:rPr>
          <w:b/>
        </w:rPr>
        <w:t>-</w:t>
      </w:r>
      <w:r w:rsidR="00671847">
        <w:rPr>
          <w:b/>
        </w:rPr>
        <w:t>DC</w:t>
      </w:r>
      <w:r w:rsidRPr="009A49AB">
        <w:rPr>
          <w:b/>
        </w:rPr>
        <w:t xml:space="preserve"> converter</w:t>
      </w:r>
    </w:p>
    <w:p w:rsidR="00F7399B" w:rsidRPr="000C5C19" w:rsidRDefault="00F7399B" w:rsidP="001655F9">
      <w:pPr>
        <w:autoSpaceDE w:val="0"/>
        <w:autoSpaceDN w:val="0"/>
        <w:adjustRightInd w:val="0"/>
        <w:spacing w:before="60" w:after="120"/>
        <w:ind w:left="82" w:firstLine="202"/>
        <w:jc w:val="both"/>
      </w:pPr>
    </w:p>
    <w:p w:rsidR="00ED03EE" w:rsidRDefault="00873052">
      <w:pPr>
        <w:ind w:firstLine="202"/>
        <w:jc w:val="both"/>
      </w:pPr>
      <w:r w:rsidRPr="000C5C19">
        <w:t xml:space="preserve">As presented in </w:t>
      </w:r>
      <w:r w:rsidR="00ED03EE" w:rsidRPr="000C5C19">
        <w:t xml:space="preserve">Fig. </w:t>
      </w:r>
      <w:r w:rsidR="0082667B" w:rsidRPr="000C5C19">
        <w:t>11</w:t>
      </w:r>
      <w:r w:rsidR="00C238C9" w:rsidRPr="000C5C19">
        <w:t>,</w:t>
      </w:r>
      <w:r w:rsidR="00ED03EE" w:rsidRPr="000C5C19">
        <w:t xml:space="preserve"> </w:t>
      </w:r>
      <w:r w:rsidR="00256819" w:rsidRPr="000C5C19">
        <w:t>VSB and CCB</w:t>
      </w:r>
      <w:r w:rsidRPr="000C5C19">
        <w:t xml:space="preserve"> of </w:t>
      </w:r>
      <w:r w:rsidR="00ED03EE" w:rsidRPr="000C5C19">
        <w:t xml:space="preserve">basic boost converter are given as </w:t>
      </w:r>
      <w:r w:rsidR="00C238C9" w:rsidRPr="000C5C19">
        <w:t>in</w:t>
      </w:r>
      <w:r w:rsidRPr="000C5C19">
        <w:t xml:space="preserve"> </w:t>
      </w:r>
      <w:r w:rsidR="00ED03EE" w:rsidRPr="000C5C19">
        <w:t>(1</w:t>
      </w:r>
      <w:r w:rsidR="00A910B0" w:rsidRPr="000C5C19">
        <w:t>7</w:t>
      </w:r>
      <w:r w:rsidR="00ED03EE" w:rsidRPr="000C5C19">
        <w:t>) and (1</w:t>
      </w:r>
      <w:r w:rsidR="00A910B0" w:rsidRPr="000C5C19">
        <w:t>8</w:t>
      </w:r>
      <w:r w:rsidR="00ED03EE" w:rsidRPr="000C5C19">
        <w:t>) respectively:</w:t>
      </w:r>
    </w:p>
    <w:p w:rsidR="00F7399B" w:rsidRPr="000C5C19" w:rsidRDefault="00F7399B">
      <w:pPr>
        <w:ind w:firstLine="202"/>
        <w:jc w:val="both"/>
      </w:pPr>
    </w:p>
    <w:p w:rsidR="0083083A" w:rsidRDefault="00456BD0" w:rsidP="001655F9">
      <w:pPr>
        <w:autoSpaceDE w:val="0"/>
        <w:autoSpaceDN w:val="0"/>
        <w:adjustRightInd w:val="0"/>
        <w:spacing w:line="360" w:lineRule="auto"/>
        <w:jc w:val="center"/>
        <w:rPr>
          <w:rFonts w:ascii="Times-Roman" w:hAnsi="Times-Roman" w:cs="Times-Roman"/>
          <w:sz w:val="18"/>
          <w:szCs w:val="18"/>
        </w:rPr>
      </w:pPr>
      <m:oMath>
        <m:d>
          <m:dPr>
            <m:begChr m:val="〈"/>
            <m:endChr m:val="〉"/>
            <m:ctrlPr>
              <w:rPr>
                <w:rFonts w:ascii="Cambria Math" w:hAnsi="Cambria Math" w:cs="Times-Roman"/>
                <w:i/>
                <w:sz w:val="16"/>
                <w:szCs w:val="16"/>
              </w:rPr>
            </m:ctrlPr>
          </m:dPr>
          <m:e>
            <m:r>
              <w:rPr>
                <w:rFonts w:ascii="Cambria Math" w:hAnsi="Cambria Math" w:cs="Times-Roman"/>
                <w:sz w:val="16"/>
                <w:szCs w:val="16"/>
              </w:rPr>
              <m:t>VL</m:t>
            </m:r>
          </m:e>
        </m:d>
        <m:r>
          <w:rPr>
            <w:rFonts w:ascii="Cambria Math" w:hAnsi="Cambria Math" w:cs="Times-Roman"/>
            <w:sz w:val="16"/>
            <w:szCs w:val="16"/>
          </w:rPr>
          <m:t>=</m:t>
        </m:r>
        <m:d>
          <m:dPr>
            <m:ctrlPr>
              <w:rPr>
                <w:rFonts w:ascii="Cambria Math" w:hAnsi="Cambria Math" w:cs="Times-Roman"/>
                <w:i/>
                <w:sz w:val="16"/>
                <w:szCs w:val="16"/>
              </w:rPr>
            </m:ctrlPr>
          </m:dPr>
          <m:e>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G</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L</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on</m:t>
                </m:r>
              </m:sub>
            </m:sSub>
          </m:e>
        </m:d>
        <m:d>
          <m:dPr>
            <m:ctrlPr>
              <w:rPr>
                <w:rFonts w:ascii="Cambria Math" w:hAnsi="Cambria Math" w:cs="Times-Roman"/>
                <w:i/>
                <w:sz w:val="16"/>
                <w:szCs w:val="16"/>
              </w:rPr>
            </m:ctrlPr>
          </m:dPr>
          <m:e>
            <m:r>
              <w:rPr>
                <w:rFonts w:ascii="Cambria Math" w:hAnsi="Cambria Math" w:cs="Times-Roman"/>
                <w:sz w:val="16"/>
                <w:szCs w:val="16"/>
                <w:lang w:val="en-GB"/>
              </w:rPr>
              <m:t>D</m:t>
            </m:r>
            <m:r>
              <w:rPr>
                <w:rFonts w:ascii="Cambria Math" w:hAnsi="Cambria Math" w:cs="Times-Roman"/>
                <w:sz w:val="16"/>
                <w:szCs w:val="16"/>
              </w:rPr>
              <m:t>-</m:t>
            </m:r>
            <m:sSup>
              <m:sSupPr>
                <m:ctrlPr>
                  <w:rPr>
                    <w:rFonts w:ascii="Cambria Math" w:hAnsi="Cambria Math" w:cs="Times-Roman"/>
                    <w:i/>
                    <w:sz w:val="16"/>
                    <w:szCs w:val="16"/>
                  </w:rPr>
                </m:ctrlPr>
              </m:sSupPr>
              <m:e>
                <m:r>
                  <w:rPr>
                    <w:rFonts w:ascii="Cambria Math" w:hAnsi="Cambria Math" w:cs="Times-Roman"/>
                    <w:sz w:val="16"/>
                    <w:szCs w:val="16"/>
                  </w:rPr>
                  <m:t>D</m:t>
                </m:r>
              </m:e>
              <m:sup>
                <m:r>
                  <w:rPr>
                    <w:rFonts w:ascii="Cambria Math" w:hAnsi="Cambria Math" w:cs="Times-Roman"/>
                    <w:sz w:val="16"/>
                    <w:szCs w:val="16"/>
                  </w:rPr>
                  <m:t>2</m:t>
                </m:r>
              </m:sup>
            </m:sSup>
          </m:e>
        </m:d>
        <m:d>
          <m:dPr>
            <m:ctrlPr>
              <w:rPr>
                <w:rFonts w:ascii="Cambria Math" w:hAnsi="Cambria Math" w:cs="Times-Roman"/>
                <w:i/>
                <w:sz w:val="16"/>
                <w:szCs w:val="16"/>
              </w:rPr>
            </m:ctrlPr>
          </m:dPr>
          <m:e>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G</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D</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L</m:t>
                </m:r>
              </m:sub>
            </m:sSub>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D</m:t>
                </m:r>
              </m:sub>
            </m:sSub>
          </m:e>
        </m:d>
        <m:r>
          <w:rPr>
            <w:rFonts w:ascii="Cambria Math" w:hAnsi="Cambria Math" w:cs="Times-Roman"/>
            <w:sz w:val="16"/>
            <w:szCs w:val="16"/>
          </w:rPr>
          <m:t>=0</m:t>
        </m:r>
      </m:oMath>
      <w:r w:rsidR="0083083A" w:rsidRPr="000C5C19">
        <w:rPr>
          <w:rFonts w:ascii="Times-Roman" w:hAnsi="Times-Roman" w:cs="Times-Roman"/>
          <w:sz w:val="16"/>
          <w:szCs w:val="16"/>
        </w:rPr>
        <w:tab/>
      </w:r>
      <w:r w:rsidR="0083083A" w:rsidRPr="000C5C19">
        <w:rPr>
          <w:rFonts w:ascii="Times-Roman" w:hAnsi="Times-Roman" w:cs="Times-Roman"/>
          <w:sz w:val="18"/>
          <w:szCs w:val="18"/>
        </w:rPr>
        <w:t>(17)</w:t>
      </w:r>
      <w:r w:rsidR="0083083A" w:rsidRPr="000C5C19">
        <w:rPr>
          <w:rFonts w:ascii="Times-Roman" w:hAnsi="Times-Roman" w:cs="Times-Roman"/>
          <w:sz w:val="18"/>
          <w:szCs w:val="18"/>
        </w:rPr>
        <w:br/>
      </w:r>
      <m:oMath>
        <m:d>
          <m:dPr>
            <m:begChr m:val="〈"/>
            <m:endChr m:val="〉"/>
            <m:ctrlPr>
              <w:rPr>
                <w:rFonts w:ascii="Cambria Math" w:hAnsi="Cambria Math" w:cs="Times-Roman"/>
                <w:i/>
                <w:sz w:val="16"/>
                <w:szCs w:val="16"/>
              </w:rPr>
            </m:ctrlPr>
          </m:dPr>
          <m:e>
            <m:r>
              <w:rPr>
                <w:rFonts w:ascii="Cambria Math" w:hAnsi="Cambria Math" w:cs="Times-Roman"/>
                <w:sz w:val="16"/>
                <w:szCs w:val="16"/>
              </w:rPr>
              <m:t>iC</m:t>
            </m:r>
          </m:e>
        </m:d>
        <m:r>
          <w:rPr>
            <w:rFonts w:ascii="Cambria Math" w:hAnsi="Cambria Math" w:cs="Times-Roman"/>
            <w:sz w:val="16"/>
            <w:szCs w:val="16"/>
          </w:rPr>
          <m:t>=D</m:t>
        </m:r>
        <m:d>
          <m:dPr>
            <m:ctrlPr>
              <w:rPr>
                <w:rFonts w:ascii="Cambria Math" w:hAnsi="Cambria Math" w:cs="Times-Roman"/>
                <w:i/>
                <w:sz w:val="16"/>
                <w:szCs w:val="16"/>
              </w:rPr>
            </m:ctrlPr>
          </m:dPr>
          <m:e>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m:t>
                </m:r>
              </m:sub>
            </m:sSub>
          </m:e>
        </m:d>
        <m:r>
          <w:rPr>
            <w:rFonts w:ascii="Cambria Math" w:hAnsi="Cambria Math" w:cs="Times-Roman"/>
            <w:sz w:val="16"/>
            <w:szCs w:val="16"/>
          </w:rPr>
          <m:t>+</m:t>
        </m:r>
        <m:d>
          <m:dPr>
            <m:ctrlPr>
              <w:rPr>
                <w:rFonts w:ascii="Cambria Math" w:hAnsi="Cambria Math" w:cs="Times-Roman"/>
                <w:i/>
                <w:sz w:val="16"/>
                <w:szCs w:val="16"/>
              </w:rPr>
            </m:ctrlPr>
          </m:dPr>
          <m:e>
            <m:r>
              <w:rPr>
                <w:rFonts w:ascii="Cambria Math" w:hAnsi="Cambria Math" w:cs="Times-Roman"/>
                <w:sz w:val="16"/>
                <w:szCs w:val="16"/>
              </w:rPr>
              <m:t>1-D</m:t>
            </m:r>
          </m:e>
        </m:d>
        <m:d>
          <m:dPr>
            <m:ctrlPr>
              <w:rPr>
                <w:rFonts w:ascii="Cambria Math" w:hAnsi="Cambria Math" w:cs="Times-Roman"/>
                <w:i/>
                <w:sz w:val="16"/>
                <w:szCs w:val="16"/>
              </w:rPr>
            </m:ctrlPr>
          </m:dPr>
          <m:e>
            <m:r>
              <w:rPr>
                <w:rFonts w:ascii="Cambria Math" w:hAnsi="Cambria Math" w:cs="Times-Roman"/>
                <w:sz w:val="16"/>
                <w:szCs w:val="16"/>
              </w:rPr>
              <m:t>I-</m:t>
            </m:r>
            <m:sSub>
              <m:sSubPr>
                <m:ctrlPr>
                  <w:rPr>
                    <w:rFonts w:ascii="Cambria Math" w:hAnsi="Cambria Math" w:cs="Times-Roman"/>
                    <w:i/>
                    <w:sz w:val="16"/>
                    <w:szCs w:val="16"/>
                  </w:rPr>
                </m:ctrlPr>
              </m:sSubPr>
              <m:e>
                <m:r>
                  <w:rPr>
                    <w:rFonts w:ascii="Cambria Math" w:hAnsi="Cambria Math" w:cs="Times-Roman"/>
                    <w:sz w:val="16"/>
                    <w:szCs w:val="16"/>
                  </w:rPr>
                  <m:t>V</m:t>
                </m:r>
              </m:e>
              <m:sub>
                <m:r>
                  <w:rPr>
                    <w:rFonts w:ascii="Cambria Math" w:hAnsi="Cambria Math" w:cs="Times-Roman"/>
                    <w:sz w:val="16"/>
                    <w:szCs w:val="16"/>
                  </w:rPr>
                  <m:t>o</m:t>
                </m:r>
              </m:sub>
            </m:sSub>
            <m:r>
              <w:rPr>
                <w:rFonts w:ascii="Cambria Math" w:hAnsi="Cambria Math" w:cs="Times-Roman"/>
                <w:sz w:val="16"/>
                <w:szCs w:val="16"/>
              </w:rPr>
              <m:t>/</m:t>
            </m:r>
            <m:sSub>
              <m:sSubPr>
                <m:ctrlPr>
                  <w:rPr>
                    <w:rFonts w:ascii="Cambria Math" w:hAnsi="Cambria Math" w:cs="Times-Roman"/>
                    <w:i/>
                    <w:sz w:val="16"/>
                    <w:szCs w:val="16"/>
                  </w:rPr>
                </m:ctrlPr>
              </m:sSubPr>
              <m:e>
                <m:r>
                  <w:rPr>
                    <w:rFonts w:ascii="Cambria Math" w:hAnsi="Cambria Math" w:cs="Times-Roman"/>
                    <w:sz w:val="16"/>
                    <w:szCs w:val="16"/>
                  </w:rPr>
                  <m:t>R</m:t>
                </m:r>
              </m:e>
              <m:sub>
                <m:r>
                  <w:rPr>
                    <w:rFonts w:ascii="Cambria Math" w:hAnsi="Cambria Math" w:cs="Times-Roman"/>
                    <w:sz w:val="16"/>
                    <w:szCs w:val="16"/>
                  </w:rPr>
                  <m:t>o</m:t>
                </m:r>
              </m:sub>
            </m:sSub>
          </m:e>
        </m:d>
        <m:r>
          <w:rPr>
            <w:rFonts w:ascii="Cambria Math" w:hAnsi="Cambria Math" w:cs="Times-Roman"/>
            <w:sz w:val="16"/>
            <w:szCs w:val="16"/>
          </w:rPr>
          <m:t>=0</m:t>
        </m:r>
      </m:oMath>
      <w:r w:rsidR="0083083A" w:rsidRPr="000C5C19">
        <w:rPr>
          <w:rFonts w:ascii="Times-Roman" w:hAnsi="Times-Roman" w:cs="Times-Roman"/>
          <w:sz w:val="18"/>
          <w:szCs w:val="18"/>
        </w:rPr>
        <w:tab/>
      </w:r>
      <w:r w:rsidR="0083083A" w:rsidRPr="000C5C19">
        <w:rPr>
          <w:rFonts w:ascii="Times-Roman" w:hAnsi="Times-Roman" w:cs="Times-Roman"/>
          <w:sz w:val="18"/>
          <w:szCs w:val="18"/>
        </w:rPr>
        <w:tab/>
      </w:r>
      <w:r w:rsidR="0083083A" w:rsidRPr="000C5C19">
        <w:rPr>
          <w:rFonts w:ascii="Times-Roman" w:hAnsi="Times-Roman" w:cs="Times-Roman"/>
          <w:sz w:val="18"/>
          <w:szCs w:val="18"/>
        </w:rPr>
        <w:tab/>
      </w:r>
      <w:r w:rsidR="0083083A" w:rsidRPr="000C5C19">
        <w:rPr>
          <w:rFonts w:ascii="Times-Roman" w:hAnsi="Times-Roman" w:cs="Times-Roman"/>
          <w:sz w:val="18"/>
          <w:szCs w:val="18"/>
        </w:rPr>
        <w:tab/>
      </w:r>
      <w:r w:rsidR="0083083A" w:rsidRPr="000C5C19">
        <w:rPr>
          <w:rFonts w:ascii="Times-Roman" w:hAnsi="Times-Roman" w:cs="Times-Roman"/>
          <w:sz w:val="18"/>
          <w:szCs w:val="18"/>
        </w:rPr>
        <w:tab/>
      </w:r>
      <w:r w:rsidR="0083083A" w:rsidRPr="000C5C19">
        <w:rPr>
          <w:rFonts w:ascii="Times-Roman" w:hAnsi="Times-Roman" w:cs="Times-Roman"/>
          <w:sz w:val="18"/>
          <w:szCs w:val="18"/>
        </w:rPr>
        <w:tab/>
      </w:r>
      <w:r w:rsidR="001655F9">
        <w:rPr>
          <w:rFonts w:ascii="Times-Roman" w:hAnsi="Times-Roman" w:cs="Times-Roman"/>
          <w:sz w:val="18"/>
          <w:szCs w:val="18"/>
        </w:rPr>
        <w:tab/>
      </w:r>
      <w:r w:rsidR="001655F9">
        <w:rPr>
          <w:rFonts w:ascii="Times-Roman" w:hAnsi="Times-Roman" w:cs="Times-Roman"/>
          <w:sz w:val="18"/>
          <w:szCs w:val="18"/>
        </w:rPr>
        <w:tab/>
      </w:r>
      <w:r w:rsidR="001655F9">
        <w:rPr>
          <w:rFonts w:ascii="Times-Roman" w:hAnsi="Times-Roman" w:cs="Times-Roman"/>
          <w:sz w:val="18"/>
          <w:szCs w:val="18"/>
        </w:rPr>
        <w:tab/>
      </w:r>
      <w:r w:rsidR="0083083A" w:rsidRPr="000C5C19">
        <w:rPr>
          <w:rFonts w:ascii="Times-Roman" w:hAnsi="Times-Roman" w:cs="Times-Roman"/>
          <w:sz w:val="18"/>
          <w:szCs w:val="18"/>
        </w:rPr>
        <w:t>(18)</w:t>
      </w:r>
    </w:p>
    <w:p w:rsidR="00F7399B" w:rsidRPr="000C5C19" w:rsidRDefault="00F7399B" w:rsidP="001655F9">
      <w:pPr>
        <w:autoSpaceDE w:val="0"/>
        <w:autoSpaceDN w:val="0"/>
        <w:adjustRightInd w:val="0"/>
        <w:spacing w:line="360" w:lineRule="auto"/>
        <w:jc w:val="center"/>
        <w:rPr>
          <w:bCs/>
          <w:sz w:val="18"/>
          <w:szCs w:val="18"/>
        </w:rPr>
      </w:pPr>
    </w:p>
    <w:p w:rsidR="00ED03EE" w:rsidRPr="000C5C19" w:rsidRDefault="00ED03EE">
      <w:pPr>
        <w:jc w:val="both"/>
      </w:pPr>
      <w:r w:rsidRPr="000C5C19">
        <w:t xml:space="preserve">where </w:t>
      </w:r>
      <w:r w:rsidRPr="000C5C19">
        <w:rPr>
          <w:i/>
          <w:iCs/>
        </w:rPr>
        <w:t>V</w:t>
      </w:r>
      <w:r w:rsidR="008D4C7F" w:rsidRPr="000C5C19">
        <w:rPr>
          <w:i/>
          <w:iCs/>
          <w:vertAlign w:val="subscript"/>
        </w:rPr>
        <w:t>o</w:t>
      </w:r>
      <w:r w:rsidRPr="000C5C19">
        <w:t xml:space="preserve"> </w:t>
      </w:r>
      <w:r w:rsidR="00873052" w:rsidRPr="000C5C19">
        <w:t xml:space="preserve">is voltage at the </w:t>
      </w:r>
      <w:r w:rsidRPr="000C5C19">
        <w:t xml:space="preserve">output, </w:t>
      </w:r>
      <w:r w:rsidRPr="000C5C19">
        <w:rPr>
          <w:i/>
          <w:iCs/>
        </w:rPr>
        <w:t>V</w:t>
      </w:r>
      <w:r w:rsidRPr="000C5C19">
        <w:rPr>
          <w:i/>
          <w:iCs/>
          <w:vertAlign w:val="subscript"/>
        </w:rPr>
        <w:t>G</w:t>
      </w:r>
      <w:r w:rsidRPr="000C5C19">
        <w:t xml:space="preserve"> </w:t>
      </w:r>
      <w:r w:rsidR="004B5299" w:rsidRPr="000C5C19">
        <w:t xml:space="preserve">is </w:t>
      </w:r>
      <w:r w:rsidRPr="000C5C19">
        <w:t xml:space="preserve">input voltage, </w:t>
      </w:r>
      <w:r w:rsidRPr="000C5C19">
        <w:rPr>
          <w:i/>
          <w:iCs/>
        </w:rPr>
        <w:t>R</w:t>
      </w:r>
      <w:r w:rsidRPr="000C5C19">
        <w:rPr>
          <w:i/>
          <w:iCs/>
          <w:vertAlign w:val="subscript"/>
        </w:rPr>
        <w:t>o</w:t>
      </w:r>
      <w:r w:rsidRPr="000C5C19">
        <w:t xml:space="preserve"> </w:t>
      </w:r>
      <w:r w:rsidR="004B5299" w:rsidRPr="000C5C19">
        <w:t xml:space="preserve">is </w:t>
      </w:r>
      <w:r w:rsidRPr="000C5C19">
        <w:t xml:space="preserve">load resistance and </w:t>
      </w:r>
      <w:r w:rsidRPr="000C5C19">
        <w:rPr>
          <w:i/>
          <w:iCs/>
        </w:rPr>
        <w:t>D</w:t>
      </w:r>
      <w:r w:rsidRPr="000C5C19">
        <w:t xml:space="preserve"> </w:t>
      </w:r>
      <w:r w:rsidR="004B5299" w:rsidRPr="000C5C19">
        <w:t xml:space="preserve">is </w:t>
      </w:r>
      <w:r w:rsidRPr="000C5C19">
        <w:t>duty cycle.</w:t>
      </w:r>
      <w:r w:rsidR="0082667B" w:rsidRPr="000C5C19">
        <w:t xml:space="preserve"> N</w:t>
      </w:r>
      <w:r w:rsidRPr="000C5C19">
        <w:t xml:space="preserve">on-ideal inherent resistive elements corresponding to the series inductor </w:t>
      </w:r>
      <w:r w:rsidRPr="000C5C19">
        <w:rPr>
          <w:i/>
          <w:iCs/>
        </w:rPr>
        <w:t>R</w:t>
      </w:r>
      <w:r w:rsidRPr="000C5C19">
        <w:rPr>
          <w:i/>
          <w:iCs/>
          <w:vertAlign w:val="subscript"/>
        </w:rPr>
        <w:t>L</w:t>
      </w:r>
      <w:r w:rsidRPr="000C5C19">
        <w:t>, switch</w:t>
      </w:r>
      <w:r w:rsidR="004B5299" w:rsidRPr="000C5C19">
        <w:t xml:space="preserve"> resistance</w:t>
      </w:r>
      <w:r w:rsidRPr="000C5C19">
        <w:t xml:space="preserve"> </w:t>
      </w:r>
      <w:r w:rsidRPr="000C5C19">
        <w:rPr>
          <w:i/>
          <w:iCs/>
        </w:rPr>
        <w:t>R</w:t>
      </w:r>
      <w:r w:rsidR="008D4C7F" w:rsidRPr="000C5C19">
        <w:rPr>
          <w:i/>
          <w:iCs/>
          <w:vertAlign w:val="subscript"/>
        </w:rPr>
        <w:t>on</w:t>
      </w:r>
      <w:r w:rsidRPr="000C5C19">
        <w:t xml:space="preserve">, diode resistance </w:t>
      </w:r>
      <w:r w:rsidRPr="000C5C19">
        <w:rPr>
          <w:i/>
          <w:iCs/>
        </w:rPr>
        <w:t>R</w:t>
      </w:r>
      <w:r w:rsidRPr="000C5C19">
        <w:rPr>
          <w:i/>
          <w:iCs/>
          <w:vertAlign w:val="subscript"/>
        </w:rPr>
        <w:t>D</w:t>
      </w:r>
      <w:r w:rsidRPr="000C5C19">
        <w:t xml:space="preserve"> and diode threshold voltage </w:t>
      </w:r>
      <w:r w:rsidRPr="000C5C19">
        <w:rPr>
          <w:i/>
          <w:iCs/>
        </w:rPr>
        <w:t>V</w:t>
      </w:r>
      <w:r w:rsidRPr="000C5C19">
        <w:rPr>
          <w:i/>
          <w:iCs/>
          <w:vertAlign w:val="subscript"/>
        </w:rPr>
        <w:t>D</w:t>
      </w:r>
      <w:r w:rsidRPr="000C5C19">
        <w:rPr>
          <w:vertAlign w:val="subscript"/>
        </w:rPr>
        <w:t xml:space="preserve"> </w:t>
      </w:r>
      <w:r w:rsidRPr="000C5C19">
        <w:t>have also been considered</w:t>
      </w:r>
      <w:r w:rsidR="007B3DD3" w:rsidRPr="000C5C19">
        <w:t>.</w:t>
      </w:r>
    </w:p>
    <w:p w:rsidR="003744FE" w:rsidRPr="000C5C19" w:rsidRDefault="00C77C74" w:rsidP="003744FE">
      <w:pPr>
        <w:jc w:val="center"/>
        <w:rPr>
          <w:sz w:val="16"/>
          <w:szCs w:val="16"/>
        </w:rPr>
      </w:pPr>
      <w:r w:rsidRPr="000C5C19">
        <w:rPr>
          <w:sz w:val="16"/>
          <w:szCs w:val="16"/>
        </w:rPr>
        <w:object w:dxaOrig="4012" w:dyaOrig="1019">
          <v:shape id="_x0000_i1041" type="#_x0000_t75" style="width:200.95pt;height:49.45pt" o:ole="">
            <v:imagedata r:id="rId40" o:title=""/>
          </v:shape>
          <o:OLEObject Type="Embed" ProgID="Visio.Drawing.11" ShapeID="_x0000_i1041" DrawAspect="Content" ObjectID="_1590860475" r:id="rId41"/>
        </w:object>
      </w:r>
    </w:p>
    <w:p w:rsidR="00C77C74" w:rsidRPr="000C5C19" w:rsidRDefault="00C77C74" w:rsidP="00C77C74">
      <w:pPr>
        <w:jc w:val="center"/>
        <w:rPr>
          <w:sz w:val="16"/>
          <w:szCs w:val="16"/>
        </w:rPr>
      </w:pPr>
      <w:r w:rsidRPr="000C5C19">
        <w:rPr>
          <w:sz w:val="16"/>
          <w:szCs w:val="16"/>
        </w:rPr>
        <w:t>(a)</w:t>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r>
      <w:r w:rsidRPr="000C5C19">
        <w:rPr>
          <w:sz w:val="16"/>
          <w:szCs w:val="16"/>
        </w:rPr>
        <w:tab/>
        <w:t>(b)</w:t>
      </w:r>
    </w:p>
    <w:p w:rsidR="003744FE" w:rsidRPr="000C5C19" w:rsidRDefault="003744FE" w:rsidP="003744FE">
      <w:pPr>
        <w:jc w:val="center"/>
        <w:rPr>
          <w:sz w:val="16"/>
          <w:szCs w:val="16"/>
        </w:rPr>
      </w:pPr>
      <w:r w:rsidRPr="000C5C19">
        <w:rPr>
          <w:sz w:val="16"/>
          <w:szCs w:val="16"/>
        </w:rPr>
        <w:t>Fig. 11: Equivalent circuits considering parasitic resistive elements for basic buck-boost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0055151C" w:rsidRPr="000C5C19">
        <w:rPr>
          <w:sz w:val="16"/>
          <w:szCs w:val="16"/>
        </w:rPr>
        <w:t xml:space="preserve"> </w:t>
      </w:r>
      <w:r w:rsidRPr="000C5C19">
        <w:rPr>
          <w:sz w:val="16"/>
          <w:szCs w:val="16"/>
        </w:rPr>
        <w:t>converter.</w:t>
      </w:r>
    </w:p>
    <w:p w:rsidR="003744FE" w:rsidRPr="000C5C19" w:rsidRDefault="003744FE" w:rsidP="003744FE">
      <w:pPr>
        <w:jc w:val="both"/>
      </w:pPr>
    </w:p>
    <w:p w:rsidR="007E2FA7" w:rsidRDefault="007B3DD3">
      <w:pPr>
        <w:jc w:val="both"/>
      </w:pPr>
      <w:r w:rsidRPr="000C5C19">
        <w:t xml:space="preserve">Here, </w:t>
      </w:r>
      <w:r w:rsidR="007E2FA7" w:rsidRPr="000C5C19">
        <w:t>static gain of basic buck-boost</w:t>
      </w:r>
      <w:r w:rsidR="008879F7" w:rsidRPr="000C5C19">
        <w:t xml:space="preserve"> </w:t>
      </w:r>
      <w:r w:rsidR="00671847">
        <w:t>DC</w:t>
      </w:r>
      <w:r w:rsidR="008C7EB7" w:rsidRPr="000C5C19">
        <w:t>-</w:t>
      </w:r>
      <w:r w:rsidR="00671847">
        <w:t>DC</w:t>
      </w:r>
      <w:r w:rsidR="007E2FA7" w:rsidRPr="000C5C19">
        <w:t xml:space="preserve"> converter </w:t>
      </w:r>
      <w:r w:rsidRPr="000C5C19">
        <w:t xml:space="preserve">is presented </w:t>
      </w:r>
      <w:r w:rsidR="007E2FA7" w:rsidRPr="000C5C19">
        <w:t>by</w:t>
      </w:r>
      <w:r w:rsidRPr="000C5C19">
        <w:t xml:space="preserve"> (19)</w:t>
      </w:r>
      <w:r w:rsidR="007E2FA7" w:rsidRPr="000C5C19">
        <w:t>:</w:t>
      </w:r>
    </w:p>
    <w:p w:rsidR="00F7399B" w:rsidRPr="000C5C19" w:rsidRDefault="00F7399B">
      <w:pPr>
        <w:jc w:val="both"/>
      </w:pPr>
    </w:p>
    <w:p w:rsidR="00BB2861" w:rsidRDefault="00BB2861" w:rsidP="001655F9">
      <w:pPr>
        <w:spacing w:line="360" w:lineRule="auto"/>
        <w:jc w:val="center"/>
        <w:rPr>
          <w:rFonts w:ascii="Times-Roman" w:hAnsi="Times-Roman" w:cs="Times-Roman"/>
          <w:sz w:val="18"/>
          <w:szCs w:val="18"/>
        </w:rPr>
      </w:pPr>
      <m:oMath>
        <m:r>
          <w:rPr>
            <w:rFonts w:ascii="Cambria Math" w:hAnsi="Cambria Math" w:cs="Times-Roman"/>
            <w:sz w:val="18"/>
            <w:szCs w:val="18"/>
          </w:rPr>
          <m:t>M=</m:t>
        </m:r>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m:t>
                </m:r>
              </m:num>
              <m:den>
                <m:r>
                  <w:rPr>
                    <w:rFonts w:ascii="Cambria Math" w:hAnsi="Cambria Math" w:cs="Times-Roman"/>
                    <w:sz w:val="18"/>
                    <w:szCs w:val="18"/>
                  </w:rPr>
                  <m:t>1-D</m:t>
                </m:r>
              </m:den>
            </m:f>
          </m:e>
        </m:d>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rFonts w:ascii="Times-Roman" w:hAnsi="Times-Roman" w:cs="Times-Roman"/>
          <w:sz w:val="18"/>
          <w:szCs w:val="18"/>
        </w:rPr>
        <w:tab/>
      </w:r>
      <w:r w:rsidRPr="000C5C19">
        <w:rPr>
          <w:rFonts w:ascii="Times-Roman" w:hAnsi="Times-Roman" w:cs="Times-Roman"/>
          <w:sz w:val="18"/>
          <w:szCs w:val="18"/>
        </w:rPr>
        <w:tab/>
      </w:r>
      <w:r w:rsidRPr="000C5C19">
        <w:rPr>
          <w:rFonts w:ascii="Times-Roman" w:hAnsi="Times-Roman" w:cs="Times-Roman"/>
          <w:sz w:val="18"/>
          <w:szCs w:val="18"/>
        </w:rPr>
        <w:tab/>
        <w:t>(19)</w:t>
      </w:r>
    </w:p>
    <w:p w:rsidR="00F7399B" w:rsidRPr="000C5C19" w:rsidRDefault="00F7399B" w:rsidP="001655F9">
      <w:pPr>
        <w:spacing w:line="360" w:lineRule="auto"/>
        <w:jc w:val="center"/>
      </w:pPr>
    </w:p>
    <w:p w:rsidR="003744FE" w:rsidRDefault="007B3DD3">
      <w:pPr>
        <w:autoSpaceDE w:val="0"/>
        <w:autoSpaceDN w:val="0"/>
        <w:adjustRightInd w:val="0"/>
        <w:jc w:val="both"/>
      </w:pPr>
      <w:r w:rsidRPr="000C5C19">
        <w:t>E</w:t>
      </w:r>
      <w:r w:rsidR="003744FE" w:rsidRPr="000C5C19">
        <w:t>fficiency</w:t>
      </w:r>
      <w:r w:rsidR="003E434F" w:rsidRPr="000C5C19">
        <w:t xml:space="preserve"> </w:t>
      </w:r>
      <w:r w:rsidR="000A5542" w:rsidRPr="000C5C19">
        <w:t xml:space="preserve">is presented </w:t>
      </w:r>
      <w:r w:rsidRPr="000C5C19">
        <w:t>by</w:t>
      </w:r>
      <w:r w:rsidR="000A5542" w:rsidRPr="000C5C19">
        <w:t xml:space="preserve"> (20)</w:t>
      </w:r>
      <w:r w:rsidR="003744FE" w:rsidRPr="000C5C19">
        <w:t>:</w:t>
      </w:r>
    </w:p>
    <w:p w:rsidR="00F7399B" w:rsidRPr="000C5C19" w:rsidRDefault="00F7399B">
      <w:pPr>
        <w:autoSpaceDE w:val="0"/>
        <w:autoSpaceDN w:val="0"/>
        <w:adjustRightInd w:val="0"/>
        <w:jc w:val="both"/>
      </w:pPr>
    </w:p>
    <w:p w:rsidR="00BD5979" w:rsidRDefault="00BD5979" w:rsidP="001655F9">
      <w:pPr>
        <w:autoSpaceDE w:val="0"/>
        <w:autoSpaceDN w:val="0"/>
        <w:adjustRightInd w:val="0"/>
        <w:spacing w:line="360" w:lineRule="auto"/>
        <w:jc w:val="center"/>
        <w:rPr>
          <w:sz w:val="18"/>
          <w:szCs w:val="18"/>
        </w:rPr>
      </w:pPr>
      <m:oMath>
        <m:r>
          <w:rPr>
            <w:rFonts w:ascii="Cambria Math" w:hAnsi="Cambria Math" w:cs="Times-Roman"/>
            <w:sz w:val="18"/>
            <w:szCs w:val="18"/>
          </w:rPr>
          <m:t>η=</m:t>
        </m:r>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sSup>
                  <m:sSupPr>
                    <m:ctrlPr>
                      <w:rPr>
                        <w:rFonts w:ascii="Cambria Math" w:hAnsi="Cambria Math" w:cs="Times-Roman"/>
                        <w:i/>
                        <w:sz w:val="18"/>
                        <w:szCs w:val="18"/>
                      </w:rPr>
                    </m:ctrlPr>
                  </m:sSupPr>
                  <m:e>
                    <m:r>
                      <w:rPr>
                        <w:rFonts w:ascii="Cambria Math" w:hAnsi="Cambria Math" w:cs="Times-Roman"/>
                        <w:sz w:val="18"/>
                        <w:szCs w:val="18"/>
                      </w:rPr>
                      <m:t>(1-D)</m:t>
                    </m:r>
                  </m:e>
                  <m:sup>
                    <m:r>
                      <w:rPr>
                        <w:rFonts w:ascii="Cambria Math" w:hAnsi="Cambria Math" w:cs="Times-Roman"/>
                        <w:sz w:val="18"/>
                        <w:szCs w:val="18"/>
                      </w:rPr>
                      <m:t>2</m:t>
                    </m:r>
                  </m:sup>
                </m:sSup>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sz w:val="18"/>
          <w:szCs w:val="18"/>
        </w:rPr>
        <w:tab/>
      </w:r>
      <w:r w:rsidRPr="000C5C19">
        <w:rPr>
          <w:sz w:val="18"/>
          <w:szCs w:val="18"/>
        </w:rPr>
        <w:tab/>
      </w:r>
      <w:r w:rsidRPr="000C5C19">
        <w:rPr>
          <w:sz w:val="18"/>
          <w:szCs w:val="18"/>
        </w:rPr>
        <w:tab/>
      </w:r>
      <w:r w:rsidRPr="000C5C19">
        <w:rPr>
          <w:sz w:val="18"/>
          <w:szCs w:val="18"/>
        </w:rPr>
        <w:tab/>
      </w:r>
      <w:r w:rsidR="001655F9">
        <w:rPr>
          <w:sz w:val="18"/>
          <w:szCs w:val="18"/>
        </w:rPr>
        <w:tab/>
      </w:r>
      <w:r w:rsidRPr="000C5C19">
        <w:rPr>
          <w:sz w:val="18"/>
          <w:szCs w:val="18"/>
        </w:rPr>
        <w:t>(20)</w:t>
      </w:r>
    </w:p>
    <w:p w:rsidR="00F7399B" w:rsidRDefault="00F7399B" w:rsidP="001655F9">
      <w:pPr>
        <w:autoSpaceDE w:val="0"/>
        <w:autoSpaceDN w:val="0"/>
        <w:adjustRightInd w:val="0"/>
        <w:spacing w:line="360" w:lineRule="auto"/>
        <w:jc w:val="center"/>
        <w:rPr>
          <w:sz w:val="18"/>
          <w:szCs w:val="18"/>
        </w:rPr>
      </w:pPr>
    </w:p>
    <w:p w:rsidR="00AB2BB0" w:rsidRDefault="009234FE" w:rsidP="00036E50">
      <w:pPr>
        <w:autoSpaceDE w:val="0"/>
        <w:autoSpaceDN w:val="0"/>
        <w:adjustRightInd w:val="0"/>
        <w:spacing w:before="60" w:after="120"/>
        <w:ind w:left="202" w:firstLine="202"/>
        <w:jc w:val="both"/>
        <w:rPr>
          <w:b/>
        </w:rPr>
      </w:pPr>
      <w:r>
        <w:rPr>
          <w:rFonts w:asciiTheme="majorBidi" w:hAnsiTheme="majorBidi" w:cstheme="majorBidi"/>
          <w:b/>
          <w:bCs/>
          <w:iCs/>
        </w:rPr>
        <w:t>4</w:t>
      </w:r>
      <w:r w:rsidRPr="009A49AB">
        <w:rPr>
          <w:rFonts w:asciiTheme="majorBidi" w:hAnsiTheme="majorBidi" w:cstheme="majorBidi"/>
          <w:b/>
          <w:bCs/>
          <w:iCs/>
        </w:rPr>
        <w:t>.</w:t>
      </w:r>
      <w:r>
        <w:rPr>
          <w:rFonts w:asciiTheme="majorBidi" w:hAnsiTheme="majorBidi" w:cstheme="majorBidi"/>
          <w:b/>
          <w:bCs/>
          <w:iCs/>
        </w:rPr>
        <w:t>2</w:t>
      </w:r>
      <w:r w:rsidRPr="009A49AB">
        <w:rPr>
          <w:rFonts w:asciiTheme="majorBidi" w:hAnsiTheme="majorBidi" w:cstheme="majorBidi"/>
          <w:b/>
          <w:bCs/>
          <w:iCs/>
        </w:rPr>
        <w:t>.</w:t>
      </w:r>
      <w:r w:rsidRPr="009A49AB">
        <w:rPr>
          <w:rFonts w:asciiTheme="majorBidi" w:hAnsiTheme="majorBidi" w:cstheme="majorBidi"/>
          <w:bCs/>
          <w:i/>
          <w:iCs/>
        </w:rPr>
        <w:tab/>
      </w:r>
      <w:r w:rsidRPr="009A49AB">
        <w:rPr>
          <w:rFonts w:asciiTheme="majorBidi" w:hAnsiTheme="majorBidi" w:cstheme="majorBidi"/>
          <w:b/>
          <w:bCs/>
        </w:rPr>
        <w:t xml:space="preserve">Voltage </w:t>
      </w:r>
      <w:r w:rsidRPr="009A49AB">
        <w:rPr>
          <w:b/>
        </w:rPr>
        <w:t xml:space="preserve">gain and efficiency analysis of </w:t>
      </w:r>
      <w:r>
        <w:rPr>
          <w:b/>
        </w:rPr>
        <w:t>N-stage SC-cell based</w:t>
      </w:r>
      <w:r w:rsidRPr="009A49AB">
        <w:rPr>
          <w:b/>
        </w:rPr>
        <w:t xml:space="preserve"> B-BBCs</w:t>
      </w:r>
    </w:p>
    <w:p w:rsidR="009234FE" w:rsidRPr="000C5C19" w:rsidRDefault="009234FE" w:rsidP="009234FE">
      <w:pPr>
        <w:autoSpaceDE w:val="0"/>
        <w:autoSpaceDN w:val="0"/>
        <w:adjustRightInd w:val="0"/>
        <w:spacing w:before="60" w:after="120"/>
        <w:ind w:firstLine="202"/>
        <w:jc w:val="both"/>
      </w:pPr>
    </w:p>
    <w:p w:rsidR="00CB0417" w:rsidRDefault="00A32D4E">
      <w:pPr>
        <w:ind w:firstLine="202"/>
        <w:jc w:val="both"/>
      </w:pPr>
      <w:r w:rsidRPr="000C5C19">
        <w:rPr>
          <w:i/>
          <w:iCs/>
        </w:rPr>
        <w:t>N</w:t>
      </w:r>
      <w:r w:rsidR="00AB2BB0" w:rsidRPr="000C5C19">
        <w:t xml:space="preserve">-stage </w:t>
      </w:r>
      <w:r w:rsidR="00A42E7B" w:rsidRPr="000C5C19">
        <w:t>B-</w:t>
      </w:r>
      <w:r w:rsidR="00E8592E" w:rsidRPr="000C5C19">
        <w:t>BBC</w:t>
      </w:r>
      <w:r w:rsidR="00A42E7B" w:rsidRPr="000C5C19">
        <w:t>s</w:t>
      </w:r>
      <w:r w:rsidR="00AB2BB0" w:rsidRPr="000C5C19">
        <w:t xml:space="preserve"> </w:t>
      </w:r>
      <w:r w:rsidR="00406182" w:rsidRPr="000C5C19">
        <w:t>i</w:t>
      </w:r>
      <w:r w:rsidR="00AB2BB0" w:rsidRPr="000C5C19">
        <w:t xml:space="preserve">s </w:t>
      </w:r>
      <w:r w:rsidRPr="000C5C19">
        <w:t>shown</w:t>
      </w:r>
      <w:r w:rsidR="00AB2BB0" w:rsidRPr="000C5C19">
        <w:t xml:space="preserve"> in Fig</w:t>
      </w:r>
      <w:r w:rsidR="00057609" w:rsidRPr="000C5C19">
        <w:t>. 6</w:t>
      </w:r>
      <w:r w:rsidR="00AB2BB0" w:rsidRPr="000C5C19">
        <w:t xml:space="preserve">. </w:t>
      </w:r>
      <w:r w:rsidR="007E15AF" w:rsidRPr="000C5C19">
        <w:t>F</w:t>
      </w:r>
      <w:r w:rsidR="00567622" w:rsidRPr="000C5C19">
        <w:t xml:space="preserve">or the same duty cycle given to conventional </w:t>
      </w:r>
      <w:r w:rsidR="00A42E7B" w:rsidRPr="000C5C19">
        <w:t>B-</w:t>
      </w:r>
      <w:r w:rsidR="00567622" w:rsidRPr="000C5C19">
        <w:t>BBC</w:t>
      </w:r>
      <w:r w:rsidR="00A42E7B" w:rsidRPr="000C5C19">
        <w:t>s</w:t>
      </w:r>
      <w:r w:rsidR="00567622" w:rsidRPr="000C5C19">
        <w:t xml:space="preserve">, the </w:t>
      </w:r>
      <w:r w:rsidR="00B97FAD" w:rsidRPr="000C5C19">
        <w:t>SC</w:t>
      </w:r>
      <w:r w:rsidR="00AB2BB0" w:rsidRPr="000C5C19">
        <w:t>-cell</w:t>
      </w:r>
      <w:r w:rsidR="00546549" w:rsidRPr="000C5C19">
        <w:t>s</w:t>
      </w:r>
      <w:r w:rsidR="00AB2BB0" w:rsidRPr="000C5C19">
        <w:t xml:space="preserve"> allow boost converter to </w:t>
      </w:r>
      <w:r w:rsidR="00567622" w:rsidRPr="000C5C19">
        <w:t>attain an increased</w:t>
      </w:r>
      <w:r w:rsidR="00AB2BB0" w:rsidRPr="000C5C19">
        <w:t xml:space="preserve"> voltage</w:t>
      </w:r>
      <w:r w:rsidR="00567622" w:rsidRPr="000C5C19">
        <w:t xml:space="preserve"> at the output</w:t>
      </w:r>
      <w:r w:rsidR="00AB2BB0" w:rsidRPr="000C5C19">
        <w:t xml:space="preserve">. </w:t>
      </w:r>
      <w:r w:rsidR="00260DCD" w:rsidRPr="000C5C19">
        <w:rPr>
          <w:i/>
          <w:iCs/>
        </w:rPr>
        <w:t>N</w:t>
      </w:r>
      <w:r w:rsidR="00AB2BB0" w:rsidRPr="000C5C19">
        <w:t xml:space="preserve">-Stage </w:t>
      </w:r>
      <w:r w:rsidR="00B97FAD" w:rsidRPr="000C5C19">
        <w:t>SC</w:t>
      </w:r>
      <w:r w:rsidR="00AB2BB0" w:rsidRPr="000C5C19">
        <w:t>-cell</w:t>
      </w:r>
      <w:r w:rsidR="00C87496" w:rsidRPr="000C5C19">
        <w:t>s</w:t>
      </w:r>
      <w:r w:rsidR="00AB2BB0" w:rsidRPr="000C5C19">
        <w:t xml:space="preserve"> </w:t>
      </w:r>
      <w:r w:rsidR="00C87496" w:rsidRPr="000C5C19">
        <w:t>have</w:t>
      </w:r>
      <w:r w:rsidR="00AB2BB0" w:rsidRPr="000C5C19">
        <w:t xml:space="preserve"> been employed for high</w:t>
      </w:r>
      <w:r w:rsidR="00C87496" w:rsidRPr="000C5C19">
        <w:t xml:space="preserve"> voltage</w:t>
      </w:r>
      <w:r w:rsidR="00AB2BB0" w:rsidRPr="000C5C19">
        <w:t xml:space="preserve"> conversion. </w:t>
      </w:r>
      <w:r w:rsidR="00717F36" w:rsidRPr="000C5C19">
        <w:t>E</w:t>
      </w:r>
      <w:r w:rsidR="00AB2BB0" w:rsidRPr="000C5C19">
        <w:t>quival</w:t>
      </w:r>
      <w:r w:rsidR="00717F36" w:rsidRPr="000C5C19">
        <w:t xml:space="preserve">ent circuit models during each switching mode has been presented in </w:t>
      </w:r>
      <w:r w:rsidR="001F2E0E" w:rsidRPr="000C5C19">
        <w:t>Fig.</w:t>
      </w:r>
      <w:r w:rsidR="00717F36" w:rsidRPr="000C5C19">
        <w:t xml:space="preserve"> 12</w:t>
      </w:r>
      <w:r w:rsidR="00AB2BB0" w:rsidRPr="000C5C19">
        <w:t>. Here, parasitic resistive elements have also been considered as depicted in Fig.</w:t>
      </w:r>
      <w:r w:rsidR="00406182" w:rsidRPr="000C5C19">
        <w:t xml:space="preserve"> </w:t>
      </w:r>
      <w:r w:rsidR="00D07F0F" w:rsidRPr="000C5C19">
        <w:t>12</w:t>
      </w:r>
      <w:r w:rsidR="00AB2BB0" w:rsidRPr="000C5C19">
        <w:t xml:space="preserve">. During the </w:t>
      </w:r>
      <w:r w:rsidR="00D07F0F" w:rsidRPr="000C5C19">
        <w:t>ON</w:t>
      </w:r>
      <w:r w:rsidR="00AB2BB0" w:rsidRPr="000C5C19">
        <w:t xml:space="preserve"> state, voltage </w:t>
      </w:r>
      <w:r w:rsidR="00406182" w:rsidRPr="000C5C19">
        <w:t xml:space="preserve">is </w:t>
      </w:r>
      <w:r w:rsidR="00474872" w:rsidRPr="000C5C19">
        <w:t>provided</w:t>
      </w:r>
      <w:r w:rsidR="00AB2BB0" w:rsidRPr="000C5C19">
        <w:t xml:space="preserve"> to load through series connected capacitors </w:t>
      </w:r>
      <w:r w:rsidR="00AB2BB0" w:rsidRPr="000C5C19">
        <w:rPr>
          <w:i/>
          <w:iCs/>
        </w:rPr>
        <w:t>C</w:t>
      </w:r>
      <w:r w:rsidR="00980105" w:rsidRPr="000C5C19">
        <w:rPr>
          <w:i/>
          <w:iCs/>
          <w:vertAlign w:val="subscript"/>
        </w:rPr>
        <w:t>F</w:t>
      </w:r>
      <w:r w:rsidR="0020205B" w:rsidRPr="000C5C19">
        <w:rPr>
          <w:i/>
          <w:iCs/>
          <w:vertAlign w:val="subscript"/>
        </w:rPr>
        <w:t>b</w:t>
      </w:r>
      <w:r w:rsidR="00AB2BB0" w:rsidRPr="000C5C19">
        <w:rPr>
          <w:i/>
          <w:iCs/>
          <w:vertAlign w:val="subscript"/>
        </w:rPr>
        <w:t>1</w:t>
      </w:r>
      <w:r w:rsidR="00AB2BB0" w:rsidRPr="000C5C19">
        <w:rPr>
          <w:i/>
          <w:iCs/>
        </w:rPr>
        <w:t>, C</w:t>
      </w:r>
      <w:r w:rsidR="00980105" w:rsidRPr="000C5C19">
        <w:rPr>
          <w:i/>
          <w:iCs/>
          <w:vertAlign w:val="subscript"/>
        </w:rPr>
        <w:t>F</w:t>
      </w:r>
      <w:r w:rsidR="0020205B" w:rsidRPr="000C5C19">
        <w:rPr>
          <w:i/>
          <w:iCs/>
          <w:vertAlign w:val="subscript"/>
        </w:rPr>
        <w:t>b</w:t>
      </w:r>
      <w:r w:rsidR="00AB2BB0" w:rsidRPr="000C5C19">
        <w:rPr>
          <w:i/>
          <w:iCs/>
          <w:vertAlign w:val="subscript"/>
        </w:rPr>
        <w:t>2</w:t>
      </w:r>
      <w:r w:rsidR="00AB2BB0" w:rsidRPr="000C5C19">
        <w:rPr>
          <w:i/>
          <w:iCs/>
        </w:rPr>
        <w:t>…,</w:t>
      </w:r>
      <w:r w:rsidR="00406182" w:rsidRPr="000C5C19">
        <w:rPr>
          <w:i/>
          <w:iCs/>
        </w:rPr>
        <w:t xml:space="preserve"> n</w:t>
      </w:r>
      <w:r w:rsidR="00406182" w:rsidRPr="000C5C19">
        <w:rPr>
          <w:i/>
          <w:iCs/>
          <w:vertAlign w:val="subscript"/>
        </w:rPr>
        <w:t>CFb</w:t>
      </w:r>
      <w:r w:rsidR="00AB2BB0" w:rsidRPr="000C5C19">
        <w:t xml:space="preserve">, where voltage drop on each capacitor will be equal; </w:t>
      </w:r>
      <w:r w:rsidR="00AB2BB0" w:rsidRPr="000C5C19">
        <w:rPr>
          <w:i/>
          <w:iCs/>
        </w:rPr>
        <w:t>V</w:t>
      </w:r>
      <w:r w:rsidR="00AB2BB0" w:rsidRPr="000C5C19">
        <w:rPr>
          <w:i/>
          <w:iCs/>
          <w:vertAlign w:val="subscript"/>
        </w:rPr>
        <w:t>C</w:t>
      </w:r>
      <w:r w:rsidR="00980105" w:rsidRPr="000C5C19">
        <w:rPr>
          <w:i/>
          <w:iCs/>
          <w:vertAlign w:val="subscript"/>
        </w:rPr>
        <w:t>F</w:t>
      </w:r>
      <w:r w:rsidR="0020205B" w:rsidRPr="000C5C19">
        <w:rPr>
          <w:i/>
          <w:iCs/>
          <w:vertAlign w:val="subscript"/>
        </w:rPr>
        <w:t>b</w:t>
      </w:r>
      <w:r w:rsidR="00AB2BB0" w:rsidRPr="000C5C19">
        <w:rPr>
          <w:i/>
          <w:iCs/>
          <w:vertAlign w:val="subscript"/>
        </w:rPr>
        <w:t>1</w:t>
      </w:r>
      <w:r w:rsidR="00AB2BB0" w:rsidRPr="000C5C19">
        <w:t>=</w:t>
      </w:r>
      <w:r w:rsidR="00AB2BB0" w:rsidRPr="000C5C19">
        <w:rPr>
          <w:i/>
          <w:iCs/>
        </w:rPr>
        <w:t>V</w:t>
      </w:r>
      <w:r w:rsidR="00AB2BB0" w:rsidRPr="000C5C19">
        <w:rPr>
          <w:i/>
          <w:iCs/>
          <w:vertAlign w:val="subscript"/>
        </w:rPr>
        <w:t>C</w:t>
      </w:r>
      <w:r w:rsidR="00980105" w:rsidRPr="000C5C19">
        <w:rPr>
          <w:i/>
          <w:iCs/>
          <w:vertAlign w:val="subscript"/>
        </w:rPr>
        <w:t>F</w:t>
      </w:r>
      <w:r w:rsidR="0020205B" w:rsidRPr="000C5C19">
        <w:rPr>
          <w:i/>
          <w:iCs/>
          <w:vertAlign w:val="subscript"/>
        </w:rPr>
        <w:t>b</w:t>
      </w:r>
      <w:r w:rsidR="00AB2BB0" w:rsidRPr="000C5C19">
        <w:rPr>
          <w:i/>
          <w:iCs/>
          <w:vertAlign w:val="subscript"/>
        </w:rPr>
        <w:t>2</w:t>
      </w:r>
      <w:r w:rsidR="00AB2BB0" w:rsidRPr="000C5C19">
        <w:t>=</w:t>
      </w:r>
      <w:r w:rsidR="00AB2BB0" w:rsidRPr="000C5C19">
        <w:rPr>
          <w:i/>
          <w:iCs/>
        </w:rPr>
        <w:t>V</w:t>
      </w:r>
      <w:r w:rsidR="0020205B" w:rsidRPr="000C5C19">
        <w:rPr>
          <w:i/>
          <w:iCs/>
        </w:rPr>
        <w:t>n</w:t>
      </w:r>
      <w:r w:rsidR="0020205B" w:rsidRPr="000C5C19">
        <w:rPr>
          <w:i/>
          <w:iCs/>
          <w:vertAlign w:val="subscript"/>
        </w:rPr>
        <w:t>C</w:t>
      </w:r>
      <w:r w:rsidR="007F5FCF" w:rsidRPr="000C5C19">
        <w:rPr>
          <w:i/>
          <w:iCs/>
          <w:vertAlign w:val="subscript"/>
        </w:rPr>
        <w:t>F</w:t>
      </w:r>
      <w:r w:rsidR="0020205B" w:rsidRPr="000C5C19">
        <w:rPr>
          <w:i/>
          <w:iCs/>
          <w:vertAlign w:val="subscript"/>
        </w:rPr>
        <w:t>b</w:t>
      </w:r>
      <w:r w:rsidR="0020205B" w:rsidRPr="000C5C19">
        <w:t xml:space="preserve">. </w:t>
      </w:r>
      <w:r w:rsidR="00AB2BB0" w:rsidRPr="000C5C19">
        <w:t xml:space="preserve">With the capacitor connected in series, voltage drops across each capacitor is </w:t>
      </w:r>
      <w:r w:rsidR="00AB2BB0" w:rsidRPr="000C5C19">
        <w:rPr>
          <w:i/>
          <w:iCs/>
        </w:rPr>
        <w:t>V</w:t>
      </w:r>
      <w:r w:rsidR="00AB2BB0" w:rsidRPr="000C5C19">
        <w:rPr>
          <w:i/>
          <w:iCs/>
          <w:vertAlign w:val="subscript"/>
        </w:rPr>
        <w:t>O</w:t>
      </w:r>
      <w:r w:rsidR="00AB2BB0" w:rsidRPr="000C5C19">
        <w:t>/2+</w:t>
      </w:r>
      <w:r w:rsidR="007E4086" w:rsidRPr="000C5C19">
        <w:rPr>
          <w:i/>
          <w:iCs/>
        </w:rPr>
        <w:t>N</w:t>
      </w:r>
      <w:r w:rsidR="007E4086" w:rsidRPr="000C5C19">
        <w:rPr>
          <w:i/>
          <w:iCs/>
          <w:vertAlign w:val="subscript"/>
        </w:rPr>
        <w:t>b</w:t>
      </w:r>
      <w:r w:rsidR="00AB2BB0" w:rsidRPr="000C5C19">
        <w:t xml:space="preserve">, whereas the output voltage </w:t>
      </w:r>
      <w:r w:rsidR="00AB2BB0" w:rsidRPr="000C5C19">
        <w:rPr>
          <w:i/>
          <w:iCs/>
        </w:rPr>
        <w:t>V</w:t>
      </w:r>
      <w:r w:rsidR="00AB2BB0" w:rsidRPr="000C5C19">
        <w:rPr>
          <w:i/>
          <w:iCs/>
          <w:vertAlign w:val="subscript"/>
        </w:rPr>
        <w:t>O</w:t>
      </w:r>
      <w:r w:rsidR="00AB2BB0" w:rsidRPr="000C5C19">
        <w:t xml:space="preserve"> supplied to the load is equal to </w:t>
      </w:r>
      <w:r w:rsidR="00AB2BB0" w:rsidRPr="000C5C19">
        <w:rPr>
          <w:i/>
          <w:iCs/>
        </w:rPr>
        <w:t>V</w:t>
      </w:r>
      <w:r w:rsidR="00AB2BB0" w:rsidRPr="000C5C19">
        <w:rPr>
          <w:i/>
          <w:iCs/>
          <w:vertAlign w:val="subscript"/>
        </w:rPr>
        <w:t>O</w:t>
      </w:r>
      <w:r w:rsidR="00AB2BB0" w:rsidRPr="000C5C19">
        <w:t>=</w:t>
      </w:r>
      <w:r w:rsidR="00AB2BB0" w:rsidRPr="000C5C19">
        <w:rPr>
          <w:i/>
          <w:iCs/>
        </w:rPr>
        <w:t>V</w:t>
      </w:r>
      <w:r w:rsidR="00AB2BB0" w:rsidRPr="000C5C19">
        <w:rPr>
          <w:i/>
          <w:iCs/>
          <w:vertAlign w:val="subscript"/>
        </w:rPr>
        <w:t>C</w:t>
      </w:r>
      <w:r w:rsidR="00980105" w:rsidRPr="000C5C19">
        <w:rPr>
          <w:i/>
          <w:iCs/>
          <w:vertAlign w:val="subscript"/>
        </w:rPr>
        <w:t>F</w:t>
      </w:r>
      <w:r w:rsidR="007351A1" w:rsidRPr="000C5C19">
        <w:rPr>
          <w:i/>
          <w:iCs/>
          <w:vertAlign w:val="subscript"/>
        </w:rPr>
        <w:t>b</w:t>
      </w:r>
      <w:r w:rsidR="00AB2BB0" w:rsidRPr="000C5C19">
        <w:rPr>
          <w:i/>
          <w:iCs/>
          <w:vertAlign w:val="subscript"/>
        </w:rPr>
        <w:t>1</w:t>
      </w:r>
      <w:r w:rsidR="00AB2BB0" w:rsidRPr="000C5C19">
        <w:t>+</w:t>
      </w:r>
      <w:r w:rsidR="00AB2BB0" w:rsidRPr="000C5C19">
        <w:rPr>
          <w:i/>
          <w:iCs/>
        </w:rPr>
        <w:t>V</w:t>
      </w:r>
      <w:r w:rsidR="00AB2BB0" w:rsidRPr="000C5C19">
        <w:rPr>
          <w:i/>
          <w:iCs/>
          <w:vertAlign w:val="subscript"/>
        </w:rPr>
        <w:t>C</w:t>
      </w:r>
      <w:r w:rsidR="00980105" w:rsidRPr="000C5C19">
        <w:rPr>
          <w:i/>
          <w:iCs/>
          <w:vertAlign w:val="subscript"/>
        </w:rPr>
        <w:t>F</w:t>
      </w:r>
      <w:r w:rsidR="007351A1" w:rsidRPr="000C5C19">
        <w:rPr>
          <w:i/>
          <w:iCs/>
          <w:vertAlign w:val="subscript"/>
        </w:rPr>
        <w:t>b</w:t>
      </w:r>
      <w:r w:rsidR="00AB2BB0" w:rsidRPr="000C5C19">
        <w:rPr>
          <w:i/>
          <w:iCs/>
          <w:vertAlign w:val="subscript"/>
        </w:rPr>
        <w:t>2</w:t>
      </w:r>
      <w:r w:rsidR="00AB2BB0" w:rsidRPr="000C5C19">
        <w:t>…+</w:t>
      </w:r>
      <w:r w:rsidR="007351A1" w:rsidRPr="000C5C19">
        <w:rPr>
          <w:i/>
          <w:iCs/>
        </w:rPr>
        <w:t>Vn</w:t>
      </w:r>
      <w:r w:rsidR="007351A1" w:rsidRPr="000C5C19">
        <w:rPr>
          <w:i/>
          <w:iCs/>
          <w:vertAlign w:val="subscript"/>
        </w:rPr>
        <w:t>C</w:t>
      </w:r>
      <w:r w:rsidR="00980105" w:rsidRPr="000C5C19">
        <w:rPr>
          <w:i/>
          <w:iCs/>
          <w:vertAlign w:val="subscript"/>
        </w:rPr>
        <w:t>F</w:t>
      </w:r>
      <w:r w:rsidR="007351A1" w:rsidRPr="000C5C19">
        <w:rPr>
          <w:i/>
          <w:iCs/>
          <w:vertAlign w:val="subscript"/>
        </w:rPr>
        <w:t>b</w:t>
      </w:r>
      <w:r w:rsidR="00AB2BB0" w:rsidRPr="000C5C19">
        <w:t xml:space="preserve">. Observing Fig. </w:t>
      </w:r>
      <w:r w:rsidR="00BE3114" w:rsidRPr="000C5C19">
        <w:t>12</w:t>
      </w:r>
      <w:r w:rsidR="00AB2BB0" w:rsidRPr="000C5C19">
        <w:t xml:space="preserve">, voltage drop across </w:t>
      </w:r>
      <w:r w:rsidR="00AB2BB0" w:rsidRPr="000C5C19">
        <w:rPr>
          <w:i/>
          <w:iCs/>
        </w:rPr>
        <w:t>R</w:t>
      </w:r>
      <w:r w:rsidR="00D07F0F" w:rsidRPr="000C5C19">
        <w:rPr>
          <w:i/>
          <w:iCs/>
          <w:vertAlign w:val="subscript"/>
        </w:rPr>
        <w:t>ON</w:t>
      </w:r>
      <w:r w:rsidR="0025071B" w:rsidRPr="000C5C19">
        <w:t>,</w:t>
      </w:r>
      <w:r w:rsidR="00AB2BB0" w:rsidRPr="000C5C19">
        <w:rPr>
          <w:vertAlign w:val="subscript"/>
        </w:rPr>
        <w:t xml:space="preserve"> </w:t>
      </w:r>
      <w:r w:rsidR="00AB2BB0" w:rsidRPr="000C5C19">
        <w:rPr>
          <w:i/>
          <w:iCs/>
        </w:rPr>
        <w:t>R</w:t>
      </w:r>
      <w:r w:rsidR="00AB2BB0" w:rsidRPr="000C5C19">
        <w:rPr>
          <w:i/>
          <w:iCs/>
          <w:vertAlign w:val="subscript"/>
        </w:rPr>
        <w:t>D</w:t>
      </w:r>
      <w:r w:rsidR="00980105" w:rsidRPr="000C5C19">
        <w:rPr>
          <w:i/>
          <w:iCs/>
          <w:vertAlign w:val="subscript"/>
        </w:rPr>
        <w:t>F</w:t>
      </w:r>
      <w:r w:rsidR="00BE3114" w:rsidRPr="000C5C19">
        <w:rPr>
          <w:i/>
          <w:iCs/>
          <w:vertAlign w:val="subscript"/>
        </w:rPr>
        <w:t>b</w:t>
      </w:r>
      <w:r w:rsidR="00AB2BB0" w:rsidRPr="000C5C19">
        <w:rPr>
          <w:i/>
          <w:iCs/>
          <w:vertAlign w:val="subscript"/>
        </w:rPr>
        <w:t>1</w:t>
      </w:r>
      <w:r w:rsidR="00AB2BB0" w:rsidRPr="000C5C19">
        <w:rPr>
          <w:vertAlign w:val="subscript"/>
        </w:rPr>
        <w:t xml:space="preserve"> </w:t>
      </w:r>
      <w:r w:rsidR="00AB2BB0" w:rsidRPr="000C5C19">
        <w:t>and</w:t>
      </w:r>
      <w:r w:rsidR="00AB2BB0" w:rsidRPr="000C5C19">
        <w:rPr>
          <w:vertAlign w:val="subscript"/>
        </w:rPr>
        <w:t xml:space="preserve"> </w:t>
      </w:r>
      <w:r w:rsidR="00AB2BB0" w:rsidRPr="000C5C19">
        <w:rPr>
          <w:i/>
          <w:iCs/>
        </w:rPr>
        <w:t>R</w:t>
      </w:r>
      <w:r w:rsidR="00AB2BB0" w:rsidRPr="000C5C19">
        <w:rPr>
          <w:i/>
          <w:iCs/>
          <w:vertAlign w:val="subscript"/>
        </w:rPr>
        <w:t>D</w:t>
      </w:r>
      <w:r w:rsidR="00980105" w:rsidRPr="000C5C19">
        <w:rPr>
          <w:i/>
          <w:iCs/>
          <w:vertAlign w:val="subscript"/>
        </w:rPr>
        <w:t>F</w:t>
      </w:r>
      <w:r w:rsidR="00BE3114" w:rsidRPr="000C5C19">
        <w:rPr>
          <w:i/>
          <w:iCs/>
          <w:vertAlign w:val="subscript"/>
        </w:rPr>
        <w:t>b</w:t>
      </w:r>
      <w:r w:rsidR="00AB2BB0" w:rsidRPr="000C5C19">
        <w:rPr>
          <w:i/>
          <w:iCs/>
          <w:vertAlign w:val="subscript"/>
        </w:rPr>
        <w:t>2</w:t>
      </w:r>
      <w:r w:rsidR="00AB2BB0" w:rsidRPr="000C5C19">
        <w:rPr>
          <w:vertAlign w:val="subscript"/>
        </w:rPr>
        <w:t xml:space="preserve"> </w:t>
      </w:r>
      <w:r w:rsidR="00AB2BB0" w:rsidRPr="000C5C19">
        <w:t xml:space="preserve">cancel out each other’s effect due to opposite polarities. During the </w:t>
      </w:r>
      <w:r w:rsidR="004A3654" w:rsidRPr="000C5C19">
        <w:t>OFF</w:t>
      </w:r>
      <w:r w:rsidR="00AB2BB0" w:rsidRPr="000C5C19">
        <w:t xml:space="preserve"> time</w:t>
      </w:r>
      <w:r w:rsidR="004A3654" w:rsidRPr="000C5C19">
        <w:t xml:space="preserve"> as illustrated in Fig. 12b</w:t>
      </w:r>
      <w:r w:rsidR="00AB2BB0" w:rsidRPr="000C5C19">
        <w:t>, voltage is supplied to the load through</w:t>
      </w:r>
      <w:r w:rsidR="00E73979" w:rsidRPr="000C5C19">
        <w:t xml:space="preserve"> output capacitor</w:t>
      </w:r>
      <w:r w:rsidR="00AB2BB0" w:rsidRPr="000C5C19">
        <w:t xml:space="preserve"> </w:t>
      </w:r>
      <w:r w:rsidR="00AB2BB0" w:rsidRPr="000C5C19">
        <w:rPr>
          <w:i/>
          <w:iCs/>
        </w:rPr>
        <w:t>C</w:t>
      </w:r>
      <w:r w:rsidR="00A92AD4" w:rsidRPr="000C5C19">
        <w:rPr>
          <w:i/>
          <w:iCs/>
          <w:vertAlign w:val="subscript"/>
        </w:rPr>
        <w:t>O</w:t>
      </w:r>
      <w:r w:rsidR="00AB2BB0" w:rsidRPr="000C5C19">
        <w:t xml:space="preserve">. In addition, </w:t>
      </w:r>
      <w:r w:rsidR="00952664" w:rsidRPr="000C5C19">
        <w:t xml:space="preserve">forward </w:t>
      </w:r>
      <w:r w:rsidR="00AB2BB0" w:rsidRPr="000C5C19">
        <w:t xml:space="preserve">capacitors </w:t>
      </w:r>
      <w:r w:rsidR="00AB2BB0" w:rsidRPr="000C5C19">
        <w:rPr>
          <w:i/>
          <w:iCs/>
        </w:rPr>
        <w:t>C</w:t>
      </w:r>
      <w:r w:rsidR="00980105" w:rsidRPr="000C5C19">
        <w:rPr>
          <w:i/>
          <w:iCs/>
          <w:vertAlign w:val="subscript"/>
        </w:rPr>
        <w:t>F</w:t>
      </w:r>
      <w:r w:rsidR="00952664" w:rsidRPr="000C5C19">
        <w:rPr>
          <w:i/>
          <w:iCs/>
          <w:vertAlign w:val="subscript"/>
        </w:rPr>
        <w:t>b</w:t>
      </w:r>
      <w:r w:rsidR="00AB2BB0" w:rsidRPr="000C5C19">
        <w:rPr>
          <w:i/>
          <w:iCs/>
          <w:vertAlign w:val="subscript"/>
        </w:rPr>
        <w:t>1</w:t>
      </w:r>
      <w:r w:rsidR="0025071B" w:rsidRPr="000C5C19">
        <w:t xml:space="preserve"> and</w:t>
      </w:r>
      <w:r w:rsidR="00AB2BB0" w:rsidRPr="000C5C19">
        <w:t xml:space="preserve"> </w:t>
      </w:r>
      <w:r w:rsidR="00AB2BB0" w:rsidRPr="000C5C19">
        <w:rPr>
          <w:i/>
          <w:iCs/>
        </w:rPr>
        <w:t>C</w:t>
      </w:r>
      <w:r w:rsidR="00980105" w:rsidRPr="000C5C19">
        <w:rPr>
          <w:i/>
          <w:iCs/>
          <w:vertAlign w:val="subscript"/>
        </w:rPr>
        <w:t>F</w:t>
      </w:r>
      <w:r w:rsidR="00952664" w:rsidRPr="000C5C19">
        <w:rPr>
          <w:i/>
          <w:iCs/>
          <w:vertAlign w:val="subscript"/>
        </w:rPr>
        <w:t>b</w:t>
      </w:r>
      <w:r w:rsidR="00AB2BB0" w:rsidRPr="000C5C19">
        <w:rPr>
          <w:i/>
          <w:iCs/>
          <w:vertAlign w:val="subscript"/>
        </w:rPr>
        <w:t>2</w:t>
      </w:r>
      <w:r w:rsidR="00AB2BB0" w:rsidRPr="000C5C19">
        <w:rPr>
          <w:vertAlign w:val="subscript"/>
        </w:rPr>
        <w:t xml:space="preserve"> </w:t>
      </w:r>
      <w:r w:rsidR="00AB2BB0" w:rsidRPr="000C5C19">
        <w:t xml:space="preserve">are charged in a parallel fashion, through the inductor </w:t>
      </w:r>
      <w:r w:rsidR="00AB2BB0" w:rsidRPr="000C5C19">
        <w:rPr>
          <w:i/>
          <w:iCs/>
        </w:rPr>
        <w:t>R</w:t>
      </w:r>
      <w:r w:rsidR="00AB2BB0" w:rsidRPr="000C5C19">
        <w:rPr>
          <w:i/>
          <w:iCs/>
          <w:vertAlign w:val="subscript"/>
        </w:rPr>
        <w:t>L</w:t>
      </w:r>
      <w:r w:rsidR="000243F4" w:rsidRPr="000C5C19">
        <w:t>.</w:t>
      </w:r>
    </w:p>
    <w:p w:rsidR="00F7399B" w:rsidRPr="000C5C19" w:rsidRDefault="00F7399B">
      <w:pPr>
        <w:ind w:firstLine="202"/>
        <w:jc w:val="both"/>
        <w:rPr>
          <w:vertAlign w:val="subscript"/>
        </w:rPr>
      </w:pPr>
    </w:p>
    <w:p w:rsidR="003339FA" w:rsidRDefault="00A47F13" w:rsidP="00A47F13">
      <w:pPr>
        <w:ind w:left="404" w:firstLine="202"/>
        <w:rPr>
          <w:b/>
        </w:rPr>
      </w:pPr>
      <w:r w:rsidRPr="00A47F13">
        <w:rPr>
          <w:b/>
        </w:rPr>
        <w:t xml:space="preserve">4.2.1. </w:t>
      </w:r>
      <w:r>
        <w:rPr>
          <w:b/>
        </w:rPr>
        <w:tab/>
      </w:r>
      <w:r w:rsidR="00CB0417" w:rsidRPr="00A47F13">
        <w:rPr>
          <w:b/>
        </w:rPr>
        <w:t xml:space="preserve">N-stage </w:t>
      </w:r>
      <w:r w:rsidR="00B97FAD" w:rsidRPr="00A47F13">
        <w:rPr>
          <w:b/>
        </w:rPr>
        <w:t>SC</w:t>
      </w:r>
      <w:r w:rsidR="00CB0417" w:rsidRPr="00A47F13">
        <w:rPr>
          <w:b/>
        </w:rPr>
        <w:t xml:space="preserve">-cell </w:t>
      </w:r>
      <w:r w:rsidR="000544C4" w:rsidRPr="00A47F13">
        <w:rPr>
          <w:b/>
        </w:rPr>
        <w:t>based</w:t>
      </w:r>
      <w:r w:rsidR="00CB0417" w:rsidRPr="00A47F13">
        <w:rPr>
          <w:b/>
        </w:rPr>
        <w:t xml:space="preserve"> boost</w:t>
      </w:r>
      <w:r w:rsidR="008879F7" w:rsidRPr="00A47F13">
        <w:rPr>
          <w:b/>
        </w:rPr>
        <w:t xml:space="preserve"> </w:t>
      </w:r>
      <w:r w:rsidR="00671847">
        <w:rPr>
          <w:b/>
        </w:rPr>
        <w:t>DC</w:t>
      </w:r>
      <w:r w:rsidR="008C7EB7" w:rsidRPr="00A47F13">
        <w:rPr>
          <w:b/>
        </w:rPr>
        <w:t>-</w:t>
      </w:r>
      <w:r w:rsidR="00671847">
        <w:rPr>
          <w:b/>
        </w:rPr>
        <w:t>DC</w:t>
      </w:r>
      <w:r w:rsidR="0055151C" w:rsidRPr="00A47F13">
        <w:rPr>
          <w:b/>
        </w:rPr>
        <w:t xml:space="preserve"> </w:t>
      </w:r>
      <w:r w:rsidR="00CB0417" w:rsidRPr="00A47F13">
        <w:rPr>
          <w:b/>
        </w:rPr>
        <w:t>converter</w:t>
      </w:r>
    </w:p>
    <w:p w:rsidR="00A47F13" w:rsidRPr="00A47F13" w:rsidRDefault="00A47F13" w:rsidP="00A47F13">
      <w:pPr>
        <w:ind w:left="404" w:firstLine="202"/>
        <w:rPr>
          <w:b/>
        </w:rPr>
      </w:pPr>
    </w:p>
    <w:p w:rsidR="00D833DD" w:rsidRDefault="00256819" w:rsidP="00F36E20">
      <w:pPr>
        <w:ind w:firstLine="202"/>
        <w:jc w:val="both"/>
      </w:pPr>
      <w:r w:rsidRPr="000C5C19">
        <w:t>VSB and CCB</w:t>
      </w:r>
      <w:r w:rsidR="008369DB" w:rsidRPr="000C5C19">
        <w:t xml:space="preserve"> of the </w:t>
      </w:r>
      <w:r w:rsidR="00260DCD" w:rsidRPr="000C5C19">
        <w:rPr>
          <w:i/>
          <w:iCs/>
        </w:rPr>
        <w:t>N</w:t>
      </w:r>
      <w:r w:rsidR="008369DB" w:rsidRPr="000C5C19">
        <w:t xml:space="preserve">-stage </w:t>
      </w:r>
      <w:r w:rsidR="00B97FAD" w:rsidRPr="000C5C19">
        <w:t>SC</w:t>
      </w:r>
      <w:r w:rsidR="008369DB" w:rsidRPr="000C5C19">
        <w:t xml:space="preserve"> boost based</w:t>
      </w:r>
      <w:r w:rsidR="008879F7" w:rsidRPr="000C5C19">
        <w:t xml:space="preserve"> </w:t>
      </w:r>
      <w:r w:rsidR="00671847">
        <w:t>DC</w:t>
      </w:r>
      <w:r w:rsidR="008C7EB7" w:rsidRPr="000C5C19">
        <w:t>-</w:t>
      </w:r>
      <w:r w:rsidR="00671847">
        <w:t>DC</w:t>
      </w:r>
      <w:r w:rsidR="0055151C" w:rsidRPr="000C5C19">
        <w:t xml:space="preserve"> </w:t>
      </w:r>
      <w:r w:rsidR="008369DB" w:rsidRPr="000C5C19">
        <w:t>converter are given by</w:t>
      </w:r>
      <w:r w:rsidR="00593D76" w:rsidRPr="000C5C19">
        <w:t xml:space="preserve"> (</w:t>
      </w:r>
      <w:r w:rsidR="00057609" w:rsidRPr="000C5C19">
        <w:t>2</w:t>
      </w:r>
      <w:r w:rsidR="00A910B0" w:rsidRPr="000C5C19">
        <w:t>1</w:t>
      </w:r>
      <w:r w:rsidR="00593D76" w:rsidRPr="000C5C19">
        <w:t>) and (2</w:t>
      </w:r>
      <w:r w:rsidR="00A910B0" w:rsidRPr="000C5C19">
        <w:t>2</w:t>
      </w:r>
      <w:r w:rsidR="00593D76" w:rsidRPr="000C5C19">
        <w:t>) respectively</w:t>
      </w:r>
      <w:r w:rsidR="008369DB" w:rsidRPr="000C5C19">
        <w:t>:</w:t>
      </w:r>
    </w:p>
    <w:p w:rsidR="00F7399B" w:rsidRPr="000C5C19" w:rsidRDefault="00F7399B" w:rsidP="00F36E20">
      <w:pPr>
        <w:ind w:firstLine="202"/>
        <w:jc w:val="both"/>
      </w:pPr>
    </w:p>
    <w:p w:rsidR="00397554" w:rsidRDefault="00456BD0" w:rsidP="00A47F13">
      <w:pPr>
        <w:spacing w:line="360" w:lineRule="auto"/>
        <w:jc w:val="center"/>
        <w:rPr>
          <w:rFonts w:ascii="Times-Roman" w:hAnsi="Times-Roman" w:cs="Times-Roman"/>
          <w:sz w:val="18"/>
          <w:szCs w:val="18"/>
        </w:rPr>
      </w:pPr>
      <m:oMath>
        <m:d>
          <m:dPr>
            <m:begChr m:val="〈"/>
            <m:endChr m:val="〉"/>
            <m:ctrlPr>
              <w:rPr>
                <w:rFonts w:ascii="Cambria Math" w:hAnsi="Cambria Math" w:cs="Times-Roman"/>
                <w:i/>
                <w:sz w:val="15"/>
                <w:szCs w:val="15"/>
              </w:rPr>
            </m:ctrlPr>
          </m:dPr>
          <m:e>
            <m:r>
              <w:rPr>
                <w:rFonts w:ascii="Cambria Math" w:hAnsi="Cambria Math" w:cs="Times-Roman"/>
                <w:sz w:val="15"/>
                <w:szCs w:val="15"/>
              </w:rPr>
              <m:t>VL</m:t>
            </m:r>
          </m:e>
        </m:d>
        <m:r>
          <w:rPr>
            <w:rFonts w:ascii="Cambria Math" w:hAnsi="Cambria Math" w:cs="Times-Roman"/>
            <w:sz w:val="15"/>
            <w:szCs w:val="15"/>
          </w:rPr>
          <m:t>=</m:t>
        </m:r>
        <m:d>
          <m:dPr>
            <m:ctrlPr>
              <w:rPr>
                <w:rFonts w:ascii="Cambria Math" w:hAnsi="Cambria Math" w:cs="Times-Roman"/>
                <w:i/>
                <w:sz w:val="15"/>
                <w:szCs w:val="15"/>
              </w:rPr>
            </m:ctrlPr>
          </m:dPr>
          <m:e>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G</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L</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on</m:t>
                </m:r>
              </m:sub>
            </m:sSub>
          </m:e>
        </m:d>
        <m:d>
          <m:dPr>
            <m:ctrlPr>
              <w:rPr>
                <w:rFonts w:ascii="Cambria Math" w:hAnsi="Cambria Math" w:cs="Times-Roman"/>
                <w:i/>
                <w:sz w:val="15"/>
                <w:szCs w:val="15"/>
              </w:rPr>
            </m:ctrlPr>
          </m:dPr>
          <m:e>
            <m:r>
              <w:rPr>
                <w:rFonts w:ascii="Cambria Math" w:hAnsi="Cambria Math" w:cs="Times-Roman"/>
                <w:sz w:val="15"/>
                <w:szCs w:val="15"/>
                <w:lang w:val="en-GB"/>
              </w:rPr>
              <m:t>D</m:t>
            </m:r>
            <m:r>
              <w:rPr>
                <w:rFonts w:ascii="Cambria Math" w:hAnsi="Cambria Math" w:cs="Times-Roman"/>
                <w:sz w:val="15"/>
                <w:szCs w:val="15"/>
              </w:rPr>
              <m:t>-</m:t>
            </m:r>
            <m:sSup>
              <m:sSupPr>
                <m:ctrlPr>
                  <w:rPr>
                    <w:rFonts w:ascii="Cambria Math" w:hAnsi="Cambria Math" w:cs="Times-Roman"/>
                    <w:i/>
                    <w:sz w:val="15"/>
                    <w:szCs w:val="15"/>
                  </w:rPr>
                </m:ctrlPr>
              </m:sSupPr>
              <m:e>
                <m:r>
                  <w:rPr>
                    <w:rFonts w:ascii="Cambria Math" w:hAnsi="Cambria Math" w:cs="Times-Roman"/>
                    <w:sz w:val="15"/>
                    <w:szCs w:val="15"/>
                  </w:rPr>
                  <m:t>D</m:t>
                </m:r>
              </m:e>
              <m:sup>
                <m:r>
                  <w:rPr>
                    <w:rFonts w:ascii="Cambria Math" w:hAnsi="Cambria Math" w:cs="Times-Roman"/>
                    <w:sz w:val="15"/>
                    <w:szCs w:val="15"/>
                  </w:rPr>
                  <m:t>2</m:t>
                </m:r>
              </m:sup>
            </m:sSup>
          </m:e>
        </m:d>
        <m:d>
          <m:dPr>
            <m:ctrlPr>
              <w:rPr>
                <w:rFonts w:ascii="Cambria Math" w:hAnsi="Cambria Math" w:cs="Times-Roman"/>
                <w:i/>
                <w:sz w:val="15"/>
                <w:szCs w:val="15"/>
              </w:rPr>
            </m:ctrlPr>
          </m:dPr>
          <m:e>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G</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2V</m:t>
                </m:r>
              </m:e>
              <m:sub>
                <m:r>
                  <w:rPr>
                    <w:rFonts w:ascii="Cambria Math" w:hAnsi="Cambria Math" w:cs="Times-Roman"/>
                    <w:sz w:val="15"/>
                    <w:szCs w:val="15"/>
                  </w:rPr>
                  <m:t>D</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L</m:t>
                </m:r>
              </m:sub>
            </m:sSub>
            <m:r>
              <w:rPr>
                <w:rFonts w:ascii="Cambria Math" w:hAnsi="Cambria Math" w:cs="Times-Roman"/>
                <w:sz w:val="15"/>
                <w:szCs w:val="15"/>
              </w:rPr>
              <m:t>-2I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D</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m:t>
                </m:r>
              </m:sub>
            </m:sSub>
          </m:e>
        </m:d>
        <m:r>
          <w:rPr>
            <w:rFonts w:ascii="Cambria Math" w:hAnsi="Cambria Math" w:cs="Times-Roman"/>
            <w:sz w:val="15"/>
            <w:szCs w:val="15"/>
          </w:rPr>
          <m:t xml:space="preserve"> </m:t>
        </m:r>
      </m:oMath>
      <w:r w:rsidR="00397554" w:rsidRPr="000C5C19">
        <w:rPr>
          <w:rFonts w:ascii="Times-Roman" w:hAnsi="Times-Roman" w:cs="Times-Roman"/>
          <w:sz w:val="15"/>
          <w:szCs w:val="15"/>
        </w:rPr>
        <w:tab/>
      </w:r>
      <w:r w:rsidR="00397554" w:rsidRPr="000C5C19">
        <w:rPr>
          <w:rFonts w:ascii="Times-Roman" w:hAnsi="Times-Roman" w:cs="Times-Roman"/>
          <w:sz w:val="18"/>
          <w:szCs w:val="18"/>
        </w:rPr>
        <w:t>(21)</w:t>
      </w:r>
      <w:r w:rsidR="00397554" w:rsidRPr="000C5C19">
        <w:rPr>
          <w:rFonts w:ascii="Times-Roman" w:hAnsi="Times-Roman" w:cs="Times-Roman"/>
          <w:sz w:val="18"/>
          <w:szCs w:val="18"/>
        </w:rPr>
        <w:br/>
      </w:r>
      <m:oMath>
        <m:d>
          <m:dPr>
            <m:begChr m:val="〈"/>
            <m:endChr m:val="〉"/>
            <m:ctrlPr>
              <w:rPr>
                <w:rFonts w:ascii="Cambria Math" w:hAnsi="Cambria Math" w:cs="Times-Roman"/>
                <w:i/>
                <w:sz w:val="16"/>
                <w:szCs w:val="16"/>
              </w:rPr>
            </m:ctrlPr>
          </m:dPr>
          <m:e>
            <m:r>
              <w:rPr>
                <w:rFonts w:ascii="Cambria Math" w:hAnsi="Cambria Math" w:cs="Times-Roman"/>
                <w:sz w:val="16"/>
                <w:szCs w:val="16"/>
              </w:rPr>
              <m:t>iC</m:t>
            </m:r>
          </m:e>
        </m:d>
        <m:r>
          <w:rPr>
            <w:rFonts w:ascii="Cambria Math" w:hAnsi="Cambria Math" w:cs="Times-Roman"/>
            <w:sz w:val="16"/>
            <w:szCs w:val="16"/>
          </w:rPr>
          <m:t>=D</m:t>
        </m:r>
        <m:d>
          <m:dPr>
            <m:ctrlPr>
              <w:rPr>
                <w:rFonts w:ascii="Cambria Math" w:hAnsi="Cambria Math" w:cs="Times-Roman"/>
                <w:i/>
                <w:sz w:val="16"/>
                <w:szCs w:val="16"/>
              </w:rPr>
            </m:ctrlPr>
          </m:dPr>
          <m:e>
            <m:r>
              <w:rPr>
                <w:rFonts w:ascii="Cambria Math" w:hAnsi="Cambria Math" w:cs="Times-Roman"/>
                <w:sz w:val="16"/>
                <w:szCs w:val="16"/>
              </w:rPr>
              <m:t>I-</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m:t>
                </m:r>
              </m:sub>
            </m:sSub>
          </m:e>
        </m:d>
        <m:r>
          <w:rPr>
            <w:rFonts w:ascii="Cambria Math" w:hAnsi="Cambria Math" w:cs="Times-Roman"/>
            <w:sz w:val="16"/>
            <w:szCs w:val="16"/>
          </w:rPr>
          <m:t>+</m:t>
        </m:r>
        <m:d>
          <m:dPr>
            <m:ctrlPr>
              <w:rPr>
                <w:rFonts w:ascii="Cambria Math" w:hAnsi="Cambria Math" w:cs="Times-Roman"/>
                <w:i/>
                <w:sz w:val="16"/>
                <w:szCs w:val="16"/>
              </w:rPr>
            </m:ctrlPr>
          </m:dPr>
          <m:e>
            <m:r>
              <w:rPr>
                <w:rFonts w:ascii="Cambria Math" w:hAnsi="Cambria Math" w:cs="Times-Roman"/>
                <w:sz w:val="16"/>
                <w:szCs w:val="16"/>
              </w:rPr>
              <m:t>1-D</m:t>
            </m:r>
          </m:e>
        </m:d>
        <m:d>
          <m:dPr>
            <m:ctrlPr>
              <w:rPr>
                <w:rFonts w:ascii="Cambria Math" w:hAnsi="Cambria Math" w:cs="Times-Roman"/>
                <w:i/>
                <w:sz w:val="16"/>
                <w:szCs w:val="16"/>
              </w:rPr>
            </m:ctrlPr>
          </m:dPr>
          <m:e>
            <m:r>
              <w:rPr>
                <w:rFonts w:ascii="Cambria Math" w:hAnsi="Cambria Math" w:cs="Times-Roman"/>
                <w:sz w:val="16"/>
                <w:szCs w:val="16"/>
              </w:rPr>
              <m:t>-</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m:t>
                </m:r>
              </m:sub>
            </m:sSub>
          </m:e>
        </m:d>
        <m:r>
          <w:rPr>
            <w:rFonts w:ascii="Cambria Math" w:hAnsi="Cambria Math" w:cs="Times-Roman"/>
            <w:sz w:val="16"/>
            <w:szCs w:val="16"/>
          </w:rPr>
          <m:t>=0</m:t>
        </m:r>
      </m:oMath>
      <w:r w:rsidR="00397554" w:rsidRPr="000C5C19">
        <w:rPr>
          <w:rFonts w:ascii="Times-Roman" w:hAnsi="Times-Roman" w:cs="Times-Roman"/>
          <w:sz w:val="18"/>
          <w:szCs w:val="18"/>
        </w:rPr>
        <w:tab/>
      </w:r>
      <w:r w:rsidR="00397554" w:rsidRPr="000C5C19">
        <w:rPr>
          <w:rFonts w:ascii="Times-Roman" w:hAnsi="Times-Roman" w:cs="Times-Roman"/>
          <w:sz w:val="18"/>
          <w:szCs w:val="18"/>
        </w:rPr>
        <w:tab/>
      </w:r>
      <w:r w:rsidR="00397554" w:rsidRPr="000C5C19">
        <w:rPr>
          <w:rFonts w:ascii="Times-Roman" w:hAnsi="Times-Roman" w:cs="Times-Roman"/>
          <w:sz w:val="18"/>
          <w:szCs w:val="18"/>
        </w:rPr>
        <w:tab/>
      </w:r>
      <w:r w:rsidR="00397554" w:rsidRPr="000C5C19">
        <w:rPr>
          <w:rFonts w:ascii="Times-Roman" w:hAnsi="Times-Roman" w:cs="Times-Roman"/>
          <w:sz w:val="18"/>
          <w:szCs w:val="18"/>
        </w:rPr>
        <w:tab/>
      </w:r>
      <w:r w:rsidR="00397554" w:rsidRPr="000C5C19">
        <w:rPr>
          <w:rFonts w:ascii="Times-Roman" w:hAnsi="Times-Roman" w:cs="Times-Roman"/>
          <w:sz w:val="18"/>
          <w:szCs w:val="18"/>
        </w:rPr>
        <w:tab/>
      </w:r>
      <w:r w:rsidR="00397554" w:rsidRPr="000C5C19">
        <w:rPr>
          <w:rFonts w:ascii="Times-Roman" w:hAnsi="Times-Roman" w:cs="Times-Roman"/>
          <w:sz w:val="18"/>
          <w:szCs w:val="18"/>
        </w:rPr>
        <w:tab/>
      </w:r>
      <w:r w:rsidR="00A47F13">
        <w:rPr>
          <w:rFonts w:ascii="Times-Roman" w:hAnsi="Times-Roman" w:cs="Times-Roman"/>
          <w:sz w:val="18"/>
          <w:szCs w:val="18"/>
        </w:rPr>
        <w:tab/>
      </w:r>
      <w:r w:rsidR="00397554" w:rsidRPr="000C5C19">
        <w:rPr>
          <w:rFonts w:ascii="Times-Roman" w:hAnsi="Times-Roman" w:cs="Times-Roman"/>
          <w:sz w:val="18"/>
          <w:szCs w:val="18"/>
        </w:rPr>
        <w:t>(22)</w:t>
      </w:r>
    </w:p>
    <w:p w:rsidR="00F7399B" w:rsidRPr="000C5C19" w:rsidRDefault="00F7399B" w:rsidP="00A47F13">
      <w:pPr>
        <w:spacing w:line="360" w:lineRule="auto"/>
        <w:jc w:val="center"/>
      </w:pPr>
    </w:p>
    <w:p w:rsidR="00CB0417" w:rsidRPr="000C5C19" w:rsidRDefault="00CB0417" w:rsidP="00CB0417">
      <w:pPr>
        <w:jc w:val="center"/>
        <w:rPr>
          <w:sz w:val="16"/>
          <w:szCs w:val="16"/>
        </w:rPr>
      </w:pPr>
      <w:r w:rsidRPr="000C5C19">
        <w:rPr>
          <w:sz w:val="16"/>
          <w:szCs w:val="16"/>
        </w:rPr>
        <w:object w:dxaOrig="2985" w:dyaOrig="1448">
          <v:shape id="_x0000_i1042" type="#_x0000_t75" style="width:148.3pt;height:72.55pt" o:ole="">
            <v:imagedata r:id="rId42" o:title=""/>
          </v:shape>
          <o:OLEObject Type="Embed" ProgID="Visio.Drawing.11" ShapeID="_x0000_i1042" DrawAspect="Content" ObjectID="_1590860476" r:id="rId43"/>
        </w:object>
      </w:r>
    </w:p>
    <w:p w:rsidR="00CB0417" w:rsidRPr="000C5C19" w:rsidRDefault="00CB0417" w:rsidP="00CB0417">
      <w:pPr>
        <w:jc w:val="center"/>
        <w:rPr>
          <w:sz w:val="16"/>
          <w:szCs w:val="16"/>
        </w:rPr>
      </w:pPr>
      <w:r w:rsidRPr="000C5C19">
        <w:rPr>
          <w:sz w:val="16"/>
          <w:szCs w:val="16"/>
        </w:rPr>
        <w:t>(a)</w:t>
      </w:r>
    </w:p>
    <w:p w:rsidR="00CB0417" w:rsidRPr="000C5C19" w:rsidRDefault="00CB0417" w:rsidP="00CB0417">
      <w:pPr>
        <w:jc w:val="center"/>
        <w:rPr>
          <w:sz w:val="16"/>
          <w:szCs w:val="16"/>
        </w:rPr>
      </w:pPr>
      <w:r w:rsidRPr="000C5C19">
        <w:rPr>
          <w:sz w:val="16"/>
          <w:szCs w:val="16"/>
        </w:rPr>
        <w:object w:dxaOrig="3838" w:dyaOrig="1401">
          <v:shape id="_x0000_i1043" type="#_x0000_t75" style="width:192.9pt;height:69.85pt" o:ole="">
            <v:imagedata r:id="rId44" o:title=""/>
          </v:shape>
          <o:OLEObject Type="Embed" ProgID="Visio.Drawing.11" ShapeID="_x0000_i1043" DrawAspect="Content" ObjectID="_1590860477" r:id="rId45"/>
        </w:object>
      </w:r>
    </w:p>
    <w:p w:rsidR="00CB0417" w:rsidRPr="000C5C19" w:rsidRDefault="00CB0417" w:rsidP="00CB0417">
      <w:pPr>
        <w:jc w:val="center"/>
        <w:rPr>
          <w:sz w:val="16"/>
          <w:szCs w:val="16"/>
        </w:rPr>
      </w:pPr>
      <w:r w:rsidRPr="000C5C19">
        <w:rPr>
          <w:sz w:val="16"/>
          <w:szCs w:val="16"/>
        </w:rPr>
        <w:lastRenderedPageBreak/>
        <w:t>(b)</w:t>
      </w:r>
    </w:p>
    <w:p w:rsidR="00CB0417" w:rsidRPr="000C5C19" w:rsidRDefault="00CB0417" w:rsidP="00CB0417">
      <w:pPr>
        <w:jc w:val="center"/>
        <w:rPr>
          <w:sz w:val="16"/>
          <w:szCs w:val="16"/>
        </w:rPr>
      </w:pPr>
      <w:r w:rsidRPr="000C5C19">
        <w:rPr>
          <w:sz w:val="16"/>
          <w:szCs w:val="16"/>
        </w:rPr>
        <w:object w:dxaOrig="3031" w:dyaOrig="1445">
          <v:shape id="_x0000_i1044" type="#_x0000_t75" style="width:151.5pt;height:1in" o:ole="">
            <v:imagedata r:id="rId46" o:title=""/>
          </v:shape>
          <o:OLEObject Type="Embed" ProgID="Visio.Drawing.11" ShapeID="_x0000_i1044" DrawAspect="Content" ObjectID="_1590860478" r:id="rId47"/>
        </w:object>
      </w:r>
    </w:p>
    <w:p w:rsidR="00CB0417" w:rsidRPr="000C5C19" w:rsidRDefault="00CB0417" w:rsidP="00CB0417">
      <w:pPr>
        <w:jc w:val="center"/>
        <w:rPr>
          <w:sz w:val="16"/>
          <w:szCs w:val="16"/>
        </w:rPr>
      </w:pPr>
      <w:r w:rsidRPr="000C5C19">
        <w:rPr>
          <w:sz w:val="16"/>
          <w:szCs w:val="16"/>
        </w:rPr>
        <w:t>(c)</w:t>
      </w:r>
    </w:p>
    <w:p w:rsidR="00CB0417" w:rsidRPr="000C5C19" w:rsidRDefault="00CB0417">
      <w:pPr>
        <w:jc w:val="center"/>
        <w:rPr>
          <w:sz w:val="16"/>
          <w:szCs w:val="16"/>
        </w:rPr>
      </w:pPr>
      <w:r w:rsidRPr="000C5C19">
        <w:rPr>
          <w:sz w:val="16"/>
          <w:szCs w:val="16"/>
        </w:rPr>
        <w:t>Fig. 1</w:t>
      </w:r>
      <w:r w:rsidR="0049731E" w:rsidRPr="000C5C19">
        <w:rPr>
          <w:sz w:val="16"/>
          <w:szCs w:val="16"/>
        </w:rPr>
        <w:t>2</w:t>
      </w:r>
      <w:r w:rsidRPr="000C5C19">
        <w:rPr>
          <w:sz w:val="16"/>
          <w:szCs w:val="16"/>
        </w:rPr>
        <w:t>: Equivalent circuits considering parasitic resistive elements for</w:t>
      </w:r>
      <w:r w:rsidR="000243F4" w:rsidRPr="000C5C19">
        <w:rPr>
          <w:sz w:val="16"/>
          <w:szCs w:val="16"/>
        </w:rPr>
        <w:t xml:space="preserve"> </w:t>
      </w:r>
      <w:r w:rsidR="000243F4" w:rsidRPr="000C5C19">
        <w:rPr>
          <w:i/>
          <w:iCs/>
          <w:sz w:val="16"/>
          <w:szCs w:val="16"/>
        </w:rPr>
        <w:t>N</w:t>
      </w:r>
      <w:r w:rsidRPr="000C5C19">
        <w:rPr>
          <w:sz w:val="16"/>
          <w:szCs w:val="16"/>
        </w:rPr>
        <w:t xml:space="preserve">-stage </w:t>
      </w:r>
      <w:r w:rsidR="00B97FAD" w:rsidRPr="000C5C19">
        <w:rPr>
          <w:sz w:val="16"/>
          <w:szCs w:val="16"/>
        </w:rPr>
        <w:t>SC</w:t>
      </w:r>
      <w:r w:rsidRPr="000C5C19">
        <w:rPr>
          <w:sz w:val="16"/>
          <w:szCs w:val="16"/>
        </w:rPr>
        <w:t xml:space="preserve">-cell </w:t>
      </w:r>
      <w:r w:rsidR="000544C4" w:rsidRPr="000C5C19">
        <w:rPr>
          <w:sz w:val="16"/>
          <w:szCs w:val="16"/>
        </w:rPr>
        <w:t>based</w:t>
      </w:r>
      <w:r w:rsidRPr="000C5C19">
        <w:rPr>
          <w:sz w:val="16"/>
          <w:szCs w:val="16"/>
        </w:rPr>
        <w:t xml:space="preserve"> 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0055151C" w:rsidRPr="000C5C19">
        <w:rPr>
          <w:sz w:val="16"/>
          <w:szCs w:val="16"/>
        </w:rPr>
        <w:t xml:space="preserve"> </w:t>
      </w:r>
      <w:r w:rsidR="000243F4" w:rsidRPr="000C5C19">
        <w:rPr>
          <w:sz w:val="16"/>
          <w:szCs w:val="16"/>
        </w:rPr>
        <w:t xml:space="preserve">converter, </w:t>
      </w:r>
      <w:r w:rsidRPr="000C5C19">
        <w:rPr>
          <w:sz w:val="16"/>
          <w:szCs w:val="16"/>
        </w:rPr>
        <w:t>switch; (a) ON</w:t>
      </w:r>
      <w:r w:rsidR="008E6677" w:rsidRPr="000C5C19">
        <w:rPr>
          <w:sz w:val="16"/>
          <w:szCs w:val="16"/>
        </w:rPr>
        <w:t xml:space="preserve"> (Mode 1)</w:t>
      </w:r>
      <w:r w:rsidRPr="000C5C19">
        <w:rPr>
          <w:sz w:val="16"/>
          <w:szCs w:val="16"/>
        </w:rPr>
        <w:t>, (b) OFF</w:t>
      </w:r>
      <w:r w:rsidR="008E6677" w:rsidRPr="000C5C19">
        <w:rPr>
          <w:sz w:val="16"/>
          <w:szCs w:val="16"/>
        </w:rPr>
        <w:t xml:space="preserve"> (Mode 2)</w:t>
      </w:r>
      <w:r w:rsidRPr="000C5C19">
        <w:rPr>
          <w:sz w:val="16"/>
          <w:szCs w:val="16"/>
        </w:rPr>
        <w:t xml:space="preserve">, </w:t>
      </w:r>
      <w:r w:rsidR="00882303" w:rsidRPr="000C5C19">
        <w:rPr>
          <w:sz w:val="16"/>
          <w:szCs w:val="16"/>
        </w:rPr>
        <w:t xml:space="preserve">and </w:t>
      </w:r>
      <w:r w:rsidRPr="000C5C19">
        <w:rPr>
          <w:sz w:val="16"/>
          <w:szCs w:val="16"/>
        </w:rPr>
        <w:t>(c) OFF</w:t>
      </w:r>
      <w:r w:rsidR="008E6677" w:rsidRPr="000C5C19">
        <w:rPr>
          <w:sz w:val="16"/>
          <w:szCs w:val="16"/>
        </w:rPr>
        <w:t xml:space="preserve"> (Mode 3)</w:t>
      </w:r>
      <w:r w:rsidRPr="000C5C19">
        <w:rPr>
          <w:sz w:val="16"/>
          <w:szCs w:val="16"/>
        </w:rPr>
        <w:t>.</w:t>
      </w:r>
    </w:p>
    <w:p w:rsidR="000243F4" w:rsidRPr="000C5C19" w:rsidRDefault="000243F4" w:rsidP="00CB0417">
      <w:pPr>
        <w:jc w:val="both"/>
      </w:pPr>
    </w:p>
    <w:p w:rsidR="00CB0417" w:rsidRDefault="005B3FE9">
      <w:pPr>
        <w:jc w:val="both"/>
      </w:pPr>
      <w:r w:rsidRPr="000C5C19">
        <w:t>Here, the</w:t>
      </w:r>
      <w:r w:rsidR="00CB0417" w:rsidRPr="000C5C19">
        <w:t xml:space="preserve"> static gain</w:t>
      </w:r>
      <w:r w:rsidR="005A164A" w:rsidRPr="000C5C19">
        <w:t xml:space="preserve"> and efficiency</w:t>
      </w:r>
      <w:r w:rsidR="00CB0417" w:rsidRPr="000C5C19">
        <w:t xml:space="preserve"> </w:t>
      </w:r>
      <w:r w:rsidR="001B3EBC" w:rsidRPr="000C5C19">
        <w:t xml:space="preserve">of </w:t>
      </w:r>
      <w:r w:rsidR="001B3EBC" w:rsidRPr="000C5C19">
        <w:rPr>
          <w:i/>
          <w:iCs/>
        </w:rPr>
        <w:t>N</w:t>
      </w:r>
      <w:r w:rsidR="001B3EBC" w:rsidRPr="000C5C19">
        <w:t xml:space="preserve">-stage </w:t>
      </w:r>
      <w:r w:rsidR="00B97FAD" w:rsidRPr="000C5C19">
        <w:t>SC</w:t>
      </w:r>
      <w:r w:rsidR="001B3EBC" w:rsidRPr="000C5C19">
        <w:t xml:space="preserve">-cell </w:t>
      </w:r>
      <w:r w:rsidR="000544C4" w:rsidRPr="000C5C19">
        <w:t>based</w:t>
      </w:r>
      <w:r w:rsidR="001B3EBC" w:rsidRPr="000C5C19">
        <w:t xml:space="preserve"> boost</w:t>
      </w:r>
      <w:r w:rsidR="008879F7" w:rsidRPr="000C5C19">
        <w:t xml:space="preserve"> </w:t>
      </w:r>
      <w:r w:rsidR="00671847">
        <w:t>DC</w:t>
      </w:r>
      <w:r w:rsidR="008C7EB7" w:rsidRPr="000C5C19">
        <w:t>-</w:t>
      </w:r>
      <w:r w:rsidR="00671847">
        <w:t>DC</w:t>
      </w:r>
      <w:r w:rsidR="001B3EBC" w:rsidRPr="000C5C19">
        <w:t xml:space="preserve"> converter</w:t>
      </w:r>
      <w:r w:rsidR="00CB0417" w:rsidRPr="000C5C19">
        <w:t xml:space="preserve"> </w:t>
      </w:r>
      <w:r w:rsidR="005A164A" w:rsidRPr="000C5C19">
        <w:t xml:space="preserve">are </w:t>
      </w:r>
      <w:r w:rsidRPr="000C5C19">
        <w:t xml:space="preserve">given </w:t>
      </w:r>
      <w:r w:rsidR="00CB0417" w:rsidRPr="000C5C19">
        <w:t>by</w:t>
      </w:r>
      <w:r w:rsidRPr="000C5C19">
        <w:t xml:space="preserve"> (23)</w:t>
      </w:r>
      <w:r w:rsidR="005A164A" w:rsidRPr="000C5C19">
        <w:t xml:space="preserve"> and (24), respectively.</w:t>
      </w:r>
    </w:p>
    <w:p w:rsidR="00F7399B" w:rsidRDefault="00F7399B">
      <w:pPr>
        <w:jc w:val="both"/>
      </w:pPr>
    </w:p>
    <w:p w:rsidR="00F7399B" w:rsidRPr="000C5C19" w:rsidRDefault="00F7399B">
      <w:pPr>
        <w:jc w:val="both"/>
      </w:pPr>
    </w:p>
    <w:p w:rsidR="009B61C4" w:rsidRPr="000C5C19" w:rsidRDefault="009B61C4" w:rsidP="00A47F13">
      <w:pPr>
        <w:spacing w:line="360" w:lineRule="auto"/>
        <w:jc w:val="center"/>
      </w:pPr>
      <m:oMath>
        <m:r>
          <w:rPr>
            <w:rFonts w:ascii="Cambria Math" w:hAnsi="Cambria Math" w:cs="Times-Roman"/>
            <w:sz w:val="18"/>
            <w:szCs w:val="18"/>
          </w:rPr>
          <m:t>M=</m:t>
        </m:r>
        <m:d>
          <m:dPr>
            <m:ctrlPr>
              <w:rPr>
                <w:rFonts w:ascii="Cambria Math" w:hAnsi="Cambria Math" w:cs="Times-Roman"/>
                <w:i/>
                <w:sz w:val="18"/>
                <w:szCs w:val="18"/>
              </w:rPr>
            </m:ctrlPr>
          </m:dPr>
          <m:e>
            <m:f>
              <m:fPr>
                <m:ctrlPr>
                  <w:rPr>
                    <w:rFonts w:ascii="Cambria Math" w:hAnsi="Cambria Math" w:cs="Times-Roman"/>
                    <w:i/>
                    <w:sz w:val="18"/>
                    <w:szCs w:val="18"/>
                  </w:rPr>
                </m:ctrlPr>
              </m:fPr>
              <m:num>
                <m:sSub>
                  <m:sSubPr>
                    <m:ctrlPr>
                      <w:rPr>
                        <w:rFonts w:ascii="Cambria Math" w:hAnsi="Cambria Math" w:cs="Times-Roman"/>
                        <w:i/>
                        <w:sz w:val="18"/>
                        <w:szCs w:val="18"/>
                      </w:rPr>
                    </m:ctrlPr>
                  </m:sSubPr>
                  <m:e>
                    <m:r>
                      <w:rPr>
                        <w:rFonts w:ascii="Cambria Math" w:hAnsi="Cambria Math" w:cs="Times-Roman"/>
                        <w:sz w:val="18"/>
                        <w:szCs w:val="18"/>
                      </w:rPr>
                      <m:t>N</m:t>
                    </m:r>
                  </m:e>
                  <m:sub>
                    <m:r>
                      <w:rPr>
                        <w:rFonts w:ascii="Cambria Math" w:hAnsi="Cambria Math" w:cs="Times-Roman"/>
                        <w:sz w:val="18"/>
                        <w:szCs w:val="18"/>
                      </w:rPr>
                      <m:t>b</m:t>
                    </m:r>
                  </m:sub>
                </m:sSub>
              </m:num>
              <m:den>
                <m:r>
                  <w:rPr>
                    <w:rFonts w:ascii="Cambria Math" w:hAnsi="Cambria Math" w:cs="Times-Roman"/>
                    <w:sz w:val="18"/>
                    <w:szCs w:val="18"/>
                  </w:rPr>
                  <m:t>1-D</m:t>
                </m:r>
              </m:den>
            </m:f>
          </m:e>
        </m:d>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rFonts w:ascii="Times-Roman" w:hAnsi="Times-Roman" w:cs="Times-Roman"/>
          <w:sz w:val="18"/>
          <w:szCs w:val="18"/>
        </w:rPr>
        <w:tab/>
      </w:r>
      <w:r w:rsidRPr="000C5C19">
        <w:rPr>
          <w:rFonts w:ascii="Times-Roman" w:hAnsi="Times-Roman" w:cs="Times-Roman"/>
          <w:sz w:val="18"/>
          <w:szCs w:val="18"/>
        </w:rPr>
        <w:tab/>
      </w:r>
      <w:r w:rsidRPr="000C5C19">
        <w:rPr>
          <w:rFonts w:ascii="Times-Roman" w:hAnsi="Times-Roman" w:cs="Times-Roman"/>
          <w:sz w:val="18"/>
          <w:szCs w:val="18"/>
        </w:rPr>
        <w:tab/>
        <w:t>(23)</w:t>
      </w:r>
    </w:p>
    <w:p w:rsidR="009B61C4" w:rsidRPr="000C5C19" w:rsidRDefault="009B61C4" w:rsidP="00A47F13">
      <w:pPr>
        <w:autoSpaceDE w:val="0"/>
        <w:autoSpaceDN w:val="0"/>
        <w:adjustRightInd w:val="0"/>
        <w:spacing w:line="360" w:lineRule="auto"/>
        <w:jc w:val="center"/>
      </w:pPr>
      <m:oMath>
        <m:r>
          <w:rPr>
            <w:rFonts w:ascii="Cambria Math" w:hAnsi="Cambria Math" w:cs="Times-Roman"/>
            <w:sz w:val="18"/>
            <w:szCs w:val="18"/>
          </w:rPr>
          <m:t>η=</m:t>
        </m:r>
        <m:sSub>
          <m:sSubPr>
            <m:ctrlPr>
              <w:rPr>
                <w:rFonts w:ascii="Cambria Math" w:hAnsi="Cambria Math" w:cs="Times-Roman"/>
                <w:i/>
                <w:sz w:val="18"/>
                <w:szCs w:val="18"/>
              </w:rPr>
            </m:ctrlPr>
          </m:sSubPr>
          <m:e>
            <m:r>
              <w:rPr>
                <w:rFonts w:ascii="Cambria Math" w:hAnsi="Cambria Math" w:cs="Times-Roman"/>
                <w:sz w:val="18"/>
                <w:szCs w:val="18"/>
              </w:rPr>
              <m:t>N</m:t>
            </m:r>
          </m:e>
          <m:sub>
            <m:r>
              <w:rPr>
                <w:rFonts w:ascii="Cambria Math" w:hAnsi="Cambria Math" w:cs="Times-Roman"/>
                <w:sz w:val="18"/>
                <w:szCs w:val="18"/>
              </w:rPr>
              <m:t>b</m:t>
            </m:r>
          </m:sub>
        </m:sSub>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sz w:val="18"/>
          <w:szCs w:val="18"/>
        </w:rPr>
        <w:tab/>
      </w:r>
      <w:r w:rsidRPr="000C5C19">
        <w:rPr>
          <w:sz w:val="18"/>
          <w:szCs w:val="18"/>
        </w:rPr>
        <w:tab/>
      </w:r>
      <w:r w:rsidRPr="000C5C19">
        <w:rPr>
          <w:sz w:val="18"/>
          <w:szCs w:val="18"/>
        </w:rPr>
        <w:tab/>
      </w:r>
      <w:r w:rsidR="00A47F13">
        <w:rPr>
          <w:sz w:val="18"/>
          <w:szCs w:val="18"/>
        </w:rPr>
        <w:tab/>
      </w:r>
      <w:r w:rsidRPr="000C5C19">
        <w:rPr>
          <w:sz w:val="18"/>
          <w:szCs w:val="18"/>
        </w:rPr>
        <w:t>(24)</w:t>
      </w:r>
    </w:p>
    <w:p w:rsidR="00A47F13" w:rsidRDefault="00A47F13" w:rsidP="00A47F13">
      <w:pPr>
        <w:rPr>
          <w:b/>
        </w:rPr>
      </w:pPr>
    </w:p>
    <w:p w:rsidR="00CB0417" w:rsidRDefault="00036E50" w:rsidP="00A47F13">
      <w:pPr>
        <w:ind w:left="404" w:firstLine="202"/>
        <w:rPr>
          <w:b/>
        </w:rPr>
      </w:pPr>
      <w:r>
        <w:rPr>
          <w:b/>
        </w:rPr>
        <w:t>4.2.2.</w:t>
      </w:r>
      <w:r>
        <w:rPr>
          <w:b/>
        </w:rPr>
        <w:tab/>
      </w:r>
      <w:r w:rsidR="00CB0417" w:rsidRPr="00A47F13">
        <w:rPr>
          <w:b/>
        </w:rPr>
        <w:t xml:space="preserve">N-stage </w:t>
      </w:r>
      <w:r w:rsidR="00B97FAD" w:rsidRPr="00A47F13">
        <w:rPr>
          <w:b/>
        </w:rPr>
        <w:t>SC</w:t>
      </w:r>
      <w:r w:rsidR="00CB0417" w:rsidRPr="00A47F13">
        <w:rPr>
          <w:b/>
        </w:rPr>
        <w:t xml:space="preserve">-cell </w:t>
      </w:r>
      <w:r w:rsidR="000544C4" w:rsidRPr="00A47F13">
        <w:rPr>
          <w:b/>
        </w:rPr>
        <w:t>based</w:t>
      </w:r>
      <w:r w:rsidR="00CB0417" w:rsidRPr="00A47F13">
        <w:rPr>
          <w:b/>
        </w:rPr>
        <w:t xml:space="preserve"> buck-boost</w:t>
      </w:r>
      <w:r w:rsidR="008879F7" w:rsidRPr="00A47F13">
        <w:rPr>
          <w:b/>
        </w:rPr>
        <w:t xml:space="preserve"> </w:t>
      </w:r>
      <w:r w:rsidR="00671847">
        <w:rPr>
          <w:b/>
        </w:rPr>
        <w:t>DC</w:t>
      </w:r>
      <w:r w:rsidR="008C7EB7" w:rsidRPr="00A47F13">
        <w:rPr>
          <w:b/>
        </w:rPr>
        <w:t>-</w:t>
      </w:r>
      <w:r w:rsidR="00671847">
        <w:rPr>
          <w:b/>
        </w:rPr>
        <w:t>DC</w:t>
      </w:r>
      <w:r w:rsidR="0055151C" w:rsidRPr="00A47F13">
        <w:rPr>
          <w:b/>
        </w:rPr>
        <w:t xml:space="preserve"> </w:t>
      </w:r>
      <w:r w:rsidR="00CB0417" w:rsidRPr="00A47F13">
        <w:rPr>
          <w:b/>
        </w:rPr>
        <w:t>converters</w:t>
      </w:r>
    </w:p>
    <w:p w:rsidR="00A47F13" w:rsidRPr="00A47F13" w:rsidRDefault="00A47F13" w:rsidP="00A47F13">
      <w:pPr>
        <w:rPr>
          <w:b/>
        </w:rPr>
      </w:pPr>
    </w:p>
    <w:p w:rsidR="003B6AE0" w:rsidRDefault="001F2E0E">
      <w:pPr>
        <w:ind w:firstLine="202"/>
        <w:jc w:val="both"/>
      </w:pPr>
      <w:r w:rsidRPr="000C5C19">
        <w:t>Fig.</w:t>
      </w:r>
      <w:r w:rsidR="003B6AE0" w:rsidRPr="000C5C19">
        <w:t xml:space="preserve"> </w:t>
      </w:r>
      <w:r w:rsidR="00634FDB" w:rsidRPr="000C5C19">
        <w:t>13</w:t>
      </w:r>
      <w:r w:rsidR="003B6AE0" w:rsidRPr="000C5C19">
        <w:t xml:space="preserve"> presents the </w:t>
      </w:r>
      <w:r w:rsidR="00634FDB" w:rsidRPr="000C5C19">
        <w:t>ON</w:t>
      </w:r>
      <w:r w:rsidR="003B6AE0" w:rsidRPr="000C5C19">
        <w:t xml:space="preserve"> and </w:t>
      </w:r>
      <w:r w:rsidR="00634FDB" w:rsidRPr="000C5C19">
        <w:t>OFF</w:t>
      </w:r>
      <w:r w:rsidR="003B6AE0" w:rsidRPr="000C5C19">
        <w:t xml:space="preserve"> </w:t>
      </w:r>
      <w:r w:rsidR="00504E11" w:rsidRPr="000C5C19">
        <w:t xml:space="preserve">switching cycles </w:t>
      </w:r>
      <w:r w:rsidR="00A23166" w:rsidRPr="000C5C19">
        <w:t xml:space="preserve">for </w:t>
      </w:r>
      <w:r w:rsidR="00A23166" w:rsidRPr="000C5C19">
        <w:rPr>
          <w:i/>
          <w:iCs/>
        </w:rPr>
        <w:t>N</w:t>
      </w:r>
      <w:r w:rsidR="00A23166" w:rsidRPr="000C5C19">
        <w:t xml:space="preserve">-stage </w:t>
      </w:r>
      <w:r w:rsidR="00B97FAD" w:rsidRPr="000C5C19">
        <w:t>SC</w:t>
      </w:r>
      <w:r w:rsidR="00A23166" w:rsidRPr="000C5C19">
        <w:t xml:space="preserve">-cell </w:t>
      </w:r>
      <w:r w:rsidR="000544C4" w:rsidRPr="000C5C19">
        <w:t>based</w:t>
      </w:r>
      <w:r w:rsidR="00A23166" w:rsidRPr="000C5C19">
        <w:t xml:space="preserve"> buck-boost</w:t>
      </w:r>
      <w:r w:rsidR="008879F7" w:rsidRPr="000C5C19">
        <w:t xml:space="preserve"> </w:t>
      </w:r>
      <w:r w:rsidR="00671847">
        <w:t>DC</w:t>
      </w:r>
      <w:r w:rsidR="008C7EB7" w:rsidRPr="000C5C19">
        <w:t>-</w:t>
      </w:r>
      <w:r w:rsidR="00671847">
        <w:t>DC</w:t>
      </w:r>
      <w:r w:rsidR="00A23166" w:rsidRPr="000C5C19">
        <w:t xml:space="preserve"> converter</w:t>
      </w:r>
      <w:r w:rsidR="003B6AE0" w:rsidRPr="000C5C19">
        <w:t xml:space="preserve">. The </w:t>
      </w:r>
      <w:r w:rsidR="00256819" w:rsidRPr="000C5C19">
        <w:t>VSB and CCB</w:t>
      </w:r>
      <w:r w:rsidR="003B6AE0" w:rsidRPr="000C5C19">
        <w:t xml:space="preserve"> </w:t>
      </w:r>
      <w:r w:rsidR="00504E11" w:rsidRPr="000C5C19">
        <w:t xml:space="preserve">have been utilized for determining the voltage across the inductor and current through the capacitor. As </w:t>
      </w:r>
      <w:r w:rsidR="003B6AE0" w:rsidRPr="000C5C19">
        <w:t>given by (2</w:t>
      </w:r>
      <w:r w:rsidR="00A23166" w:rsidRPr="000C5C19">
        <w:t>4</w:t>
      </w:r>
      <w:r w:rsidR="003B6AE0" w:rsidRPr="000C5C19">
        <w:t>) and (2</w:t>
      </w:r>
      <w:r w:rsidR="00A23166" w:rsidRPr="000C5C19">
        <w:t>5</w:t>
      </w:r>
      <w:r w:rsidR="003B6AE0" w:rsidRPr="000C5C19">
        <w:t>) respectively:</w:t>
      </w:r>
    </w:p>
    <w:p w:rsidR="00F7399B" w:rsidRPr="000C5C19" w:rsidRDefault="00F7399B">
      <w:pPr>
        <w:ind w:firstLine="202"/>
        <w:jc w:val="both"/>
      </w:pPr>
    </w:p>
    <w:p w:rsidR="00613033" w:rsidRDefault="00456BD0" w:rsidP="00A47F13">
      <w:pPr>
        <w:spacing w:line="360" w:lineRule="auto"/>
        <w:jc w:val="center"/>
        <w:rPr>
          <w:rFonts w:ascii="Times-Roman" w:hAnsi="Times-Roman" w:cs="Times-Roman"/>
          <w:sz w:val="18"/>
          <w:szCs w:val="18"/>
        </w:rPr>
      </w:pPr>
      <m:oMath>
        <m:d>
          <m:dPr>
            <m:begChr m:val="〈"/>
            <m:endChr m:val="〉"/>
            <m:ctrlPr>
              <w:rPr>
                <w:rFonts w:ascii="Cambria Math" w:hAnsi="Cambria Math" w:cs="Times-Roman"/>
                <w:i/>
                <w:sz w:val="15"/>
                <w:szCs w:val="15"/>
              </w:rPr>
            </m:ctrlPr>
          </m:dPr>
          <m:e>
            <m:r>
              <w:rPr>
                <w:rFonts w:ascii="Cambria Math" w:hAnsi="Cambria Math" w:cs="Times-Roman"/>
                <w:sz w:val="15"/>
                <w:szCs w:val="15"/>
              </w:rPr>
              <m:t>VL</m:t>
            </m:r>
          </m:e>
        </m:d>
        <m:r>
          <w:rPr>
            <w:rFonts w:ascii="Cambria Math" w:hAnsi="Cambria Math" w:cs="Times-Roman"/>
            <w:sz w:val="15"/>
            <w:szCs w:val="15"/>
          </w:rPr>
          <m:t>=</m:t>
        </m:r>
        <m:d>
          <m:dPr>
            <m:ctrlPr>
              <w:rPr>
                <w:rFonts w:ascii="Cambria Math" w:hAnsi="Cambria Math" w:cs="Times-Roman"/>
                <w:i/>
                <w:sz w:val="15"/>
                <w:szCs w:val="15"/>
              </w:rPr>
            </m:ctrlPr>
          </m:dPr>
          <m:e>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G</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L</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on</m:t>
                </m:r>
              </m:sub>
            </m:sSub>
          </m:e>
        </m:d>
        <m:d>
          <m:dPr>
            <m:ctrlPr>
              <w:rPr>
                <w:rFonts w:ascii="Cambria Math" w:hAnsi="Cambria Math" w:cs="Times-Roman"/>
                <w:i/>
                <w:sz w:val="15"/>
                <w:szCs w:val="15"/>
              </w:rPr>
            </m:ctrlPr>
          </m:dPr>
          <m:e>
            <m:r>
              <w:rPr>
                <w:rFonts w:ascii="Cambria Math" w:hAnsi="Cambria Math" w:cs="Times-Roman"/>
                <w:sz w:val="15"/>
                <w:szCs w:val="15"/>
                <w:lang w:val="en-GB"/>
              </w:rPr>
              <m:t>D</m:t>
            </m:r>
            <m:r>
              <w:rPr>
                <w:rFonts w:ascii="Cambria Math" w:hAnsi="Cambria Math" w:cs="Times-Roman"/>
                <w:sz w:val="15"/>
                <w:szCs w:val="15"/>
              </w:rPr>
              <m:t>-</m:t>
            </m:r>
            <m:sSup>
              <m:sSupPr>
                <m:ctrlPr>
                  <w:rPr>
                    <w:rFonts w:ascii="Cambria Math" w:hAnsi="Cambria Math" w:cs="Times-Roman"/>
                    <w:i/>
                    <w:sz w:val="15"/>
                    <w:szCs w:val="15"/>
                  </w:rPr>
                </m:ctrlPr>
              </m:sSupPr>
              <m:e>
                <m:r>
                  <w:rPr>
                    <w:rFonts w:ascii="Cambria Math" w:hAnsi="Cambria Math" w:cs="Times-Roman"/>
                    <w:sz w:val="15"/>
                    <w:szCs w:val="15"/>
                  </w:rPr>
                  <m:t>D</m:t>
                </m:r>
              </m:e>
              <m:sup>
                <m:r>
                  <w:rPr>
                    <w:rFonts w:ascii="Cambria Math" w:hAnsi="Cambria Math" w:cs="Times-Roman"/>
                    <w:sz w:val="15"/>
                    <w:szCs w:val="15"/>
                  </w:rPr>
                  <m:t>2</m:t>
                </m:r>
              </m:sup>
            </m:sSup>
          </m:e>
        </m:d>
        <m:d>
          <m:dPr>
            <m:ctrlPr>
              <w:rPr>
                <w:rFonts w:ascii="Cambria Math" w:hAnsi="Cambria Math" w:cs="Times-Roman"/>
                <w:i/>
                <w:sz w:val="15"/>
                <w:szCs w:val="15"/>
              </w:rPr>
            </m:ctrlPr>
          </m:dPr>
          <m:e>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2V</m:t>
                </m:r>
              </m:e>
              <m:sub>
                <m:r>
                  <w:rPr>
                    <w:rFonts w:ascii="Cambria Math" w:hAnsi="Cambria Math" w:cs="Times-Roman"/>
                    <w:sz w:val="15"/>
                    <w:szCs w:val="15"/>
                  </w:rPr>
                  <m:t>D</m:t>
                </m:r>
              </m:sub>
            </m:sSub>
            <m:r>
              <w:rPr>
                <w:rFonts w:ascii="Cambria Math" w:hAnsi="Cambria Math" w:cs="Times-Roman"/>
                <w:sz w:val="15"/>
                <w:szCs w:val="15"/>
              </w:rPr>
              <m:t>-I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L</m:t>
                </m:r>
              </m:sub>
            </m:sSub>
            <m:r>
              <w:rPr>
                <w:rFonts w:ascii="Cambria Math" w:hAnsi="Cambria Math" w:cs="Times-Roman"/>
                <w:sz w:val="15"/>
                <w:szCs w:val="15"/>
              </w:rPr>
              <m:t>-2I</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D</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bb</m:t>
                </m:r>
              </m:sub>
            </m:sSub>
          </m:e>
        </m:d>
        <m:r>
          <w:rPr>
            <w:rFonts w:ascii="Cambria Math" w:hAnsi="Cambria Math" w:cs="Times-Roman"/>
            <w:sz w:val="15"/>
            <w:szCs w:val="15"/>
          </w:rPr>
          <m:t xml:space="preserve">=0 </m:t>
        </m:r>
      </m:oMath>
      <w:r w:rsidR="00613033" w:rsidRPr="000C5C19">
        <w:rPr>
          <w:rFonts w:ascii="Times-Roman" w:hAnsi="Times-Roman" w:cs="Times-Roman"/>
          <w:sz w:val="15"/>
          <w:szCs w:val="15"/>
        </w:rPr>
        <w:tab/>
      </w:r>
      <w:r w:rsidR="00613033" w:rsidRPr="000C5C19">
        <w:rPr>
          <w:rFonts w:ascii="Times-Roman" w:hAnsi="Times-Roman" w:cs="Times-Roman"/>
          <w:sz w:val="18"/>
          <w:szCs w:val="18"/>
        </w:rPr>
        <w:t>(25)</w:t>
      </w:r>
      <w:r w:rsidR="00613033" w:rsidRPr="000C5C19">
        <w:rPr>
          <w:rFonts w:ascii="Times-Roman" w:hAnsi="Times-Roman" w:cs="Times-Roman"/>
          <w:sz w:val="18"/>
          <w:szCs w:val="18"/>
        </w:rPr>
        <w:br/>
      </w:r>
      <m:oMath>
        <m:d>
          <m:dPr>
            <m:begChr m:val="〈"/>
            <m:endChr m:val="〉"/>
            <m:ctrlPr>
              <w:rPr>
                <w:rFonts w:ascii="Cambria Math" w:hAnsi="Cambria Math" w:cs="Times-Roman"/>
                <w:i/>
                <w:sz w:val="16"/>
                <w:szCs w:val="16"/>
              </w:rPr>
            </m:ctrlPr>
          </m:dPr>
          <m:e>
            <m:r>
              <w:rPr>
                <w:rFonts w:ascii="Cambria Math" w:hAnsi="Cambria Math" w:cs="Times-Roman"/>
                <w:sz w:val="16"/>
                <w:szCs w:val="16"/>
              </w:rPr>
              <m:t>iC</m:t>
            </m:r>
          </m:e>
        </m:d>
        <m:r>
          <w:rPr>
            <w:rFonts w:ascii="Cambria Math" w:hAnsi="Cambria Math" w:cs="Times-Roman"/>
            <w:sz w:val="16"/>
            <w:szCs w:val="16"/>
          </w:rPr>
          <m:t>=D</m:t>
        </m:r>
        <m:d>
          <m:dPr>
            <m:ctrlPr>
              <w:rPr>
                <w:rFonts w:ascii="Cambria Math" w:hAnsi="Cambria Math" w:cs="Times-Roman"/>
                <w:i/>
                <w:sz w:val="16"/>
                <w:szCs w:val="16"/>
              </w:rPr>
            </m:ctrlPr>
          </m:dPr>
          <m:e>
            <m:r>
              <w:rPr>
                <w:rFonts w:ascii="Cambria Math" w:hAnsi="Cambria Math" w:cs="Times-Roman"/>
                <w:sz w:val="16"/>
                <w:szCs w:val="16"/>
              </w:rPr>
              <m:t>I-</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bb</m:t>
                </m:r>
              </m:sub>
            </m:sSub>
          </m:e>
        </m:d>
        <m:r>
          <w:rPr>
            <w:rFonts w:ascii="Cambria Math" w:hAnsi="Cambria Math" w:cs="Times-Roman"/>
            <w:sz w:val="16"/>
            <w:szCs w:val="16"/>
          </w:rPr>
          <m:t>+</m:t>
        </m:r>
        <m:d>
          <m:dPr>
            <m:ctrlPr>
              <w:rPr>
                <w:rFonts w:ascii="Cambria Math" w:hAnsi="Cambria Math" w:cs="Times-Roman"/>
                <w:i/>
                <w:sz w:val="16"/>
                <w:szCs w:val="16"/>
              </w:rPr>
            </m:ctrlPr>
          </m:dPr>
          <m:e>
            <m:r>
              <w:rPr>
                <w:rFonts w:ascii="Cambria Math" w:hAnsi="Cambria Math" w:cs="Times-Roman"/>
                <w:sz w:val="16"/>
                <w:szCs w:val="16"/>
              </w:rPr>
              <m:t>1-D</m:t>
            </m:r>
          </m:e>
        </m:d>
        <m:d>
          <m:dPr>
            <m:ctrlPr>
              <w:rPr>
                <w:rFonts w:ascii="Cambria Math" w:hAnsi="Cambria Math" w:cs="Times-Roman"/>
                <w:i/>
                <w:sz w:val="16"/>
                <w:szCs w:val="16"/>
              </w:rPr>
            </m:ctrlPr>
          </m:dPr>
          <m:e>
            <m:r>
              <w:rPr>
                <w:rFonts w:ascii="Cambria Math" w:hAnsi="Cambria Math" w:cs="Times-Roman"/>
                <w:sz w:val="16"/>
                <w:szCs w:val="16"/>
              </w:rPr>
              <m:t>-</m:t>
            </m:r>
            <m:sSub>
              <m:sSubPr>
                <m:ctrlPr>
                  <w:rPr>
                    <w:rFonts w:ascii="Cambria Math" w:hAnsi="Cambria Math" w:cs="Times-Roman"/>
                    <w:i/>
                    <w:sz w:val="15"/>
                    <w:szCs w:val="15"/>
                  </w:rPr>
                </m:ctrlPr>
              </m:sSubPr>
              <m:e>
                <m:r>
                  <w:rPr>
                    <w:rFonts w:ascii="Cambria Math" w:hAnsi="Cambria Math" w:cs="Times-Roman"/>
                    <w:sz w:val="15"/>
                    <w:szCs w:val="15"/>
                  </w:rPr>
                  <m:t>V</m:t>
                </m:r>
              </m:e>
              <m:sub>
                <m:r>
                  <w:rPr>
                    <w:rFonts w:ascii="Cambria Math" w:hAnsi="Cambria Math" w:cs="Times-Roman"/>
                    <w:sz w:val="15"/>
                    <w:szCs w:val="15"/>
                  </w:rPr>
                  <m:t>o</m:t>
                </m:r>
              </m:sub>
            </m:sSub>
            <m:r>
              <w:rPr>
                <w:rFonts w:ascii="Cambria Math" w:hAnsi="Cambria Math" w:cs="Times-Roman"/>
                <w:sz w:val="15"/>
                <w:szCs w:val="15"/>
              </w:rPr>
              <m:t>/</m:t>
            </m:r>
            <m:sSub>
              <m:sSubPr>
                <m:ctrlPr>
                  <w:rPr>
                    <w:rFonts w:ascii="Cambria Math" w:hAnsi="Cambria Math" w:cs="Times-Roman"/>
                    <w:i/>
                    <w:sz w:val="15"/>
                    <w:szCs w:val="15"/>
                  </w:rPr>
                </m:ctrlPr>
              </m:sSubPr>
              <m:e>
                <m:r>
                  <w:rPr>
                    <w:rFonts w:ascii="Cambria Math" w:hAnsi="Cambria Math" w:cs="Times-Roman"/>
                    <w:sz w:val="15"/>
                    <w:szCs w:val="15"/>
                  </w:rPr>
                  <m:t>R</m:t>
                </m:r>
              </m:e>
              <m:sub>
                <m:r>
                  <w:rPr>
                    <w:rFonts w:ascii="Cambria Math" w:hAnsi="Cambria Math" w:cs="Times-Roman"/>
                    <w:sz w:val="15"/>
                    <w:szCs w:val="15"/>
                  </w:rPr>
                  <m:t>o</m:t>
                </m:r>
              </m:sub>
            </m:sSub>
            <m:sSub>
              <m:sSubPr>
                <m:ctrlPr>
                  <w:rPr>
                    <w:rFonts w:ascii="Cambria Math" w:hAnsi="Cambria Math" w:cs="Times-Roman"/>
                    <w:i/>
                    <w:sz w:val="15"/>
                    <w:szCs w:val="15"/>
                  </w:rPr>
                </m:ctrlPr>
              </m:sSubPr>
              <m:e>
                <m:r>
                  <w:rPr>
                    <w:rFonts w:ascii="Cambria Math" w:hAnsi="Cambria Math" w:cs="Times-Roman"/>
                    <w:sz w:val="15"/>
                    <w:szCs w:val="15"/>
                  </w:rPr>
                  <m:t>N</m:t>
                </m:r>
              </m:e>
              <m:sub>
                <m:r>
                  <w:rPr>
                    <w:rFonts w:ascii="Cambria Math" w:hAnsi="Cambria Math" w:cs="Times-Roman"/>
                    <w:sz w:val="15"/>
                    <w:szCs w:val="15"/>
                  </w:rPr>
                  <m:t>bb</m:t>
                </m:r>
              </m:sub>
            </m:sSub>
          </m:e>
        </m:d>
        <m:r>
          <w:rPr>
            <w:rFonts w:ascii="Cambria Math" w:hAnsi="Cambria Math" w:cs="Times-Roman"/>
            <w:sz w:val="16"/>
            <w:szCs w:val="16"/>
          </w:rPr>
          <m:t>=0</m:t>
        </m:r>
      </m:oMath>
      <w:r w:rsidR="00613033" w:rsidRPr="000C5C19">
        <w:rPr>
          <w:rFonts w:ascii="Times-Roman" w:hAnsi="Times-Roman" w:cs="Times-Roman"/>
          <w:sz w:val="18"/>
          <w:szCs w:val="18"/>
        </w:rPr>
        <w:tab/>
      </w:r>
      <w:r w:rsidR="00613033" w:rsidRPr="000C5C19">
        <w:rPr>
          <w:rFonts w:ascii="Times-Roman" w:hAnsi="Times-Roman" w:cs="Times-Roman"/>
          <w:sz w:val="18"/>
          <w:szCs w:val="18"/>
        </w:rPr>
        <w:tab/>
      </w:r>
      <w:r w:rsidR="00613033" w:rsidRPr="000C5C19">
        <w:rPr>
          <w:rFonts w:ascii="Times-Roman" w:hAnsi="Times-Roman" w:cs="Times-Roman"/>
          <w:sz w:val="18"/>
          <w:szCs w:val="18"/>
        </w:rPr>
        <w:tab/>
      </w:r>
      <w:r w:rsidR="00613033" w:rsidRPr="000C5C19">
        <w:rPr>
          <w:rFonts w:ascii="Times-Roman" w:hAnsi="Times-Roman" w:cs="Times-Roman"/>
          <w:sz w:val="18"/>
          <w:szCs w:val="18"/>
        </w:rPr>
        <w:tab/>
      </w:r>
      <w:r w:rsidR="00A47F13">
        <w:rPr>
          <w:rFonts w:ascii="Times-Roman" w:hAnsi="Times-Roman" w:cs="Times-Roman"/>
          <w:sz w:val="18"/>
          <w:szCs w:val="18"/>
        </w:rPr>
        <w:tab/>
      </w:r>
      <w:r w:rsidR="00A47F13">
        <w:rPr>
          <w:rFonts w:ascii="Times-Roman" w:hAnsi="Times-Roman" w:cs="Times-Roman"/>
          <w:sz w:val="18"/>
          <w:szCs w:val="18"/>
        </w:rPr>
        <w:tab/>
      </w:r>
      <w:r w:rsidR="00613033" w:rsidRPr="000C5C19">
        <w:rPr>
          <w:rFonts w:ascii="Times-Roman" w:hAnsi="Times-Roman" w:cs="Times-Roman"/>
          <w:sz w:val="18"/>
          <w:szCs w:val="18"/>
        </w:rPr>
        <w:t>(26)</w:t>
      </w:r>
    </w:p>
    <w:p w:rsidR="00F7399B" w:rsidRPr="000C5C19" w:rsidRDefault="00F7399B" w:rsidP="00A47F13">
      <w:pPr>
        <w:spacing w:line="360" w:lineRule="auto"/>
        <w:jc w:val="center"/>
      </w:pPr>
    </w:p>
    <w:p w:rsidR="00795B70" w:rsidRPr="000C5C19" w:rsidRDefault="00795B70" w:rsidP="00795B70">
      <w:pPr>
        <w:jc w:val="center"/>
        <w:rPr>
          <w:sz w:val="16"/>
          <w:szCs w:val="16"/>
        </w:rPr>
      </w:pPr>
      <w:r w:rsidRPr="000C5C19">
        <w:rPr>
          <w:sz w:val="16"/>
          <w:szCs w:val="16"/>
        </w:rPr>
        <w:object w:dxaOrig="2991" w:dyaOrig="1479">
          <v:shape id="_x0000_i1045" type="#_x0000_t75" style="width:148.3pt;height:74.15pt" o:ole="">
            <v:imagedata r:id="rId48" o:title=""/>
          </v:shape>
          <o:OLEObject Type="Embed" ProgID="Visio.Drawing.11" ShapeID="_x0000_i1045" DrawAspect="Content" ObjectID="_1590860479" r:id="rId49"/>
        </w:object>
      </w:r>
    </w:p>
    <w:p w:rsidR="00795B70" w:rsidRPr="000C5C19" w:rsidRDefault="00795B70" w:rsidP="00795B70">
      <w:pPr>
        <w:jc w:val="center"/>
        <w:rPr>
          <w:sz w:val="16"/>
          <w:szCs w:val="16"/>
        </w:rPr>
      </w:pPr>
      <w:r w:rsidRPr="000C5C19">
        <w:rPr>
          <w:sz w:val="16"/>
          <w:szCs w:val="16"/>
        </w:rPr>
        <w:t>(a)</w:t>
      </w:r>
    </w:p>
    <w:p w:rsidR="00795B70" w:rsidRPr="000C5C19" w:rsidRDefault="00795B70" w:rsidP="00795B70">
      <w:pPr>
        <w:jc w:val="center"/>
        <w:rPr>
          <w:sz w:val="16"/>
          <w:szCs w:val="16"/>
        </w:rPr>
      </w:pPr>
      <w:r w:rsidRPr="000C5C19">
        <w:rPr>
          <w:sz w:val="16"/>
          <w:szCs w:val="16"/>
        </w:rPr>
        <w:object w:dxaOrig="3838" w:dyaOrig="1401">
          <v:shape id="_x0000_i1046" type="#_x0000_t75" style="width:192.9pt;height:69.85pt" o:ole="">
            <v:imagedata r:id="rId50" o:title=""/>
          </v:shape>
          <o:OLEObject Type="Embed" ProgID="Visio.Drawing.11" ShapeID="_x0000_i1046" DrawAspect="Content" ObjectID="_1590860480" r:id="rId51"/>
        </w:object>
      </w:r>
    </w:p>
    <w:p w:rsidR="00795B70" w:rsidRPr="000C5C19" w:rsidRDefault="00795B70" w:rsidP="00795B70">
      <w:pPr>
        <w:jc w:val="center"/>
        <w:rPr>
          <w:sz w:val="16"/>
          <w:szCs w:val="16"/>
        </w:rPr>
      </w:pPr>
      <w:r w:rsidRPr="000C5C19">
        <w:rPr>
          <w:sz w:val="16"/>
          <w:szCs w:val="16"/>
        </w:rPr>
        <w:t>(b)</w:t>
      </w:r>
    </w:p>
    <w:p w:rsidR="00795B70" w:rsidRPr="000C5C19" w:rsidRDefault="00795B70" w:rsidP="00795B70">
      <w:pPr>
        <w:jc w:val="center"/>
        <w:rPr>
          <w:sz w:val="16"/>
          <w:szCs w:val="16"/>
        </w:rPr>
      </w:pPr>
      <w:r w:rsidRPr="000C5C19">
        <w:rPr>
          <w:sz w:val="16"/>
          <w:szCs w:val="16"/>
        </w:rPr>
        <w:object w:dxaOrig="3031" w:dyaOrig="1445">
          <v:shape id="_x0000_i1047" type="#_x0000_t75" style="width:151.5pt;height:1in" o:ole="">
            <v:imagedata r:id="rId52" o:title=""/>
          </v:shape>
          <o:OLEObject Type="Embed" ProgID="Visio.Drawing.11" ShapeID="_x0000_i1047" DrawAspect="Content" ObjectID="_1590860481" r:id="rId53"/>
        </w:object>
      </w:r>
    </w:p>
    <w:p w:rsidR="00795B70" w:rsidRPr="000C5C19" w:rsidRDefault="00795B70" w:rsidP="00795B70">
      <w:pPr>
        <w:jc w:val="center"/>
        <w:rPr>
          <w:sz w:val="16"/>
          <w:szCs w:val="16"/>
        </w:rPr>
      </w:pPr>
      <w:r w:rsidRPr="000C5C19">
        <w:rPr>
          <w:sz w:val="16"/>
          <w:szCs w:val="16"/>
        </w:rPr>
        <w:t>(c)</w:t>
      </w:r>
    </w:p>
    <w:p w:rsidR="00795B70" w:rsidRPr="000C5C19" w:rsidRDefault="00795B70" w:rsidP="00F36E20">
      <w:pPr>
        <w:spacing w:after="120"/>
        <w:jc w:val="center"/>
        <w:rPr>
          <w:sz w:val="16"/>
          <w:szCs w:val="16"/>
        </w:rPr>
      </w:pPr>
      <w:r w:rsidRPr="000C5C19">
        <w:rPr>
          <w:sz w:val="16"/>
          <w:szCs w:val="16"/>
        </w:rPr>
        <w:t>Fig. 1</w:t>
      </w:r>
      <w:r w:rsidR="0049731E" w:rsidRPr="000C5C19">
        <w:rPr>
          <w:sz w:val="16"/>
          <w:szCs w:val="16"/>
        </w:rPr>
        <w:t>3</w:t>
      </w:r>
      <w:r w:rsidRPr="000C5C19">
        <w:rPr>
          <w:sz w:val="16"/>
          <w:szCs w:val="16"/>
        </w:rPr>
        <w:t xml:space="preserve">: Equivalent circuits considering parasitic resistive elements for </w:t>
      </w:r>
      <w:r w:rsidR="00260DCD" w:rsidRPr="000C5C19">
        <w:rPr>
          <w:i/>
          <w:iCs/>
          <w:sz w:val="16"/>
          <w:szCs w:val="16"/>
        </w:rPr>
        <w:t>N</w:t>
      </w:r>
      <w:r w:rsidRPr="000C5C19">
        <w:rPr>
          <w:sz w:val="16"/>
          <w:szCs w:val="16"/>
        </w:rPr>
        <w:t xml:space="preserve">-stage </w:t>
      </w:r>
      <w:r w:rsidR="00B97FAD" w:rsidRPr="000C5C19">
        <w:rPr>
          <w:sz w:val="16"/>
          <w:szCs w:val="16"/>
        </w:rPr>
        <w:t>SC</w:t>
      </w:r>
      <w:r w:rsidRPr="000C5C19">
        <w:rPr>
          <w:sz w:val="16"/>
          <w:szCs w:val="16"/>
        </w:rPr>
        <w:t xml:space="preserve">-cell </w:t>
      </w:r>
      <w:r w:rsidR="000544C4" w:rsidRPr="000C5C19">
        <w:rPr>
          <w:sz w:val="16"/>
          <w:szCs w:val="16"/>
        </w:rPr>
        <w:t>based</w:t>
      </w:r>
      <w:r w:rsidRPr="000C5C19">
        <w:rPr>
          <w:sz w:val="16"/>
          <w:szCs w:val="16"/>
        </w:rPr>
        <w:t xml:space="preserve"> buck-boost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Pr="000C5C19">
        <w:rPr>
          <w:sz w:val="16"/>
          <w:szCs w:val="16"/>
        </w:rPr>
        <w:t xml:space="preserve"> converter, switch; (a) ON</w:t>
      </w:r>
      <w:r w:rsidR="006F2004" w:rsidRPr="000C5C19">
        <w:rPr>
          <w:sz w:val="16"/>
          <w:szCs w:val="16"/>
        </w:rPr>
        <w:t xml:space="preserve"> (Mode 1)</w:t>
      </w:r>
      <w:r w:rsidRPr="000C5C19">
        <w:rPr>
          <w:sz w:val="16"/>
          <w:szCs w:val="16"/>
        </w:rPr>
        <w:t>, (b) OFF</w:t>
      </w:r>
      <w:r w:rsidR="006F2004" w:rsidRPr="000C5C19">
        <w:rPr>
          <w:sz w:val="16"/>
          <w:szCs w:val="16"/>
        </w:rPr>
        <w:t xml:space="preserve"> (Mode 2)</w:t>
      </w:r>
      <w:r w:rsidRPr="000C5C19">
        <w:rPr>
          <w:sz w:val="16"/>
          <w:szCs w:val="16"/>
        </w:rPr>
        <w:t xml:space="preserve">, </w:t>
      </w:r>
      <w:r w:rsidR="006F2004" w:rsidRPr="000C5C19">
        <w:rPr>
          <w:sz w:val="16"/>
          <w:szCs w:val="16"/>
        </w:rPr>
        <w:t xml:space="preserve">and </w:t>
      </w:r>
      <w:r w:rsidRPr="000C5C19">
        <w:rPr>
          <w:sz w:val="16"/>
          <w:szCs w:val="16"/>
        </w:rPr>
        <w:t>(c) OFF</w:t>
      </w:r>
      <w:r w:rsidR="006F2004" w:rsidRPr="000C5C19">
        <w:rPr>
          <w:sz w:val="16"/>
          <w:szCs w:val="16"/>
        </w:rPr>
        <w:t xml:space="preserve"> (Mode 3)</w:t>
      </w:r>
      <w:r w:rsidRPr="000C5C19">
        <w:rPr>
          <w:sz w:val="16"/>
          <w:szCs w:val="16"/>
        </w:rPr>
        <w:t>.</w:t>
      </w:r>
    </w:p>
    <w:p w:rsidR="00F7399B" w:rsidRDefault="00F7399B">
      <w:pPr>
        <w:jc w:val="both"/>
      </w:pPr>
    </w:p>
    <w:p w:rsidR="008B33B5" w:rsidRDefault="008B22B6">
      <w:pPr>
        <w:jc w:val="both"/>
      </w:pPr>
      <w:r w:rsidRPr="000C5C19">
        <w:t>Here,</w:t>
      </w:r>
      <w:r w:rsidR="008B33B5" w:rsidRPr="000C5C19">
        <w:t xml:space="preserve"> </w:t>
      </w:r>
      <w:r w:rsidR="00963144" w:rsidRPr="000C5C19">
        <w:t>(27)</w:t>
      </w:r>
      <w:r w:rsidR="00DD2575" w:rsidRPr="000C5C19">
        <w:t xml:space="preserve"> and (28) gives static gain and efficiency.</w:t>
      </w:r>
    </w:p>
    <w:p w:rsidR="00F7399B" w:rsidRPr="000C5C19" w:rsidRDefault="00F7399B">
      <w:pPr>
        <w:jc w:val="both"/>
      </w:pPr>
    </w:p>
    <w:p w:rsidR="00BD2AA2" w:rsidRPr="000C5C19" w:rsidRDefault="00BD2AA2" w:rsidP="00A47F13">
      <w:pPr>
        <w:spacing w:line="360" w:lineRule="auto"/>
        <w:jc w:val="center"/>
      </w:pPr>
      <m:oMath>
        <m:r>
          <w:rPr>
            <w:rFonts w:ascii="Cambria Math" w:hAnsi="Cambria Math" w:cs="Times-Roman"/>
            <w:sz w:val="18"/>
            <w:szCs w:val="18"/>
          </w:rPr>
          <m:t>M=</m:t>
        </m:r>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N</m:t>
                    </m:r>
                  </m:e>
                  <m:sub>
                    <m:r>
                      <w:rPr>
                        <w:rFonts w:ascii="Cambria Math" w:hAnsi="Cambria Math" w:cs="Times-Roman"/>
                        <w:sz w:val="18"/>
                        <w:szCs w:val="18"/>
                      </w:rPr>
                      <m:t>b</m:t>
                    </m:r>
                  </m:sub>
                </m:sSub>
              </m:num>
              <m:den>
                <m:r>
                  <w:rPr>
                    <w:rFonts w:ascii="Cambria Math" w:hAnsi="Cambria Math" w:cs="Times-Roman"/>
                    <w:sz w:val="18"/>
                    <w:szCs w:val="18"/>
                  </w:rPr>
                  <m:t>1-D</m:t>
                </m:r>
              </m:den>
            </m:f>
          </m:e>
        </m:d>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DV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rFonts w:ascii="Times-Roman" w:hAnsi="Times-Roman" w:cs="Times-Roman"/>
          <w:sz w:val="18"/>
          <w:szCs w:val="18"/>
        </w:rPr>
        <w:tab/>
      </w:r>
      <w:r w:rsidRPr="000C5C19">
        <w:rPr>
          <w:rFonts w:ascii="Times-Roman" w:hAnsi="Times-Roman" w:cs="Times-Roman"/>
          <w:sz w:val="18"/>
          <w:szCs w:val="18"/>
        </w:rPr>
        <w:tab/>
      </w:r>
      <w:r w:rsidRPr="000C5C19">
        <w:rPr>
          <w:rFonts w:ascii="Times-Roman" w:hAnsi="Times-Roman" w:cs="Times-Roman"/>
          <w:sz w:val="18"/>
          <w:szCs w:val="18"/>
        </w:rPr>
        <w:tab/>
        <w:t>(27)</w:t>
      </w:r>
    </w:p>
    <w:p w:rsidR="00BD2AA2" w:rsidRDefault="00BD2AA2" w:rsidP="00A47F13">
      <w:pPr>
        <w:autoSpaceDE w:val="0"/>
        <w:autoSpaceDN w:val="0"/>
        <w:adjustRightInd w:val="0"/>
        <w:spacing w:line="360" w:lineRule="auto"/>
        <w:jc w:val="center"/>
        <w:rPr>
          <w:sz w:val="18"/>
          <w:szCs w:val="18"/>
        </w:rPr>
      </w:pPr>
      <m:oMath>
        <m:r>
          <w:rPr>
            <w:rFonts w:ascii="Cambria Math" w:hAnsi="Cambria Math" w:cs="Times-Roman"/>
            <w:sz w:val="18"/>
            <w:szCs w:val="18"/>
          </w:rPr>
          <m:t>η=</m:t>
        </m:r>
        <m:sSub>
          <m:sSubPr>
            <m:ctrlPr>
              <w:rPr>
                <w:rFonts w:ascii="Cambria Math" w:hAnsi="Cambria Math" w:cs="Times-Roman"/>
                <w:i/>
                <w:sz w:val="18"/>
                <w:szCs w:val="18"/>
              </w:rPr>
            </m:ctrlPr>
          </m:sSubPr>
          <m:e>
            <m:r>
              <w:rPr>
                <w:rFonts w:ascii="Cambria Math" w:hAnsi="Cambria Math" w:cs="Times-Roman"/>
                <w:sz w:val="18"/>
                <w:szCs w:val="18"/>
              </w:rPr>
              <m:t>N</m:t>
            </m:r>
          </m:e>
          <m:sub>
            <m:r>
              <w:rPr>
                <w:rFonts w:ascii="Cambria Math" w:hAnsi="Cambria Math" w:cs="Times-Roman"/>
                <w:sz w:val="18"/>
                <w:szCs w:val="18"/>
              </w:rPr>
              <m:t>bb</m:t>
            </m:r>
          </m:sub>
        </m:sSub>
        <m:d>
          <m:dPr>
            <m:ctrlPr>
              <w:rPr>
                <w:rFonts w:ascii="Cambria Math" w:hAnsi="Cambria Math" w:cs="Times-Roman"/>
                <w:i/>
                <w:sz w:val="18"/>
                <w:szCs w:val="18"/>
              </w:rPr>
            </m:ctrlPr>
          </m:dPr>
          <m:e>
            <m:r>
              <w:rPr>
                <w:rFonts w:ascii="Cambria Math" w:hAnsi="Cambria Math" w:cs="Times-Roman"/>
                <w:sz w:val="18"/>
                <w:szCs w:val="18"/>
              </w:rPr>
              <m:t>1-</m:t>
            </m:r>
            <m:f>
              <m:fPr>
                <m:ctrlPr>
                  <w:rPr>
                    <w:rFonts w:ascii="Cambria Math" w:hAnsi="Cambria Math" w:cs="Times-Roman"/>
                    <w:i/>
                    <w:sz w:val="18"/>
                    <w:szCs w:val="18"/>
                  </w:rPr>
                </m:ctrlPr>
              </m:fPr>
              <m:num>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D</m:t>
                    </m:r>
                  </m:sub>
                </m:sSub>
              </m:num>
              <m:den>
                <m:sSub>
                  <m:sSubPr>
                    <m:ctrlPr>
                      <w:rPr>
                        <w:rFonts w:ascii="Cambria Math" w:hAnsi="Cambria Math" w:cs="Times-Roman"/>
                        <w:i/>
                        <w:sz w:val="18"/>
                        <w:szCs w:val="18"/>
                      </w:rPr>
                    </m:ctrlPr>
                  </m:sSubPr>
                  <m:e>
                    <m:r>
                      <w:rPr>
                        <w:rFonts w:ascii="Cambria Math" w:hAnsi="Cambria Math" w:cs="Times-Roman"/>
                        <w:sz w:val="18"/>
                        <w:szCs w:val="18"/>
                      </w:rPr>
                      <m:t>DV</m:t>
                    </m:r>
                  </m:e>
                  <m:sub>
                    <m:r>
                      <w:rPr>
                        <w:rFonts w:ascii="Cambria Math" w:hAnsi="Cambria Math" w:cs="Times-Roman"/>
                        <w:sz w:val="18"/>
                        <w:szCs w:val="18"/>
                      </w:rPr>
                      <m:t>G</m:t>
                    </m:r>
                  </m:sub>
                </m:sSub>
              </m:den>
            </m:f>
          </m:e>
        </m:d>
        <m:d>
          <m:dPr>
            <m:ctrlPr>
              <w:rPr>
                <w:rFonts w:ascii="Cambria Math" w:hAnsi="Cambria Math" w:cs="Times-Roman"/>
                <w:i/>
                <w:sz w:val="18"/>
                <w:szCs w:val="18"/>
              </w:rPr>
            </m:ctrlPr>
          </m:dPr>
          <m:e>
            <m:f>
              <m:fPr>
                <m:ctrlPr>
                  <w:rPr>
                    <w:rFonts w:ascii="Cambria Math" w:hAnsi="Cambria Math" w:cs="Times-Roman"/>
                    <w:i/>
                    <w:sz w:val="18"/>
                    <w:szCs w:val="18"/>
                  </w:rPr>
                </m:ctrlPr>
              </m:fPr>
              <m:num>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num>
              <m:den>
                <m:r>
                  <w:rPr>
                    <w:rFonts w:ascii="Cambria Math" w:hAnsi="Cambria Math" w:cs="Times-Roman"/>
                    <w:sz w:val="18"/>
                    <w:szCs w:val="18"/>
                  </w:rPr>
                  <m:t>D(1-D)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L</m:t>
                    </m:r>
                  </m:sub>
                </m:sSub>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on</m:t>
                    </m:r>
                  </m:sub>
                </m:sSub>
                <m:r>
                  <w:rPr>
                    <w:rFonts w:ascii="Cambria Math" w:hAnsi="Cambria Math" w:cs="Times-Roman"/>
                    <w:sz w:val="18"/>
                    <w:szCs w:val="18"/>
                  </w:rPr>
                  <m:t>+2(1-D)</m:t>
                </m:r>
                <m:sSub>
                  <m:sSubPr>
                    <m:ctrlPr>
                      <w:rPr>
                        <w:rFonts w:ascii="Cambria Math" w:hAnsi="Cambria Math" w:cs="Times-Roman"/>
                        <w:i/>
                        <w:sz w:val="18"/>
                        <w:szCs w:val="18"/>
                      </w:rPr>
                    </m:ctrlPr>
                  </m:sSubPr>
                  <m:e>
                    <m:r>
                      <w:rPr>
                        <w:rFonts w:ascii="Cambria Math" w:hAnsi="Cambria Math" w:cs="Times-Roman"/>
                        <w:sz w:val="18"/>
                        <w:szCs w:val="18"/>
                      </w:rPr>
                      <m:t>R</m:t>
                    </m:r>
                  </m:e>
                  <m:sub>
                    <m:r>
                      <w:rPr>
                        <w:rFonts w:ascii="Cambria Math" w:hAnsi="Cambria Math" w:cs="Times-Roman"/>
                        <w:sz w:val="18"/>
                        <w:szCs w:val="18"/>
                      </w:rPr>
                      <m:t>D</m:t>
                    </m:r>
                  </m:sub>
                </m:sSub>
              </m:den>
            </m:f>
          </m:e>
        </m:d>
      </m:oMath>
      <w:r w:rsidRPr="000C5C19">
        <w:rPr>
          <w:sz w:val="18"/>
          <w:szCs w:val="18"/>
        </w:rPr>
        <w:tab/>
      </w:r>
      <w:r w:rsidRPr="000C5C19">
        <w:rPr>
          <w:sz w:val="18"/>
          <w:szCs w:val="18"/>
        </w:rPr>
        <w:tab/>
      </w:r>
      <w:r w:rsidRPr="000C5C19">
        <w:rPr>
          <w:sz w:val="18"/>
          <w:szCs w:val="18"/>
        </w:rPr>
        <w:tab/>
      </w:r>
      <w:r w:rsidR="00036E50">
        <w:rPr>
          <w:sz w:val="18"/>
          <w:szCs w:val="18"/>
        </w:rPr>
        <w:tab/>
      </w:r>
      <w:r w:rsidRPr="000C5C19">
        <w:rPr>
          <w:sz w:val="18"/>
          <w:szCs w:val="18"/>
        </w:rPr>
        <w:t>(28)</w:t>
      </w:r>
    </w:p>
    <w:p w:rsidR="00F7399B" w:rsidRPr="000C5C19" w:rsidRDefault="00F7399B" w:rsidP="00A47F13">
      <w:pPr>
        <w:autoSpaceDE w:val="0"/>
        <w:autoSpaceDN w:val="0"/>
        <w:adjustRightInd w:val="0"/>
        <w:spacing w:line="360" w:lineRule="auto"/>
        <w:jc w:val="center"/>
      </w:pPr>
    </w:p>
    <w:p w:rsidR="000C24A0" w:rsidRPr="00A47F13" w:rsidRDefault="000C24A0" w:rsidP="00A47F13">
      <w:pPr>
        <w:pStyle w:val="ListParagraph"/>
        <w:numPr>
          <w:ilvl w:val="0"/>
          <w:numId w:val="6"/>
        </w:numPr>
        <w:rPr>
          <w:rFonts w:ascii="Times New Roman" w:hAnsi="Times New Roman" w:cs="Times New Roman"/>
          <w:b/>
          <w:sz w:val="20"/>
          <w:szCs w:val="20"/>
        </w:rPr>
      </w:pPr>
      <w:r w:rsidRPr="00A47F13">
        <w:rPr>
          <w:rFonts w:ascii="Times New Roman" w:hAnsi="Times New Roman" w:cs="Times New Roman"/>
          <w:b/>
          <w:sz w:val="20"/>
          <w:szCs w:val="20"/>
        </w:rPr>
        <w:lastRenderedPageBreak/>
        <w:t>Parameters</w:t>
      </w:r>
      <w:r w:rsidR="00612B9A" w:rsidRPr="00A47F13">
        <w:rPr>
          <w:rFonts w:ascii="Times New Roman" w:hAnsi="Times New Roman" w:cs="Times New Roman"/>
          <w:b/>
          <w:sz w:val="20"/>
          <w:szCs w:val="20"/>
        </w:rPr>
        <w:t xml:space="preserve"> Test</w:t>
      </w:r>
    </w:p>
    <w:p w:rsidR="000C24A0" w:rsidRDefault="000C24A0">
      <w:pPr>
        <w:jc w:val="both"/>
      </w:pPr>
      <w:r w:rsidRPr="000C5C19">
        <w:t xml:space="preserve">In order to visualize the effect of parasitic elements on </w:t>
      </w:r>
      <w:r w:rsidR="009F6458" w:rsidRPr="000C5C19">
        <w:t>extendable</w:t>
      </w:r>
      <w:r w:rsidR="00E335A2" w:rsidRPr="000C5C19">
        <w:t xml:space="preserve"> SC-cell </w:t>
      </w:r>
      <w:r w:rsidR="000544C4" w:rsidRPr="000C5C19">
        <w:t>based</w:t>
      </w:r>
      <w:r w:rsidR="00E335A2" w:rsidRPr="000C5C19">
        <w:t xml:space="preserve"> </w:t>
      </w:r>
      <w:r w:rsidR="00A42E7B" w:rsidRPr="000C5C19">
        <w:t>B-</w:t>
      </w:r>
      <w:r w:rsidR="007F5732" w:rsidRPr="000C5C19">
        <w:t>BBC</w:t>
      </w:r>
      <w:r w:rsidR="00A42E7B" w:rsidRPr="000C5C19">
        <w:t>s</w:t>
      </w:r>
      <w:r w:rsidRPr="000C5C19">
        <w:t>, the variations of voltage gain and efficiency against duty cycle are plotted using MATLAB.</w:t>
      </w:r>
      <w:r w:rsidR="00D867D1" w:rsidRPr="000C5C19">
        <w:t xml:space="preserve"> Table I</w:t>
      </w:r>
      <w:r w:rsidR="005456B0" w:rsidRPr="000C5C19">
        <w:t xml:space="preserve"> presents the main parameters considered for simulation and experimental results</w:t>
      </w:r>
      <w:r w:rsidR="00D867D1" w:rsidRPr="000C5C19">
        <w:t>.</w:t>
      </w:r>
      <w:r w:rsidRPr="000C5C19">
        <w:t xml:space="preserve"> For more realistic results, the values of the parasitic elements are selected based on actual components</w:t>
      </w:r>
      <w:r w:rsidR="00F1116E" w:rsidRPr="000C5C19">
        <w:t>.</w:t>
      </w:r>
    </w:p>
    <w:p w:rsidR="00F7399B" w:rsidRDefault="00F7399B">
      <w:pPr>
        <w:jc w:val="both"/>
      </w:pPr>
    </w:p>
    <w:p w:rsidR="00F7399B" w:rsidRPr="000C5C19" w:rsidRDefault="00F7399B">
      <w:pPr>
        <w:jc w:val="both"/>
      </w:pPr>
    </w:p>
    <w:p w:rsidR="007D4D13" w:rsidRPr="000C5C19" w:rsidRDefault="007D4D13" w:rsidP="009B3AB2">
      <w:pPr>
        <w:pStyle w:val="TableTitle"/>
      </w:pPr>
      <w:r w:rsidRPr="000C5C19">
        <w:t>TABLE I</w:t>
      </w:r>
    </w:p>
    <w:p w:rsidR="007D4D13" w:rsidRPr="000C5C19" w:rsidRDefault="007D4D13">
      <w:pPr>
        <w:pStyle w:val="TableTitle"/>
        <w:ind w:left="202" w:hanging="202"/>
        <w:rPr>
          <w:sz w:val="12"/>
          <w:szCs w:val="12"/>
        </w:rPr>
      </w:pPr>
      <w:r w:rsidRPr="000C5C19">
        <w:t xml:space="preserve">Parameters </w:t>
      </w:r>
      <w:r w:rsidR="00DD4A0B" w:rsidRPr="000C5C19">
        <w:t>Values</w:t>
      </w:r>
    </w:p>
    <w:tbl>
      <w:tblPr>
        <w:tblStyle w:val="TableGrid"/>
        <w:tblW w:w="0" w:type="auto"/>
        <w:jc w:val="center"/>
        <w:tblLook w:val="04A0" w:firstRow="1" w:lastRow="0" w:firstColumn="1" w:lastColumn="0" w:noHBand="0" w:noVBand="1"/>
      </w:tblPr>
      <w:tblGrid>
        <w:gridCol w:w="970"/>
        <w:gridCol w:w="1843"/>
      </w:tblGrid>
      <w:tr w:rsidR="007D4D13" w:rsidRPr="000C5C19" w:rsidTr="00A223AC">
        <w:trPr>
          <w:jc w:val="center"/>
        </w:trPr>
        <w:tc>
          <w:tcPr>
            <w:tcW w:w="970" w:type="dxa"/>
            <w:tcBorders>
              <w:top w:val="single" w:sz="12" w:space="0" w:color="auto"/>
              <w:left w:val="nil"/>
              <w:bottom w:val="single" w:sz="12" w:space="0" w:color="auto"/>
            </w:tcBorders>
          </w:tcPr>
          <w:p w:rsidR="007D4D13" w:rsidRPr="000C5C19" w:rsidRDefault="007D4D13" w:rsidP="00A223AC">
            <w:pPr>
              <w:jc w:val="center"/>
              <w:rPr>
                <w:rFonts w:ascii="Times New Roman" w:hAnsi="Times New Roman" w:cs="Times New Roman"/>
                <w:sz w:val="16"/>
                <w:szCs w:val="16"/>
              </w:rPr>
            </w:pPr>
            <w:r w:rsidRPr="000C5C19">
              <w:rPr>
                <w:sz w:val="16"/>
                <w:szCs w:val="16"/>
              </w:rPr>
              <w:t>Parameter</w:t>
            </w:r>
          </w:p>
        </w:tc>
        <w:tc>
          <w:tcPr>
            <w:tcW w:w="1843" w:type="dxa"/>
            <w:tcBorders>
              <w:top w:val="single" w:sz="12" w:space="0" w:color="auto"/>
              <w:bottom w:val="single" w:sz="12" w:space="0" w:color="auto"/>
              <w:right w:val="nil"/>
            </w:tcBorders>
          </w:tcPr>
          <w:p w:rsidR="007D4D13" w:rsidRPr="000C5C19" w:rsidRDefault="00547050" w:rsidP="00A223AC">
            <w:pPr>
              <w:jc w:val="center"/>
              <w:rPr>
                <w:rFonts w:ascii="Times New Roman" w:hAnsi="Times New Roman" w:cs="Times New Roman"/>
                <w:sz w:val="16"/>
                <w:szCs w:val="16"/>
              </w:rPr>
            </w:pPr>
            <w:r w:rsidRPr="000C5C19">
              <w:rPr>
                <w:sz w:val="16"/>
                <w:szCs w:val="16"/>
              </w:rPr>
              <w:t>Values</w:t>
            </w:r>
          </w:p>
        </w:tc>
      </w:tr>
      <w:tr w:rsidR="007D4D13" w:rsidRPr="000C5C19" w:rsidTr="00A223AC">
        <w:trPr>
          <w:jc w:val="center"/>
        </w:trPr>
        <w:tc>
          <w:tcPr>
            <w:tcW w:w="970" w:type="dxa"/>
            <w:tcBorders>
              <w:top w:val="single" w:sz="12" w:space="0" w:color="auto"/>
              <w:left w:val="nil"/>
            </w:tcBorders>
          </w:tcPr>
          <w:p w:rsidR="007D4D13" w:rsidRPr="000C5C19" w:rsidRDefault="007D4D13" w:rsidP="00A223AC">
            <w:pPr>
              <w:jc w:val="center"/>
              <w:rPr>
                <w:rFonts w:ascii="Times New Roman" w:hAnsi="Times New Roman" w:cs="Times New Roman"/>
                <w:i/>
                <w:iCs/>
                <w:sz w:val="16"/>
                <w:szCs w:val="16"/>
              </w:rPr>
            </w:pPr>
            <w:r w:rsidRPr="000C5C19">
              <w:rPr>
                <w:i/>
                <w:iCs/>
                <w:sz w:val="16"/>
                <w:szCs w:val="16"/>
              </w:rPr>
              <w:t>V</w:t>
            </w:r>
            <w:r w:rsidRPr="000C5C19">
              <w:rPr>
                <w:i/>
                <w:iCs/>
                <w:sz w:val="16"/>
                <w:szCs w:val="16"/>
                <w:vertAlign w:val="subscript"/>
              </w:rPr>
              <w:t>IN</w:t>
            </w:r>
          </w:p>
        </w:tc>
        <w:tc>
          <w:tcPr>
            <w:tcW w:w="1843" w:type="dxa"/>
            <w:tcBorders>
              <w:top w:val="single" w:sz="12" w:space="0" w:color="auto"/>
              <w:right w:val="nil"/>
            </w:tcBorders>
          </w:tcPr>
          <w:p w:rsidR="007D4D13" w:rsidRPr="000C5C19" w:rsidRDefault="007D4D13" w:rsidP="00D867D1">
            <w:pPr>
              <w:jc w:val="center"/>
              <w:rPr>
                <w:rFonts w:ascii="Times New Roman" w:hAnsi="Times New Roman" w:cs="Times New Roman"/>
                <w:sz w:val="16"/>
                <w:szCs w:val="16"/>
              </w:rPr>
            </w:pPr>
            <w:r w:rsidRPr="000C5C19">
              <w:rPr>
                <w:sz w:val="16"/>
                <w:szCs w:val="16"/>
              </w:rPr>
              <w:t>25</w:t>
            </w:r>
            <w:r w:rsidR="00D867D1" w:rsidRPr="000C5C19">
              <w:rPr>
                <w:sz w:val="16"/>
                <w:szCs w:val="16"/>
              </w:rPr>
              <w:t>-</w:t>
            </w:r>
            <w:r w:rsidRPr="000C5C19">
              <w:rPr>
                <w:sz w:val="16"/>
                <w:szCs w:val="16"/>
              </w:rPr>
              <w:t>45</w:t>
            </w:r>
          </w:p>
        </w:tc>
      </w:tr>
      <w:tr w:rsidR="007D4D13" w:rsidRPr="000C5C19" w:rsidTr="00A223AC">
        <w:trPr>
          <w:jc w:val="center"/>
        </w:trPr>
        <w:tc>
          <w:tcPr>
            <w:tcW w:w="970" w:type="dxa"/>
            <w:tcBorders>
              <w:left w:val="nil"/>
            </w:tcBorders>
          </w:tcPr>
          <w:p w:rsidR="007D4D13" w:rsidRPr="000C5C19" w:rsidRDefault="007D4D13" w:rsidP="00A223AC">
            <w:pPr>
              <w:jc w:val="center"/>
              <w:rPr>
                <w:rFonts w:ascii="Times New Roman" w:hAnsi="Times New Roman" w:cs="Times New Roman"/>
                <w:i/>
                <w:iCs/>
                <w:sz w:val="16"/>
                <w:szCs w:val="16"/>
              </w:rPr>
            </w:pPr>
            <w:r w:rsidRPr="000C5C19">
              <w:rPr>
                <w:i/>
                <w:iCs/>
                <w:sz w:val="16"/>
                <w:szCs w:val="16"/>
              </w:rPr>
              <w:t>V</w:t>
            </w:r>
            <w:r w:rsidRPr="000C5C19">
              <w:rPr>
                <w:i/>
                <w:iCs/>
                <w:sz w:val="16"/>
                <w:szCs w:val="16"/>
                <w:vertAlign w:val="subscript"/>
              </w:rPr>
              <w:t>OUT</w:t>
            </w:r>
          </w:p>
        </w:tc>
        <w:tc>
          <w:tcPr>
            <w:tcW w:w="1843" w:type="dxa"/>
            <w:tcBorders>
              <w:right w:val="nil"/>
            </w:tcBorders>
          </w:tcPr>
          <w:p w:rsidR="007D4D13" w:rsidRPr="000C5C19" w:rsidRDefault="007D4D13" w:rsidP="00A223AC">
            <w:pPr>
              <w:jc w:val="center"/>
              <w:rPr>
                <w:rFonts w:ascii="Times New Roman" w:hAnsi="Times New Roman" w:cs="Times New Roman"/>
                <w:sz w:val="16"/>
                <w:szCs w:val="16"/>
              </w:rPr>
            </w:pPr>
            <w:r w:rsidRPr="000C5C19">
              <w:rPr>
                <w:sz w:val="16"/>
                <w:szCs w:val="16"/>
              </w:rPr>
              <w:t>380</w:t>
            </w:r>
          </w:p>
        </w:tc>
      </w:tr>
      <w:tr w:rsidR="007D4D13" w:rsidRPr="000C5C19" w:rsidTr="00A223AC">
        <w:trPr>
          <w:jc w:val="center"/>
        </w:trPr>
        <w:tc>
          <w:tcPr>
            <w:tcW w:w="970" w:type="dxa"/>
            <w:tcBorders>
              <w:left w:val="nil"/>
              <w:bottom w:val="single" w:sz="4" w:space="0" w:color="auto"/>
            </w:tcBorders>
          </w:tcPr>
          <w:p w:rsidR="007D4D13" w:rsidRPr="000C5C19" w:rsidRDefault="007D4D13">
            <w:pPr>
              <w:jc w:val="center"/>
              <w:rPr>
                <w:rFonts w:ascii="Times New Roman" w:hAnsi="Times New Roman" w:cs="Times New Roman"/>
                <w:sz w:val="16"/>
                <w:szCs w:val="16"/>
              </w:rPr>
            </w:pPr>
            <w:r w:rsidRPr="000C5C19">
              <w:rPr>
                <w:i/>
                <w:iCs/>
                <w:sz w:val="16"/>
                <w:szCs w:val="16"/>
              </w:rPr>
              <w:t>f</w:t>
            </w:r>
            <w:r w:rsidRPr="000C5C19">
              <w:rPr>
                <w:i/>
                <w:iCs/>
                <w:sz w:val="16"/>
                <w:szCs w:val="16"/>
                <w:vertAlign w:val="subscript"/>
              </w:rPr>
              <w:t>s</w:t>
            </w:r>
            <w:r w:rsidRPr="000C5C19">
              <w:rPr>
                <w:sz w:val="16"/>
                <w:szCs w:val="16"/>
              </w:rPr>
              <w:t>(kHz)</w:t>
            </w:r>
          </w:p>
        </w:tc>
        <w:tc>
          <w:tcPr>
            <w:tcW w:w="1843" w:type="dxa"/>
            <w:tcBorders>
              <w:bottom w:val="single" w:sz="4" w:space="0" w:color="auto"/>
              <w:right w:val="nil"/>
            </w:tcBorders>
          </w:tcPr>
          <w:p w:rsidR="007D4D13" w:rsidRPr="000C5C19" w:rsidRDefault="007D4D13" w:rsidP="00A223AC">
            <w:pPr>
              <w:jc w:val="center"/>
              <w:rPr>
                <w:rFonts w:ascii="Times New Roman" w:hAnsi="Times New Roman" w:cs="Times New Roman"/>
                <w:sz w:val="16"/>
                <w:szCs w:val="16"/>
              </w:rPr>
            </w:pPr>
            <w:r w:rsidRPr="000C5C19">
              <w:rPr>
                <w:sz w:val="16"/>
                <w:szCs w:val="16"/>
              </w:rPr>
              <w:t>100</w:t>
            </w:r>
          </w:p>
        </w:tc>
      </w:tr>
      <w:tr w:rsidR="007D4D13" w:rsidRPr="000C5C19" w:rsidTr="00D867D1">
        <w:trPr>
          <w:jc w:val="center"/>
        </w:trPr>
        <w:tc>
          <w:tcPr>
            <w:tcW w:w="970" w:type="dxa"/>
            <w:tcBorders>
              <w:left w:val="nil"/>
            </w:tcBorders>
          </w:tcPr>
          <w:p w:rsidR="007D4D13" w:rsidRPr="000C5C19" w:rsidRDefault="007D4D13" w:rsidP="00A223AC">
            <w:pPr>
              <w:jc w:val="center"/>
              <w:rPr>
                <w:rFonts w:ascii="Times New Roman" w:hAnsi="Times New Roman" w:cs="Times New Roman"/>
                <w:i/>
                <w:iCs/>
                <w:sz w:val="16"/>
                <w:szCs w:val="16"/>
              </w:rPr>
            </w:pPr>
            <w:r w:rsidRPr="000C5C19">
              <w:rPr>
                <w:i/>
                <w:iCs/>
                <w:sz w:val="16"/>
                <w:szCs w:val="16"/>
              </w:rPr>
              <w:t>W</w:t>
            </w:r>
            <w:r w:rsidRPr="000C5C19">
              <w:rPr>
                <w:i/>
                <w:iCs/>
                <w:sz w:val="16"/>
                <w:szCs w:val="16"/>
                <w:vertAlign w:val="subscript"/>
              </w:rPr>
              <w:t>OUT</w:t>
            </w:r>
          </w:p>
        </w:tc>
        <w:tc>
          <w:tcPr>
            <w:tcW w:w="1843" w:type="dxa"/>
            <w:tcBorders>
              <w:right w:val="nil"/>
            </w:tcBorders>
          </w:tcPr>
          <w:p w:rsidR="007D4D13" w:rsidRPr="000C5C19" w:rsidRDefault="007823AD" w:rsidP="00A223AC">
            <w:pPr>
              <w:jc w:val="center"/>
              <w:rPr>
                <w:rFonts w:ascii="Times New Roman" w:hAnsi="Times New Roman" w:cs="Times New Roman"/>
                <w:sz w:val="16"/>
                <w:szCs w:val="16"/>
              </w:rPr>
            </w:pPr>
            <w:r w:rsidRPr="000C5C19">
              <w:rPr>
                <w:sz w:val="16"/>
                <w:szCs w:val="16"/>
              </w:rPr>
              <w:t>100</w:t>
            </w:r>
          </w:p>
        </w:tc>
      </w:tr>
      <w:tr w:rsidR="00D867D1" w:rsidRPr="000C5C19" w:rsidTr="00A223AC">
        <w:trPr>
          <w:jc w:val="center"/>
        </w:trPr>
        <w:tc>
          <w:tcPr>
            <w:tcW w:w="970" w:type="dxa"/>
            <w:tcBorders>
              <w:left w:val="nil"/>
              <w:bottom w:val="single" w:sz="12" w:space="0" w:color="auto"/>
            </w:tcBorders>
          </w:tcPr>
          <w:p w:rsidR="00D867D1" w:rsidRPr="000C5C19" w:rsidRDefault="00D867D1" w:rsidP="00A223AC">
            <w:pPr>
              <w:jc w:val="center"/>
              <w:rPr>
                <w:rFonts w:ascii="Times New Roman" w:hAnsi="Times New Roman" w:cs="Times New Roman"/>
                <w:i/>
                <w:iCs/>
                <w:sz w:val="16"/>
                <w:szCs w:val="16"/>
              </w:rPr>
            </w:pPr>
            <w:r w:rsidRPr="000C5C19">
              <w:rPr>
                <w:i/>
                <w:iCs/>
                <w:sz w:val="16"/>
                <w:szCs w:val="16"/>
              </w:rPr>
              <w:t>R</w:t>
            </w:r>
            <w:r w:rsidRPr="000C5C19">
              <w:rPr>
                <w:i/>
                <w:iCs/>
                <w:sz w:val="16"/>
                <w:szCs w:val="16"/>
                <w:vertAlign w:val="subscript"/>
              </w:rPr>
              <w:t>o</w:t>
            </w:r>
          </w:p>
        </w:tc>
        <w:tc>
          <w:tcPr>
            <w:tcW w:w="1843" w:type="dxa"/>
            <w:tcBorders>
              <w:bottom w:val="single" w:sz="12" w:space="0" w:color="auto"/>
              <w:right w:val="nil"/>
            </w:tcBorders>
          </w:tcPr>
          <w:p w:rsidR="00D867D1" w:rsidRPr="000C5C19" w:rsidRDefault="00D867D1" w:rsidP="00A223AC">
            <w:pPr>
              <w:jc w:val="center"/>
              <w:rPr>
                <w:rFonts w:ascii="Times New Roman" w:hAnsi="Times New Roman" w:cs="Times New Roman"/>
                <w:sz w:val="16"/>
                <w:szCs w:val="16"/>
              </w:rPr>
            </w:pPr>
            <w:r w:rsidRPr="000C5C19">
              <w:rPr>
                <w:sz w:val="16"/>
                <w:szCs w:val="16"/>
              </w:rPr>
              <w:t>1250 Ω</w:t>
            </w:r>
          </w:p>
        </w:tc>
      </w:tr>
    </w:tbl>
    <w:p w:rsidR="00670D65" w:rsidRDefault="00670D65" w:rsidP="00670D65">
      <w:pPr>
        <w:ind w:left="404" w:firstLine="202"/>
        <w:rPr>
          <w:b/>
        </w:rPr>
      </w:pPr>
    </w:p>
    <w:p w:rsidR="00670D65" w:rsidRPr="00670D65" w:rsidRDefault="00670D65" w:rsidP="00670D65">
      <w:pPr>
        <w:ind w:left="404" w:firstLine="202"/>
        <w:rPr>
          <w:b/>
        </w:rPr>
      </w:pPr>
    </w:p>
    <w:p w:rsidR="000C24A0" w:rsidRDefault="00670D65" w:rsidP="00670D65">
      <w:pPr>
        <w:ind w:left="606" w:firstLine="202"/>
        <w:rPr>
          <w:b/>
        </w:rPr>
      </w:pPr>
      <w:r>
        <w:rPr>
          <w:b/>
        </w:rPr>
        <w:t>5.1.</w:t>
      </w:r>
      <w:r>
        <w:rPr>
          <w:b/>
        </w:rPr>
        <w:tab/>
      </w:r>
      <w:r w:rsidR="000C24A0" w:rsidRPr="00670D65">
        <w:rPr>
          <w:b/>
        </w:rPr>
        <w:t>Semiconductor components</w:t>
      </w:r>
    </w:p>
    <w:p w:rsidR="00670D65" w:rsidRPr="00670D65" w:rsidRDefault="00670D65" w:rsidP="00670D65">
      <w:pPr>
        <w:ind w:left="606" w:firstLine="202"/>
        <w:rPr>
          <w:b/>
        </w:rPr>
      </w:pPr>
    </w:p>
    <w:p w:rsidR="0063779D" w:rsidRPr="000C5C19" w:rsidRDefault="001879E5">
      <w:pPr>
        <w:ind w:firstLine="284"/>
        <w:jc w:val="both"/>
      </w:pPr>
      <w:r w:rsidRPr="000C5C19">
        <w:t xml:space="preserve">MOSFET </w:t>
      </w:r>
      <w:r w:rsidR="00D867D1" w:rsidRPr="000C5C19">
        <w:t xml:space="preserve">IXTH 40N30 (with </w:t>
      </w:r>
      <w:r w:rsidR="00D867D1" w:rsidRPr="000C5C19">
        <w:rPr>
          <w:i/>
          <w:iCs/>
        </w:rPr>
        <w:t>R</w:t>
      </w:r>
      <w:r w:rsidR="00D867D1" w:rsidRPr="000C5C19">
        <w:rPr>
          <w:i/>
          <w:iCs/>
          <w:vertAlign w:val="subscript"/>
        </w:rPr>
        <w:t>DS(ON)</w:t>
      </w:r>
      <w:r w:rsidR="00D867D1" w:rsidRPr="000C5C19">
        <w:rPr>
          <w:vertAlign w:val="subscript"/>
        </w:rPr>
        <w:t xml:space="preserve"> </w:t>
      </w:r>
      <w:r w:rsidR="00D867D1" w:rsidRPr="000C5C19">
        <w:t>being 0.085 Ω)</w:t>
      </w:r>
      <w:r w:rsidRPr="000C5C19">
        <w:t xml:space="preserve"> and</w:t>
      </w:r>
      <w:r w:rsidR="00451014" w:rsidRPr="000C5C19">
        <w:t xml:space="preserve"> d</w:t>
      </w:r>
      <w:r w:rsidRPr="000C5C19">
        <w:t>iode 30CPF12PbF (</w:t>
      </w:r>
      <w:r w:rsidR="00085FAA" w:rsidRPr="000C5C19">
        <w:rPr>
          <w:i/>
          <w:iCs/>
        </w:rPr>
        <w:t>V</w:t>
      </w:r>
      <w:r w:rsidR="00085FAA" w:rsidRPr="000C5C19">
        <w:rPr>
          <w:i/>
          <w:iCs/>
          <w:vertAlign w:val="subscript"/>
        </w:rPr>
        <w:t>D</w:t>
      </w:r>
      <w:r w:rsidRPr="000C5C19">
        <w:t xml:space="preserve"> </w:t>
      </w:r>
      <w:r w:rsidR="00F1116E" w:rsidRPr="000C5C19">
        <w:t>=</w:t>
      </w:r>
      <w:r w:rsidR="00085FAA" w:rsidRPr="000C5C19">
        <w:t>1.41 V</w:t>
      </w:r>
      <w:r w:rsidRPr="000C5C19">
        <w:t>) are used as the power electronic components</w:t>
      </w:r>
      <w:r w:rsidR="00085FAA" w:rsidRPr="000C5C19">
        <w:t>.</w:t>
      </w:r>
    </w:p>
    <w:p w:rsidR="0040756B" w:rsidRPr="000C5C19" w:rsidRDefault="0040756B" w:rsidP="00D97ECD">
      <w:pPr>
        <w:ind w:firstLine="284"/>
        <w:jc w:val="both"/>
      </w:pPr>
    </w:p>
    <w:p w:rsidR="0040756B" w:rsidRDefault="00005FDF" w:rsidP="00670D65">
      <w:pPr>
        <w:ind w:left="606" w:firstLine="202"/>
        <w:rPr>
          <w:b/>
        </w:rPr>
      </w:pPr>
      <w:r>
        <w:rPr>
          <w:b/>
        </w:rPr>
        <w:t>5.</w:t>
      </w:r>
      <w:r w:rsidR="00670D65">
        <w:rPr>
          <w:b/>
        </w:rPr>
        <w:t>2.</w:t>
      </w:r>
      <w:r w:rsidR="00670D65">
        <w:rPr>
          <w:b/>
        </w:rPr>
        <w:tab/>
      </w:r>
      <w:r w:rsidR="0040756B" w:rsidRPr="00670D65">
        <w:rPr>
          <w:b/>
        </w:rPr>
        <w:t>Boost Inductor</w:t>
      </w:r>
    </w:p>
    <w:p w:rsidR="00670D65" w:rsidRPr="00670D65" w:rsidRDefault="00670D65" w:rsidP="00670D65">
      <w:pPr>
        <w:ind w:left="606" w:firstLine="202"/>
        <w:rPr>
          <w:b/>
        </w:rPr>
      </w:pPr>
    </w:p>
    <w:p w:rsidR="00305332" w:rsidRDefault="00BA06A0" w:rsidP="00F36E20">
      <w:pPr>
        <w:jc w:val="both"/>
        <w:rPr>
          <w:iCs/>
        </w:rPr>
      </w:pPr>
      <w:r w:rsidRPr="000C5C19">
        <w:rPr>
          <w:iCs/>
        </w:rPr>
        <w:t xml:space="preserve">The criteria for the inductance selection are to limit the inductor ripple current to 20-40% of the output current. For 100 W system, maximum output current is </w:t>
      </w:r>
      <w:r w:rsidRPr="000C5C19">
        <w:rPr>
          <w:i/>
        </w:rPr>
        <w:t>i</w:t>
      </w:r>
      <w:r w:rsidRPr="000C5C19">
        <w:rPr>
          <w:i/>
          <w:vertAlign w:val="subscript"/>
        </w:rPr>
        <w:t>OUT(MAX)</w:t>
      </w:r>
      <w:r w:rsidRPr="000C5C19">
        <w:rPr>
          <w:iCs/>
        </w:rPr>
        <w:t xml:space="preserve">. If we limit the ripple current to 20 % for the input voltage 25 </w:t>
      </w:r>
      <w:r w:rsidRPr="000C5C19">
        <w:rPr>
          <w:i/>
        </w:rPr>
        <w:t>V</w:t>
      </w:r>
      <w:r w:rsidRPr="000C5C19">
        <w:rPr>
          <w:i/>
          <w:vertAlign w:val="subscript"/>
        </w:rPr>
        <w:t>DC</w:t>
      </w:r>
      <w:r w:rsidRPr="000C5C19">
        <w:rPr>
          <w:iCs/>
        </w:rPr>
        <w:t xml:space="preserve"> the ripple current calculated is </w:t>
      </w:r>
      <w:r w:rsidRPr="000C5C19">
        <w:rPr>
          <w:i/>
        </w:rPr>
        <w:t>Δi</w:t>
      </w:r>
      <w:r w:rsidRPr="000C5C19">
        <w:rPr>
          <w:i/>
          <w:vertAlign w:val="subscript"/>
        </w:rPr>
        <w:t>L</w:t>
      </w:r>
      <w:r w:rsidRPr="000C5C19">
        <w:rPr>
          <w:iCs/>
        </w:rPr>
        <w:t xml:space="preserve"> is 0.912 A using</w:t>
      </w:r>
      <w:r w:rsidR="00774749" w:rsidRPr="000C5C19">
        <w:rPr>
          <w:iCs/>
        </w:rPr>
        <w:t xml:space="preserve"> (29):</w:t>
      </w:r>
    </w:p>
    <w:p w:rsidR="00F7399B" w:rsidRPr="000C5C19" w:rsidRDefault="00F7399B" w:rsidP="00F36E20">
      <w:pPr>
        <w:jc w:val="both"/>
      </w:pPr>
    </w:p>
    <w:p w:rsidR="00362417" w:rsidRDefault="00456BD0" w:rsidP="00670D65">
      <w:pPr>
        <w:autoSpaceDE w:val="0"/>
        <w:autoSpaceDN w:val="0"/>
        <w:adjustRightInd w:val="0"/>
        <w:spacing w:line="360" w:lineRule="auto"/>
        <w:jc w:val="center"/>
        <w:rPr>
          <w:sz w:val="18"/>
          <w:szCs w:val="18"/>
        </w:rPr>
      </w:pPr>
      <m:oMath>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L</m:t>
            </m:r>
          </m:sub>
        </m:sSub>
        <m:r>
          <w:rPr>
            <w:rFonts w:ascii="Cambria Math" w:hAnsi="Cambria Math" w:cs="Times-Roman"/>
            <w:sz w:val="18"/>
            <w:szCs w:val="18"/>
          </w:rPr>
          <m:t>=(0.2-0.4)</m:t>
        </m:r>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OUT(MAX)</m:t>
            </m:r>
          </m:sub>
        </m:sSub>
        <m:f>
          <m:fPr>
            <m:ctrlPr>
              <w:rPr>
                <w:rFonts w:ascii="Cambria Math" w:hAnsi="Cambria Math" w:cs="Times-Roman"/>
                <w:i/>
                <w:sz w:val="18"/>
                <w:szCs w:val="18"/>
              </w:rPr>
            </m:ctrlPr>
          </m:fPr>
          <m:num>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OUT(MAX)</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IN(MIN)</m:t>
                </m:r>
              </m:sub>
            </m:sSub>
          </m:den>
        </m:f>
      </m:oMath>
      <w:r w:rsidR="00362417" w:rsidRPr="000C5C19">
        <w:rPr>
          <w:sz w:val="18"/>
          <w:szCs w:val="18"/>
        </w:rPr>
        <w:tab/>
      </w:r>
      <w:r w:rsidR="00362417" w:rsidRPr="000C5C19">
        <w:rPr>
          <w:sz w:val="18"/>
          <w:szCs w:val="18"/>
        </w:rPr>
        <w:tab/>
      </w:r>
      <w:r w:rsidR="00362417" w:rsidRPr="000C5C19">
        <w:rPr>
          <w:sz w:val="18"/>
          <w:szCs w:val="18"/>
        </w:rPr>
        <w:tab/>
      </w:r>
      <w:r w:rsidR="00362417" w:rsidRPr="000C5C19">
        <w:rPr>
          <w:sz w:val="18"/>
          <w:szCs w:val="18"/>
        </w:rPr>
        <w:tab/>
      </w:r>
      <w:r w:rsidR="00362417" w:rsidRPr="000C5C19">
        <w:rPr>
          <w:sz w:val="18"/>
          <w:szCs w:val="18"/>
        </w:rPr>
        <w:tab/>
      </w:r>
      <w:r w:rsidR="00362417" w:rsidRPr="000C5C19">
        <w:rPr>
          <w:sz w:val="18"/>
          <w:szCs w:val="18"/>
        </w:rPr>
        <w:tab/>
        <w:t>(29)</w:t>
      </w:r>
    </w:p>
    <w:p w:rsidR="00F7399B" w:rsidRPr="000C5C19" w:rsidRDefault="00F7399B" w:rsidP="00670D65">
      <w:pPr>
        <w:autoSpaceDE w:val="0"/>
        <w:autoSpaceDN w:val="0"/>
        <w:adjustRightInd w:val="0"/>
        <w:spacing w:line="360" w:lineRule="auto"/>
        <w:jc w:val="center"/>
      </w:pPr>
    </w:p>
    <w:p w:rsidR="00305332" w:rsidRDefault="00305332" w:rsidP="00305332">
      <w:pPr>
        <w:jc w:val="both"/>
        <w:rPr>
          <w:iCs/>
        </w:rPr>
      </w:pPr>
      <w:r w:rsidRPr="000C5C19">
        <w:t xml:space="preserve">Input voltage is varied from 25-45 </w:t>
      </w:r>
      <w:r w:rsidRPr="000C5C19">
        <w:rPr>
          <w:i/>
          <w:iCs/>
        </w:rPr>
        <w:t>V</w:t>
      </w:r>
      <w:r w:rsidRPr="000C5C19">
        <w:rPr>
          <w:i/>
          <w:iCs/>
          <w:vertAlign w:val="subscript"/>
        </w:rPr>
        <w:t>DC</w:t>
      </w:r>
      <w:r w:rsidRPr="000C5C19">
        <w:t xml:space="preserve">. Maximum input voltage is selected as the decrease in duty cycle increases the current ripple. By substituting, </w:t>
      </w:r>
      <w:r w:rsidRPr="000C5C19">
        <w:rPr>
          <w:iCs/>
        </w:rPr>
        <w:t xml:space="preserve">ripple current </w:t>
      </w:r>
      <w:r w:rsidRPr="000C5C19">
        <w:rPr>
          <w:i/>
        </w:rPr>
        <w:t>Δi</w:t>
      </w:r>
      <w:r w:rsidRPr="000C5C19">
        <w:rPr>
          <w:i/>
          <w:vertAlign w:val="subscript"/>
        </w:rPr>
        <w:t>L</w:t>
      </w:r>
      <w:r w:rsidRPr="000C5C19">
        <w:rPr>
          <w:iCs/>
        </w:rPr>
        <w:t xml:space="preserve">=0.912 A, switching frequency </w:t>
      </w:r>
      <w:r w:rsidRPr="000C5C19">
        <w:rPr>
          <w:i/>
        </w:rPr>
        <w:t>Ts</w:t>
      </w:r>
      <w:r w:rsidRPr="000C5C19">
        <w:rPr>
          <w:iCs/>
        </w:rPr>
        <w:t>=1/</w:t>
      </w:r>
      <w:r w:rsidRPr="000C5C19">
        <w:rPr>
          <w:i/>
        </w:rPr>
        <w:t>f</w:t>
      </w:r>
      <w:r w:rsidRPr="000C5C19">
        <w:rPr>
          <w:i/>
          <w:vertAlign w:val="subscript"/>
        </w:rPr>
        <w:t>s</w:t>
      </w:r>
      <w:r w:rsidRPr="000C5C19">
        <w:rPr>
          <w:iCs/>
        </w:rPr>
        <w:t xml:space="preserve">=10µs into (30) we get inductor value equals to </w:t>
      </w:r>
      <w:r w:rsidRPr="000C5C19">
        <w:rPr>
          <w:i/>
        </w:rPr>
        <w:t>L</w:t>
      </w:r>
      <w:r w:rsidRPr="000C5C19">
        <w:rPr>
          <w:iCs/>
        </w:rPr>
        <w:t>=434 µH.</w:t>
      </w:r>
    </w:p>
    <w:p w:rsidR="00F7399B" w:rsidRPr="000C5C19" w:rsidRDefault="00F7399B" w:rsidP="00305332">
      <w:pPr>
        <w:jc w:val="both"/>
        <w:rPr>
          <w:iCs/>
        </w:rPr>
      </w:pPr>
    </w:p>
    <w:p w:rsidR="00362417" w:rsidRDefault="00362417" w:rsidP="00670D65">
      <w:pPr>
        <w:autoSpaceDE w:val="0"/>
        <w:autoSpaceDN w:val="0"/>
        <w:adjustRightInd w:val="0"/>
        <w:spacing w:line="360" w:lineRule="auto"/>
        <w:jc w:val="center"/>
        <w:rPr>
          <w:sz w:val="18"/>
          <w:szCs w:val="18"/>
        </w:rPr>
      </w:pPr>
      <m:oMath>
        <m:r>
          <w:rPr>
            <w:rFonts w:ascii="Cambria Math" w:hAnsi="Cambria Math" w:cs="Times-Roman"/>
            <w:sz w:val="18"/>
            <w:szCs w:val="18"/>
          </w:rPr>
          <m:t>L=</m:t>
        </m:r>
        <m:f>
          <m:fPr>
            <m:ctrlPr>
              <w:rPr>
                <w:rFonts w:ascii="Cambria Math" w:hAnsi="Cambria Math" w:cs="Times-Roman"/>
                <w:i/>
                <w:sz w:val="18"/>
                <w:szCs w:val="18"/>
              </w:rPr>
            </m:ctrlPr>
          </m:fPr>
          <m:num>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IN(MAX)</m:t>
                </m:r>
              </m:sub>
            </m:sSub>
            <m:d>
              <m:dPr>
                <m:ctrlPr>
                  <w:rPr>
                    <w:rFonts w:ascii="Cambria Math" w:hAnsi="Cambria Math" w:cs="Times-Roman"/>
                    <w:i/>
                    <w:sz w:val="18"/>
                    <w:szCs w:val="18"/>
                  </w:rPr>
                </m:ctrlPr>
              </m:dPr>
              <m:e>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OUT(MAX)</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IN(MAX)</m:t>
                    </m:r>
                  </m:sub>
                </m:sSub>
              </m:e>
            </m:d>
          </m:num>
          <m:den>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L</m:t>
                </m:r>
              </m:sub>
            </m:sSub>
            <m:sSub>
              <m:sSubPr>
                <m:ctrlPr>
                  <w:rPr>
                    <w:rFonts w:ascii="Cambria Math" w:hAnsi="Cambria Math" w:cs="Times-Roman"/>
                    <w:i/>
                    <w:sz w:val="18"/>
                    <w:szCs w:val="18"/>
                  </w:rPr>
                </m:ctrlPr>
              </m:sSubPr>
              <m:e>
                <m:r>
                  <w:rPr>
                    <w:rFonts w:ascii="Cambria Math" w:hAnsi="Cambria Math" w:cs="Times-Roman"/>
                    <w:sz w:val="18"/>
                    <w:szCs w:val="18"/>
                  </w:rPr>
                  <m:t>f</m:t>
                </m:r>
              </m:e>
              <m:sub>
                <m:r>
                  <w:rPr>
                    <w:rFonts w:ascii="Cambria Math" w:hAnsi="Cambria Math" w:cs="Times-Roman"/>
                    <w:sz w:val="18"/>
                    <w:szCs w:val="18"/>
                  </w:rPr>
                  <m:t>s</m:t>
                </m:r>
              </m:sub>
            </m:sSub>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OUT(MAX)</m:t>
                </m:r>
              </m:sub>
            </m:sSub>
          </m:den>
        </m:f>
      </m:oMath>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Pr="000C5C19">
        <w:rPr>
          <w:sz w:val="18"/>
          <w:szCs w:val="18"/>
        </w:rPr>
        <w:tab/>
      </w:r>
      <w:r w:rsidR="00670D65">
        <w:rPr>
          <w:sz w:val="18"/>
          <w:szCs w:val="18"/>
        </w:rPr>
        <w:tab/>
      </w:r>
      <w:r w:rsidRPr="000C5C19">
        <w:rPr>
          <w:sz w:val="18"/>
          <w:szCs w:val="18"/>
        </w:rPr>
        <w:t>(30)</w:t>
      </w:r>
    </w:p>
    <w:p w:rsidR="00F7399B" w:rsidRPr="000C5C19" w:rsidRDefault="00F7399B" w:rsidP="00670D65">
      <w:pPr>
        <w:autoSpaceDE w:val="0"/>
        <w:autoSpaceDN w:val="0"/>
        <w:adjustRightInd w:val="0"/>
        <w:spacing w:line="360" w:lineRule="auto"/>
        <w:jc w:val="center"/>
      </w:pPr>
    </w:p>
    <w:p w:rsidR="00670D65" w:rsidRDefault="00670D65" w:rsidP="00670D65">
      <w:pPr>
        <w:ind w:left="606" w:firstLine="202"/>
        <w:rPr>
          <w:b/>
        </w:rPr>
      </w:pPr>
    </w:p>
    <w:p w:rsidR="000C24A0" w:rsidRPr="00670D65" w:rsidRDefault="00005FDF" w:rsidP="00670D65">
      <w:pPr>
        <w:ind w:left="606" w:firstLine="202"/>
        <w:rPr>
          <w:b/>
        </w:rPr>
      </w:pPr>
      <w:r>
        <w:rPr>
          <w:b/>
        </w:rPr>
        <w:t>5.</w:t>
      </w:r>
      <w:r w:rsidR="00670D65" w:rsidRPr="00670D65">
        <w:rPr>
          <w:b/>
        </w:rPr>
        <w:t>3.</w:t>
      </w:r>
      <w:r w:rsidR="00670D65" w:rsidRPr="00670D65">
        <w:rPr>
          <w:b/>
        </w:rPr>
        <w:tab/>
      </w:r>
      <w:r w:rsidR="000C24A0" w:rsidRPr="00670D65">
        <w:rPr>
          <w:b/>
        </w:rPr>
        <w:t>Output Capacitor</w:t>
      </w:r>
    </w:p>
    <w:p w:rsidR="00670D65" w:rsidRDefault="00670D65" w:rsidP="00F36E20">
      <w:pPr>
        <w:autoSpaceDE w:val="0"/>
        <w:autoSpaceDN w:val="0"/>
        <w:adjustRightInd w:val="0"/>
        <w:jc w:val="both"/>
      </w:pPr>
    </w:p>
    <w:p w:rsidR="000C24A0" w:rsidRDefault="00755BEB" w:rsidP="00F36E20">
      <w:pPr>
        <w:autoSpaceDE w:val="0"/>
        <w:autoSpaceDN w:val="0"/>
        <w:adjustRightInd w:val="0"/>
        <w:jc w:val="both"/>
      </w:pPr>
      <w:r w:rsidRPr="000C5C19">
        <w:t>Following</w:t>
      </w:r>
      <w:r w:rsidR="000C24A0" w:rsidRPr="000C5C19">
        <w:t xml:space="preserve"> </w:t>
      </w:r>
      <w:r w:rsidRPr="000C5C19">
        <w:t xml:space="preserve">equation was used to select the value of the </w:t>
      </w:r>
      <w:r w:rsidR="000C24A0" w:rsidRPr="000C5C19">
        <w:t xml:space="preserve">output capacitor </w:t>
      </w:r>
      <w:r w:rsidRPr="000C5C19">
        <w:t>to achieve the</w:t>
      </w:r>
      <w:r w:rsidR="000C24A0" w:rsidRPr="000C5C19">
        <w:t xml:space="preserve"> </w:t>
      </w:r>
      <w:r w:rsidRPr="000C5C19">
        <w:t>preferred</w:t>
      </w:r>
      <w:r w:rsidR="000C24A0" w:rsidRPr="000C5C19">
        <w:t xml:space="preserve"> output voltage ripple:</w:t>
      </w:r>
    </w:p>
    <w:p w:rsidR="00F7399B" w:rsidRPr="000C5C19" w:rsidRDefault="00F7399B" w:rsidP="00F36E20">
      <w:pPr>
        <w:autoSpaceDE w:val="0"/>
        <w:autoSpaceDN w:val="0"/>
        <w:adjustRightInd w:val="0"/>
        <w:jc w:val="both"/>
      </w:pPr>
    </w:p>
    <w:p w:rsidR="00B5491F" w:rsidRDefault="00456BD0" w:rsidP="00670D65">
      <w:pPr>
        <w:autoSpaceDE w:val="0"/>
        <w:autoSpaceDN w:val="0"/>
        <w:adjustRightInd w:val="0"/>
        <w:spacing w:line="360" w:lineRule="auto"/>
        <w:jc w:val="center"/>
        <w:rPr>
          <w:sz w:val="18"/>
          <w:szCs w:val="18"/>
        </w:rPr>
      </w:pPr>
      <m:oMath>
        <m:sSub>
          <m:sSubPr>
            <m:ctrlPr>
              <w:rPr>
                <w:rFonts w:ascii="Cambria Math" w:hAnsi="Cambria Math" w:cs="Times-Roman"/>
                <w:i/>
                <w:sz w:val="18"/>
                <w:szCs w:val="18"/>
              </w:rPr>
            </m:ctrlPr>
          </m:sSubPr>
          <m:e>
            <m:r>
              <w:rPr>
                <w:rFonts w:ascii="Cambria Math" w:hAnsi="Cambria Math" w:cs="Times-Roman"/>
                <w:sz w:val="18"/>
                <w:szCs w:val="18"/>
              </w:rPr>
              <m:t>C</m:t>
            </m:r>
          </m:e>
          <m:sub>
            <m:r>
              <w:rPr>
                <w:rFonts w:ascii="Cambria Math" w:hAnsi="Cambria Math" w:cs="Times-Roman"/>
                <w:sz w:val="18"/>
                <w:szCs w:val="18"/>
              </w:rPr>
              <m:t>o</m:t>
            </m:r>
          </m:sub>
        </m:sSub>
        <m:r>
          <w:rPr>
            <w:rFonts w:ascii="Cambria Math" w:hAnsi="Cambria Math" w:cs="Times-Roman"/>
            <w:sz w:val="18"/>
            <w:szCs w:val="18"/>
          </w:rPr>
          <m:t>=</m:t>
        </m:r>
        <m:f>
          <m:fPr>
            <m:ctrlPr>
              <w:rPr>
                <w:rFonts w:ascii="Cambria Math" w:hAnsi="Cambria Math" w:cs="Times-Roman"/>
                <w:i/>
                <w:sz w:val="18"/>
                <w:szCs w:val="18"/>
              </w:rPr>
            </m:ctrlPr>
          </m:fPr>
          <m:num>
            <m:r>
              <w:rPr>
                <w:rFonts w:ascii="Cambria Math" w:hAnsi="Cambria Math" w:cs="Times-Roman"/>
                <w:sz w:val="18"/>
                <w:szCs w:val="18"/>
              </w:rPr>
              <m:t>D.</m:t>
            </m:r>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OUT(MAX)</m:t>
                </m:r>
              </m:sub>
            </m:sSub>
          </m:num>
          <m:den>
            <m:sSub>
              <m:sSubPr>
                <m:ctrlPr>
                  <w:rPr>
                    <w:rFonts w:ascii="Cambria Math" w:hAnsi="Cambria Math" w:cs="Times-Roman"/>
                    <w:i/>
                    <w:sz w:val="18"/>
                    <w:szCs w:val="18"/>
                  </w:rPr>
                </m:ctrlPr>
              </m:sSubPr>
              <m:e>
                <m:r>
                  <w:rPr>
                    <w:rFonts w:ascii="Cambria Math" w:hAnsi="Cambria Math" w:cs="Times-Roman"/>
                    <w:sz w:val="18"/>
                    <w:szCs w:val="18"/>
                  </w:rPr>
                  <m:t>f</m:t>
                </m:r>
              </m:e>
              <m:sub>
                <m:r>
                  <w:rPr>
                    <w:rFonts w:ascii="Cambria Math" w:hAnsi="Cambria Math" w:cs="Times-Roman"/>
                    <w:sz w:val="18"/>
                    <w:szCs w:val="18"/>
                  </w:rPr>
                  <m:t>s</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OUT</m:t>
                </m:r>
              </m:sub>
            </m:sSub>
          </m:den>
        </m:f>
      </m:oMath>
      <w:r w:rsidR="00B5491F" w:rsidRPr="000C5C19">
        <w:rPr>
          <w:sz w:val="18"/>
          <w:szCs w:val="18"/>
        </w:rPr>
        <w:tab/>
      </w:r>
      <w:r w:rsidR="00B5491F" w:rsidRPr="000C5C19">
        <w:rPr>
          <w:sz w:val="18"/>
          <w:szCs w:val="18"/>
        </w:rPr>
        <w:tab/>
      </w:r>
      <w:r w:rsidR="00B5491F" w:rsidRPr="000C5C19">
        <w:rPr>
          <w:sz w:val="18"/>
          <w:szCs w:val="18"/>
        </w:rPr>
        <w:tab/>
      </w:r>
      <w:r w:rsidR="00B5491F" w:rsidRPr="000C5C19">
        <w:rPr>
          <w:sz w:val="18"/>
          <w:szCs w:val="18"/>
        </w:rPr>
        <w:tab/>
      </w:r>
      <w:r w:rsidR="003A2BAA" w:rsidRPr="000C5C19">
        <w:rPr>
          <w:sz w:val="18"/>
          <w:szCs w:val="18"/>
        </w:rPr>
        <w:tab/>
      </w:r>
      <w:r w:rsidR="003A2BAA" w:rsidRPr="000C5C19">
        <w:rPr>
          <w:sz w:val="18"/>
          <w:szCs w:val="18"/>
        </w:rPr>
        <w:tab/>
      </w:r>
      <w:r w:rsidR="00B5491F" w:rsidRPr="000C5C19">
        <w:rPr>
          <w:sz w:val="18"/>
          <w:szCs w:val="18"/>
        </w:rPr>
        <w:tab/>
      </w:r>
      <w:r w:rsidR="00B5491F" w:rsidRPr="000C5C19">
        <w:rPr>
          <w:sz w:val="18"/>
          <w:szCs w:val="18"/>
        </w:rPr>
        <w:tab/>
      </w:r>
      <w:r w:rsidR="00B5491F" w:rsidRPr="000C5C19">
        <w:rPr>
          <w:sz w:val="18"/>
          <w:szCs w:val="18"/>
        </w:rPr>
        <w:tab/>
      </w:r>
      <w:r w:rsidR="00670D65">
        <w:rPr>
          <w:sz w:val="18"/>
          <w:szCs w:val="18"/>
        </w:rPr>
        <w:tab/>
      </w:r>
      <w:r w:rsidR="00670D65">
        <w:rPr>
          <w:sz w:val="18"/>
          <w:szCs w:val="18"/>
        </w:rPr>
        <w:tab/>
      </w:r>
      <w:r w:rsidR="00670D65">
        <w:rPr>
          <w:sz w:val="18"/>
          <w:szCs w:val="18"/>
        </w:rPr>
        <w:tab/>
      </w:r>
      <w:r w:rsidR="00670D65">
        <w:rPr>
          <w:sz w:val="18"/>
          <w:szCs w:val="18"/>
        </w:rPr>
        <w:tab/>
      </w:r>
      <w:r w:rsidR="00B5491F" w:rsidRPr="000C5C19">
        <w:rPr>
          <w:sz w:val="18"/>
          <w:szCs w:val="18"/>
        </w:rPr>
        <w:t>(31)</w:t>
      </w:r>
    </w:p>
    <w:p w:rsidR="00F7399B" w:rsidRPr="000C5C19" w:rsidRDefault="00F7399B" w:rsidP="00670D65">
      <w:pPr>
        <w:autoSpaceDE w:val="0"/>
        <w:autoSpaceDN w:val="0"/>
        <w:adjustRightInd w:val="0"/>
        <w:spacing w:line="360" w:lineRule="auto"/>
        <w:jc w:val="center"/>
      </w:pPr>
    </w:p>
    <w:p w:rsidR="00BE2E03" w:rsidRPr="000C5C19" w:rsidRDefault="004D504B">
      <w:pPr>
        <w:tabs>
          <w:tab w:val="left" w:pos="4536"/>
        </w:tabs>
        <w:autoSpaceDE w:val="0"/>
        <w:autoSpaceDN w:val="0"/>
        <w:adjustRightInd w:val="0"/>
        <w:jc w:val="both"/>
      </w:pPr>
      <w:r w:rsidRPr="000C5C19">
        <w:t>For 100 W system</w:t>
      </w:r>
      <w:r w:rsidR="00563668" w:rsidRPr="000C5C19">
        <w:t>,</w:t>
      </w:r>
      <w:r w:rsidRPr="000C5C19">
        <w:t xml:space="preserve"> maximum output current is given by </w:t>
      </w:r>
      <w:r w:rsidR="00FF5E25" w:rsidRPr="000C5C19">
        <w:rPr>
          <w:i/>
          <w:iCs/>
        </w:rPr>
        <w:t>i</w:t>
      </w:r>
      <w:r w:rsidRPr="000C5C19">
        <w:rPr>
          <w:i/>
          <w:iCs/>
          <w:vertAlign w:val="subscript"/>
        </w:rPr>
        <w:t>O</w:t>
      </w:r>
      <w:r w:rsidR="00563668" w:rsidRPr="000C5C19">
        <w:rPr>
          <w:i/>
          <w:iCs/>
          <w:vertAlign w:val="subscript"/>
        </w:rPr>
        <w:t>UT(</w:t>
      </w:r>
      <w:r w:rsidRPr="000C5C19">
        <w:rPr>
          <w:vertAlign w:val="subscript"/>
        </w:rPr>
        <w:t>M</w:t>
      </w:r>
      <w:r w:rsidR="00563668" w:rsidRPr="000C5C19">
        <w:rPr>
          <w:vertAlign w:val="subscript"/>
        </w:rPr>
        <w:t>AX)</w:t>
      </w:r>
      <w:r w:rsidRPr="000C5C19">
        <w:rPr>
          <w:vertAlign w:val="subscript"/>
        </w:rPr>
        <w:t xml:space="preserve"> </w:t>
      </w:r>
      <w:r w:rsidRPr="000C5C19">
        <w:t xml:space="preserve">and the output voltage ripple </w:t>
      </w:r>
      <w:r w:rsidR="00755BEB" w:rsidRPr="000C5C19">
        <w:rPr>
          <w:i/>
          <w:iCs/>
        </w:rPr>
        <w:t>ΔV</w:t>
      </w:r>
      <w:r w:rsidR="00755BEB" w:rsidRPr="000C5C19">
        <w:rPr>
          <w:i/>
          <w:iCs/>
          <w:vertAlign w:val="subscript"/>
        </w:rPr>
        <w:t>O</w:t>
      </w:r>
      <w:r w:rsidR="00563668" w:rsidRPr="000C5C19">
        <w:rPr>
          <w:i/>
          <w:iCs/>
          <w:vertAlign w:val="subscript"/>
        </w:rPr>
        <w:t>UT</w:t>
      </w:r>
      <w:r w:rsidR="00755BEB" w:rsidRPr="000C5C19">
        <w:t xml:space="preserve"> </w:t>
      </w:r>
      <w:r w:rsidRPr="000C5C19">
        <w:t>is desired</w:t>
      </w:r>
      <w:r w:rsidRPr="000C5C19">
        <w:rPr>
          <w:vertAlign w:val="subscript"/>
        </w:rPr>
        <w:t xml:space="preserve"> </w:t>
      </w:r>
      <w:r w:rsidR="00755BEB" w:rsidRPr="000C5C19">
        <w:t>equal to</w:t>
      </w:r>
      <w:r w:rsidRPr="000C5C19">
        <w:t xml:space="preserve"> 1%. Therefore, </w:t>
      </w:r>
      <w:r w:rsidR="00755BEB" w:rsidRPr="000C5C19">
        <w:t xml:space="preserve">electrolytic capacitor was employed as </w:t>
      </w:r>
      <w:r w:rsidRPr="000C5C19">
        <w:t xml:space="preserve">the output capacitor </w:t>
      </w:r>
      <w:r w:rsidRPr="000C5C19">
        <w:rPr>
          <w:i/>
          <w:iCs/>
        </w:rPr>
        <w:t>C</w:t>
      </w:r>
      <w:r w:rsidRPr="000C5C19">
        <w:rPr>
          <w:i/>
          <w:iCs/>
          <w:vertAlign w:val="subscript"/>
        </w:rPr>
        <w:t>O</w:t>
      </w:r>
      <w:r w:rsidRPr="000C5C19">
        <w:rPr>
          <w:vertAlign w:val="subscript"/>
        </w:rPr>
        <w:t xml:space="preserve"> </w:t>
      </w:r>
      <w:r w:rsidRPr="000C5C19">
        <w:t>with</w:t>
      </w:r>
      <w:r w:rsidRPr="000C5C19">
        <w:rPr>
          <w:vertAlign w:val="subscript"/>
        </w:rPr>
        <w:t xml:space="preserve"> </w:t>
      </w:r>
      <w:r w:rsidR="00755BEB" w:rsidRPr="000C5C19">
        <w:t>capacitance 220</w:t>
      </w:r>
      <w:r w:rsidRPr="000C5C19">
        <w:t xml:space="preserve"> </w:t>
      </w:r>
      <w:r w:rsidRPr="000C5C19">
        <w:rPr>
          <w:iCs/>
        </w:rPr>
        <w:t xml:space="preserve">μF </w:t>
      </w:r>
      <w:r w:rsidR="00755BEB" w:rsidRPr="000C5C19">
        <w:rPr>
          <w:iCs/>
        </w:rPr>
        <w:t>and</w:t>
      </w:r>
      <w:r w:rsidRPr="000C5C19">
        <w:rPr>
          <w:iCs/>
        </w:rPr>
        <w:t xml:space="preserve"> ESR equivalent to 0.3 Ω </w:t>
      </w:r>
      <w:r w:rsidR="00755BEB" w:rsidRPr="000C5C19">
        <w:rPr>
          <w:iCs/>
        </w:rPr>
        <w:t>and 450 V voltage rating as the desired output voltage was 380 V.</w:t>
      </w:r>
      <w:r w:rsidR="00BE2E03" w:rsidRPr="000C5C19">
        <w:t xml:space="preserve"> </w:t>
      </w:r>
    </w:p>
    <w:p w:rsidR="00670D65" w:rsidRDefault="00670D65" w:rsidP="00670D65"/>
    <w:p w:rsidR="00BE2E03" w:rsidRDefault="00005FDF" w:rsidP="00670D65">
      <w:pPr>
        <w:ind w:left="606" w:firstLine="202"/>
        <w:rPr>
          <w:b/>
        </w:rPr>
      </w:pPr>
      <w:r>
        <w:rPr>
          <w:b/>
        </w:rPr>
        <w:t>5.</w:t>
      </w:r>
      <w:r w:rsidR="00670D65" w:rsidRPr="00670D65">
        <w:rPr>
          <w:b/>
        </w:rPr>
        <w:t>4.</w:t>
      </w:r>
      <w:r w:rsidR="00670D65" w:rsidRPr="00670D65">
        <w:rPr>
          <w:b/>
        </w:rPr>
        <w:tab/>
      </w:r>
      <w:r w:rsidR="00BE2E03" w:rsidRPr="00670D65">
        <w:rPr>
          <w:b/>
        </w:rPr>
        <w:t>SC-cell Capacitors</w:t>
      </w:r>
    </w:p>
    <w:p w:rsidR="00F7399B" w:rsidRPr="00670D65" w:rsidRDefault="00F7399B" w:rsidP="00670D65">
      <w:pPr>
        <w:ind w:left="606" w:firstLine="202"/>
        <w:rPr>
          <w:b/>
        </w:rPr>
      </w:pPr>
    </w:p>
    <w:p w:rsidR="00BE2A2D" w:rsidRDefault="00753FCF">
      <w:pPr>
        <w:ind w:firstLine="284"/>
        <w:jc w:val="both"/>
      </w:pPr>
      <w:r w:rsidRPr="000C5C19">
        <w:t>As</w:t>
      </w:r>
      <w:r w:rsidR="00BE2E03" w:rsidRPr="000C5C19">
        <w:t xml:space="preserve"> the switch is </w:t>
      </w:r>
      <w:r w:rsidRPr="000C5C19">
        <w:t>closed</w:t>
      </w:r>
      <w:r w:rsidR="00BE2E03" w:rsidRPr="000C5C19">
        <w:t>,</w:t>
      </w:r>
      <w:r w:rsidRPr="000C5C19">
        <w:t xml:space="preserve"> the forward capacitors </w:t>
      </w:r>
      <w:r w:rsidRPr="000C5C19">
        <w:rPr>
          <w:i/>
          <w:iCs/>
        </w:rPr>
        <w:t>C</w:t>
      </w:r>
      <w:r w:rsidRPr="000C5C19">
        <w:rPr>
          <w:i/>
          <w:iCs/>
          <w:vertAlign w:val="subscript"/>
        </w:rPr>
        <w:t>Fb1</w:t>
      </w:r>
      <w:r w:rsidRPr="000C5C19">
        <w:t xml:space="preserve">, </w:t>
      </w:r>
      <w:r w:rsidRPr="000C5C19">
        <w:rPr>
          <w:i/>
          <w:iCs/>
        </w:rPr>
        <w:t>C</w:t>
      </w:r>
      <w:r w:rsidRPr="000C5C19">
        <w:rPr>
          <w:i/>
          <w:iCs/>
          <w:vertAlign w:val="subscript"/>
        </w:rPr>
        <w:t>Fb2</w:t>
      </w:r>
      <w:r w:rsidRPr="000C5C19">
        <w:t xml:space="preserve"> and </w:t>
      </w:r>
      <w:r w:rsidRPr="000C5C19">
        <w:rPr>
          <w:i/>
          <w:iCs/>
        </w:rPr>
        <w:t>C</w:t>
      </w:r>
      <w:r w:rsidRPr="000C5C19">
        <w:rPr>
          <w:i/>
          <w:iCs/>
          <w:vertAlign w:val="subscript"/>
        </w:rPr>
        <w:t>Fb3</w:t>
      </w:r>
      <w:r w:rsidRPr="000C5C19">
        <w:t xml:space="preserve"> are connected in series with the source </w:t>
      </w:r>
      <w:r w:rsidR="007452B4" w:rsidRPr="000C5C19">
        <w:t xml:space="preserve">to supply the </w:t>
      </w:r>
      <w:r w:rsidRPr="000C5C19">
        <w:t>load</w:t>
      </w:r>
      <w:r w:rsidR="007B6C75" w:rsidRPr="000C5C19">
        <w:rPr>
          <w:vertAlign w:val="subscript"/>
        </w:rPr>
        <w:t>.</w:t>
      </w:r>
      <w:r w:rsidR="007B3450" w:rsidRPr="000C5C19">
        <w:rPr>
          <w:vertAlign w:val="subscript"/>
        </w:rPr>
        <w:t xml:space="preserve"> </w:t>
      </w:r>
      <w:r w:rsidR="00795001" w:rsidRPr="000C5C19">
        <w:t>Moreover,</w:t>
      </w:r>
      <w:r w:rsidR="00BE2E03" w:rsidRPr="000C5C19">
        <w:t xml:space="preserve"> </w:t>
      </w:r>
      <w:r w:rsidR="00652B2F" w:rsidRPr="000C5C19">
        <w:rPr>
          <w:i/>
          <w:iCs/>
        </w:rPr>
        <w:t>i</w:t>
      </w:r>
      <w:r w:rsidR="00652B2F" w:rsidRPr="000C5C19">
        <w:rPr>
          <w:i/>
          <w:iCs/>
          <w:vertAlign w:val="subscript"/>
        </w:rPr>
        <w:t>OUT(MAX)</w:t>
      </w:r>
      <w:r w:rsidR="00652B2F" w:rsidRPr="000C5C19">
        <w:rPr>
          <w:vertAlign w:val="subscript"/>
        </w:rPr>
        <w:t xml:space="preserve"> </w:t>
      </w:r>
      <w:r w:rsidR="00652B2F" w:rsidRPr="000C5C19">
        <w:t>is</w:t>
      </w:r>
      <w:r w:rsidR="00652B2F" w:rsidRPr="000C5C19">
        <w:rPr>
          <w:vertAlign w:val="subscript"/>
        </w:rPr>
        <w:t xml:space="preserve"> </w:t>
      </w:r>
      <w:r w:rsidR="00BE2E03" w:rsidRPr="000C5C19">
        <w:t xml:space="preserve">the average current </w:t>
      </w:r>
      <w:r w:rsidR="00795001" w:rsidRPr="000C5C19">
        <w:t xml:space="preserve">that </w:t>
      </w:r>
      <w:r w:rsidR="00652B2F" w:rsidRPr="000C5C19">
        <w:t xml:space="preserve">all the </w:t>
      </w:r>
      <w:r w:rsidR="00795001" w:rsidRPr="000C5C19">
        <w:t xml:space="preserve">forward capacitors </w:t>
      </w:r>
      <w:r w:rsidR="00BE2E03" w:rsidRPr="000C5C19">
        <w:t>output to the load wh</w:t>
      </w:r>
      <w:r w:rsidR="00795001" w:rsidRPr="000C5C19">
        <w:t>ile</w:t>
      </w:r>
      <w:r w:rsidR="00BE2E03" w:rsidRPr="000C5C19">
        <w:t xml:space="preserve"> the switch </w:t>
      </w:r>
      <w:r w:rsidR="00795001" w:rsidRPr="000C5C19">
        <w:t>is closed</w:t>
      </w:r>
      <w:r w:rsidR="00652B2F" w:rsidRPr="000C5C19">
        <w:t>.</w:t>
      </w:r>
      <w:r w:rsidR="00BE2E03" w:rsidRPr="000C5C19">
        <w:t xml:space="preserve"> </w:t>
      </w:r>
      <w:r w:rsidR="00652B2F" w:rsidRPr="000C5C19">
        <w:t xml:space="preserve">If 1% voltage ripple </w:t>
      </w:r>
      <w:r w:rsidR="006471E6" w:rsidRPr="000C5C19">
        <w:rPr>
          <w:i/>
          <w:iCs/>
        </w:rPr>
        <w:t>ΔV</w:t>
      </w:r>
      <w:r w:rsidR="00BE2A2D" w:rsidRPr="000C5C19">
        <w:rPr>
          <w:i/>
          <w:iCs/>
          <w:vertAlign w:val="subscript"/>
        </w:rPr>
        <w:t>o</w:t>
      </w:r>
      <w:r w:rsidR="00652B2F" w:rsidRPr="000C5C19">
        <w:t xml:space="preserve"> is </w:t>
      </w:r>
      <w:r w:rsidR="00ED73B4" w:rsidRPr="000C5C19">
        <w:t>desired at</w:t>
      </w:r>
      <w:r w:rsidR="00652B2F" w:rsidRPr="000C5C19">
        <w:t xml:space="preserve"> the output voltage, forward capacitors value</w:t>
      </w:r>
      <w:r w:rsidR="006471E6" w:rsidRPr="000C5C19">
        <w:t xml:space="preserve"> </w:t>
      </w:r>
      <w:r w:rsidR="00652B2F" w:rsidRPr="000C5C19">
        <w:t xml:space="preserve">is 1µF </w:t>
      </w:r>
      <w:r w:rsidR="00BE2E03" w:rsidRPr="000C5C19">
        <w:t>based on</w:t>
      </w:r>
      <w:r w:rsidR="006471E6" w:rsidRPr="000C5C19">
        <w:t xml:space="preserve"> (32)</w:t>
      </w:r>
      <w:r w:rsidR="00BE2A2D" w:rsidRPr="000C5C19">
        <w:t>:</w:t>
      </w:r>
    </w:p>
    <w:p w:rsidR="00F7399B" w:rsidRPr="000C5C19" w:rsidRDefault="00F7399B">
      <w:pPr>
        <w:ind w:firstLine="284"/>
        <w:jc w:val="both"/>
      </w:pPr>
    </w:p>
    <w:p w:rsidR="00BE2E03" w:rsidRDefault="00456BD0" w:rsidP="00670D65">
      <w:pPr>
        <w:jc w:val="center"/>
        <w:rPr>
          <w:sz w:val="18"/>
          <w:szCs w:val="18"/>
        </w:rPr>
      </w:pPr>
      <m:oMath>
        <m:sSub>
          <m:sSubPr>
            <m:ctrlPr>
              <w:rPr>
                <w:rFonts w:ascii="Cambria Math" w:hAnsi="Cambria Math" w:cs="Times-Roman"/>
                <w:i/>
                <w:sz w:val="18"/>
                <w:szCs w:val="18"/>
              </w:rPr>
            </m:ctrlPr>
          </m:sSubPr>
          <m:e>
            <m:r>
              <w:rPr>
                <w:rFonts w:ascii="Cambria Math" w:hAnsi="Cambria Math" w:cs="Times-Roman"/>
                <w:sz w:val="18"/>
                <w:szCs w:val="18"/>
              </w:rPr>
              <m:t>C</m:t>
            </m:r>
          </m:e>
          <m:sub>
            <m:r>
              <w:rPr>
                <w:rFonts w:ascii="Cambria Math" w:hAnsi="Cambria Math" w:cs="Times-Roman"/>
                <w:sz w:val="18"/>
                <w:szCs w:val="18"/>
              </w:rPr>
              <m:t>fb1</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C</m:t>
            </m:r>
          </m:e>
          <m:sub>
            <m:r>
              <w:rPr>
                <w:rFonts w:ascii="Cambria Math" w:hAnsi="Cambria Math" w:cs="Times-Roman"/>
                <w:sz w:val="18"/>
                <w:szCs w:val="18"/>
              </w:rPr>
              <m:t>fb2</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C</m:t>
            </m:r>
          </m:e>
          <m:sub>
            <m:r>
              <w:rPr>
                <w:rFonts w:ascii="Cambria Math" w:hAnsi="Cambria Math" w:cs="Times-Roman"/>
                <w:sz w:val="18"/>
                <w:szCs w:val="18"/>
              </w:rPr>
              <m:t>fb3</m:t>
            </m:r>
          </m:sub>
        </m:sSub>
        <m:r>
          <w:rPr>
            <w:rFonts w:ascii="Cambria Math" w:hAnsi="Cambria Math" w:cs="Times-Roman"/>
            <w:sz w:val="18"/>
            <w:szCs w:val="18"/>
          </w:rPr>
          <m:t>=</m:t>
        </m:r>
        <m:f>
          <m:fPr>
            <m:ctrlPr>
              <w:rPr>
                <w:rFonts w:ascii="Cambria Math" w:hAnsi="Cambria Math" w:cs="Times-Roman"/>
                <w:i/>
                <w:sz w:val="18"/>
                <w:szCs w:val="18"/>
              </w:rPr>
            </m:ctrlPr>
          </m:fPr>
          <m:num>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OUT(MAX)</m:t>
                </m:r>
              </m:sub>
            </m:sSub>
          </m:num>
          <m:den>
            <m:sSub>
              <m:sSubPr>
                <m:ctrlPr>
                  <w:rPr>
                    <w:rFonts w:ascii="Cambria Math" w:hAnsi="Cambria Math" w:cs="Times-Roman"/>
                    <w:i/>
                    <w:sz w:val="18"/>
                    <w:szCs w:val="18"/>
                  </w:rPr>
                </m:ctrlPr>
              </m:sSubPr>
              <m:e>
                <m:r>
                  <w:rPr>
                    <w:rFonts w:ascii="Cambria Math" w:hAnsi="Cambria Math" w:cs="Times-Roman"/>
                    <w:sz w:val="18"/>
                    <w:szCs w:val="18"/>
                  </w:rPr>
                  <m:t>f</m:t>
                </m:r>
              </m:e>
              <m:sub>
                <m:r>
                  <w:rPr>
                    <w:rFonts w:ascii="Cambria Math" w:hAnsi="Cambria Math" w:cs="Times-Roman"/>
                    <w:sz w:val="18"/>
                    <w:szCs w:val="18"/>
                  </w:rPr>
                  <m:t>s</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m:t>
                </m:r>
              </m:sub>
            </m:sSub>
          </m:den>
        </m:f>
      </m:oMath>
      <w:r w:rsidR="00BE2A2D" w:rsidRPr="000C5C19">
        <w:rPr>
          <w:sz w:val="18"/>
          <w:szCs w:val="18"/>
        </w:rPr>
        <w:tab/>
      </w:r>
      <w:r w:rsidR="00BE2A2D" w:rsidRPr="000C5C19">
        <w:rPr>
          <w:sz w:val="18"/>
          <w:szCs w:val="18"/>
        </w:rPr>
        <w:tab/>
      </w:r>
      <w:r w:rsidR="00BE2A2D" w:rsidRPr="000C5C19">
        <w:rPr>
          <w:sz w:val="18"/>
          <w:szCs w:val="18"/>
        </w:rPr>
        <w:tab/>
      </w:r>
      <w:r w:rsidR="00BE2A2D" w:rsidRPr="000C5C19">
        <w:rPr>
          <w:sz w:val="18"/>
          <w:szCs w:val="18"/>
        </w:rPr>
        <w:tab/>
      </w:r>
      <w:r w:rsidR="00BE2A2D" w:rsidRPr="000C5C19">
        <w:rPr>
          <w:sz w:val="18"/>
          <w:szCs w:val="18"/>
        </w:rPr>
        <w:tab/>
      </w:r>
      <w:r w:rsidR="00BE2A2D" w:rsidRPr="000C5C19">
        <w:rPr>
          <w:sz w:val="18"/>
          <w:szCs w:val="18"/>
        </w:rPr>
        <w:tab/>
      </w:r>
      <w:r w:rsidR="00670D65">
        <w:rPr>
          <w:sz w:val="18"/>
          <w:szCs w:val="18"/>
        </w:rPr>
        <w:tab/>
      </w:r>
      <w:r w:rsidR="00BE2A2D" w:rsidRPr="000C5C19">
        <w:rPr>
          <w:sz w:val="18"/>
          <w:szCs w:val="18"/>
        </w:rPr>
        <w:t>(32)</w:t>
      </w:r>
    </w:p>
    <w:p w:rsidR="00F7399B" w:rsidRPr="000C5C19" w:rsidRDefault="00F7399B" w:rsidP="00670D65">
      <w:pPr>
        <w:jc w:val="center"/>
      </w:pPr>
    </w:p>
    <w:p w:rsidR="007E13B7" w:rsidRPr="00DB30A6" w:rsidRDefault="007E13B7" w:rsidP="00DB30A6">
      <w:pPr>
        <w:pStyle w:val="ListParagraph"/>
        <w:numPr>
          <w:ilvl w:val="0"/>
          <w:numId w:val="6"/>
        </w:numPr>
        <w:rPr>
          <w:rFonts w:ascii="Times New Roman" w:hAnsi="Times New Roman" w:cs="Times New Roman"/>
          <w:b/>
          <w:sz w:val="20"/>
          <w:szCs w:val="20"/>
        </w:rPr>
      </w:pPr>
      <w:r w:rsidRPr="00DB30A6">
        <w:rPr>
          <w:rFonts w:ascii="Times New Roman" w:hAnsi="Times New Roman" w:cs="Times New Roman"/>
          <w:b/>
          <w:sz w:val="20"/>
          <w:szCs w:val="20"/>
        </w:rPr>
        <w:lastRenderedPageBreak/>
        <w:t>Results</w:t>
      </w:r>
      <w:r w:rsidR="00A26388" w:rsidRPr="00DB30A6">
        <w:rPr>
          <w:rFonts w:ascii="Times New Roman" w:hAnsi="Times New Roman" w:cs="Times New Roman"/>
          <w:b/>
          <w:sz w:val="20"/>
          <w:szCs w:val="20"/>
        </w:rPr>
        <w:t xml:space="preserve"> and Discussion</w:t>
      </w:r>
    </w:p>
    <w:p w:rsidR="006C4ABD" w:rsidRDefault="006C4ABD" w:rsidP="009A49AB">
      <w:pPr>
        <w:pStyle w:val="Heading2"/>
        <w:numPr>
          <w:ilvl w:val="1"/>
          <w:numId w:val="6"/>
        </w:numPr>
        <w:rPr>
          <w:b/>
          <w:i w:val="0"/>
        </w:rPr>
      </w:pPr>
      <w:r w:rsidRPr="00C24DB6">
        <w:rPr>
          <w:b/>
          <w:i w:val="0"/>
        </w:rPr>
        <w:t>Simulation Results</w:t>
      </w:r>
    </w:p>
    <w:p w:rsidR="00F7399B" w:rsidRPr="00F7399B" w:rsidRDefault="00F7399B" w:rsidP="00F7399B"/>
    <w:p w:rsidR="00A576CA" w:rsidRPr="000C5C19" w:rsidRDefault="001F2E0E">
      <w:pPr>
        <w:ind w:firstLine="284"/>
        <w:jc w:val="both"/>
      </w:pPr>
      <w:r w:rsidRPr="000C5C19">
        <w:t>Fig.</w:t>
      </w:r>
      <w:r w:rsidR="003617E9" w:rsidRPr="000C5C19">
        <w:t xml:space="preserve"> 1</w:t>
      </w:r>
      <w:r w:rsidR="001C5E2D" w:rsidRPr="000C5C19">
        <w:t>4</w:t>
      </w:r>
      <w:r w:rsidR="006C4ABD" w:rsidRPr="000C5C19">
        <w:t xml:space="preserve"> show</w:t>
      </w:r>
      <w:r w:rsidR="00795272" w:rsidRPr="000C5C19">
        <w:t>s</w:t>
      </w:r>
      <w:r w:rsidR="00A917E7" w:rsidRPr="000C5C19">
        <w:t xml:space="preserve"> the plots of efficiency (left axis) and voltage gains (right axis) against </w:t>
      </w:r>
      <w:r w:rsidR="006E7906" w:rsidRPr="000C5C19">
        <w:rPr>
          <w:i/>
          <w:iCs/>
        </w:rPr>
        <w:t>D</w:t>
      </w:r>
      <w:r w:rsidR="00A917E7" w:rsidRPr="000C5C19">
        <w:t xml:space="preserve"> of</w:t>
      </w:r>
      <w:r w:rsidR="006E7906" w:rsidRPr="000C5C19">
        <w:t>fered to</w:t>
      </w:r>
      <w:r w:rsidR="00A917E7" w:rsidRPr="000C5C19">
        <w:t xml:space="preserve"> the </w:t>
      </w:r>
      <w:r w:rsidR="006E7906" w:rsidRPr="000C5C19">
        <w:t xml:space="preserve">considered </w:t>
      </w:r>
      <w:r w:rsidR="00A917E7" w:rsidRPr="000C5C19">
        <w:t>switch</w:t>
      </w:r>
      <w:r w:rsidR="007D2C53" w:rsidRPr="000C5C19">
        <w:t xml:space="preserve">. </w:t>
      </w:r>
      <w:r w:rsidR="001E50E6" w:rsidRPr="000C5C19">
        <w:t xml:space="preserve">In addition, </w:t>
      </w:r>
      <w:r w:rsidR="00D05422" w:rsidRPr="000C5C19">
        <w:t xml:space="preserve">voltage gain and </w:t>
      </w:r>
      <w:r w:rsidR="00A60286" w:rsidRPr="000C5C19">
        <w:t>efficiency curves are plot</w:t>
      </w:r>
      <w:r w:rsidR="00617309" w:rsidRPr="000C5C19">
        <w:t>ted</w:t>
      </w:r>
      <w:r w:rsidR="00D05422" w:rsidRPr="000C5C19">
        <w:t xml:space="preserve"> in Fig.14</w:t>
      </w:r>
      <w:r w:rsidRPr="000C5C19">
        <w:t>a</w:t>
      </w:r>
      <w:r w:rsidR="00D05422" w:rsidRPr="000C5C19">
        <w:t xml:space="preserve"> </w:t>
      </w:r>
      <w:r w:rsidR="00A60286" w:rsidRPr="000C5C19">
        <w:t xml:space="preserve"> </w:t>
      </w:r>
      <w:r w:rsidR="007D2C53" w:rsidRPr="000C5C19">
        <w:t>using</w:t>
      </w:r>
      <w:r w:rsidR="004809BF" w:rsidRPr="000C5C19">
        <w:t xml:space="preserve"> MATLAB </w:t>
      </w:r>
      <w:r w:rsidR="00A917E7" w:rsidRPr="000C5C19">
        <w:t xml:space="preserve">based on </w:t>
      </w:r>
      <w:r w:rsidR="004809BF" w:rsidRPr="000C5C19">
        <w:t>equations</w:t>
      </w:r>
      <w:r w:rsidR="002F7362" w:rsidRPr="000C5C19">
        <w:t xml:space="preserve"> </w:t>
      </w:r>
      <w:r w:rsidR="004809BF" w:rsidRPr="000C5C19">
        <w:t>(</w:t>
      </w:r>
      <w:r w:rsidR="002F7362" w:rsidRPr="000C5C19">
        <w:t>1</w:t>
      </w:r>
      <w:r w:rsidR="00D05422" w:rsidRPr="000C5C19">
        <w:t>5</w:t>
      </w:r>
      <w:r w:rsidR="00A917E7" w:rsidRPr="000C5C19">
        <w:t>)-(</w:t>
      </w:r>
      <w:r w:rsidR="002F7362" w:rsidRPr="000C5C19">
        <w:t>1</w:t>
      </w:r>
      <w:r w:rsidR="00D05422" w:rsidRPr="000C5C19">
        <w:t>6</w:t>
      </w:r>
      <w:r w:rsidR="002F7362" w:rsidRPr="000C5C19">
        <w:t>)</w:t>
      </w:r>
      <w:r w:rsidR="00A917E7" w:rsidRPr="000C5C19">
        <w:t xml:space="preserve"> and (2</w:t>
      </w:r>
      <w:r w:rsidR="00D05422" w:rsidRPr="000C5C19">
        <w:t>3</w:t>
      </w:r>
      <w:r w:rsidR="00A917E7" w:rsidRPr="000C5C19">
        <w:t>)-(2</w:t>
      </w:r>
      <w:r w:rsidR="00D05422" w:rsidRPr="000C5C19">
        <w:t>4</w:t>
      </w:r>
      <w:r w:rsidR="00A917E7" w:rsidRPr="000C5C19">
        <w:t>)</w:t>
      </w:r>
      <w:r w:rsidR="002F7362" w:rsidRPr="000C5C19">
        <w:t xml:space="preserve"> </w:t>
      </w:r>
      <w:r w:rsidR="001E50E6" w:rsidRPr="000C5C19">
        <w:t>for conventional</w:t>
      </w:r>
      <w:r w:rsidR="00A60286" w:rsidRPr="000C5C19">
        <w:t xml:space="preserve"> boost and </w:t>
      </w:r>
      <w:r w:rsidR="001E50E6" w:rsidRPr="000C5C19">
        <w:t xml:space="preserve">the </w:t>
      </w:r>
      <w:r w:rsidR="00A60286" w:rsidRPr="000C5C19">
        <w:t xml:space="preserve">proposed </w:t>
      </w:r>
      <w:r w:rsidR="00037BF4" w:rsidRPr="000C5C19">
        <w:t xml:space="preserve">boost </w:t>
      </w:r>
      <w:r w:rsidR="00A60286" w:rsidRPr="000C5C19">
        <w:t>converters (with 2,</w:t>
      </w:r>
      <w:r w:rsidR="007E38DB" w:rsidRPr="000C5C19">
        <w:t xml:space="preserve"> </w:t>
      </w:r>
      <w:r w:rsidR="00A81EE2" w:rsidRPr="000C5C19">
        <w:t>3</w:t>
      </w:r>
      <w:r w:rsidR="00A60286" w:rsidRPr="000C5C19">
        <w:t>,</w:t>
      </w:r>
      <w:r w:rsidR="007E38DB" w:rsidRPr="000C5C19">
        <w:t xml:space="preserve"> </w:t>
      </w:r>
      <w:r w:rsidR="00A81EE2" w:rsidRPr="000C5C19">
        <w:t>4</w:t>
      </w:r>
      <w:r w:rsidR="007E38DB" w:rsidRPr="000C5C19">
        <w:t>,</w:t>
      </w:r>
      <w:r w:rsidR="00A60286" w:rsidRPr="000C5C19">
        <w:t xml:space="preserve"> and </w:t>
      </w:r>
      <w:r w:rsidR="00A81EE2" w:rsidRPr="000C5C19">
        <w:t>5</w:t>
      </w:r>
      <w:r w:rsidR="00A60286" w:rsidRPr="000C5C19">
        <w:t>-stages) respectively</w:t>
      </w:r>
      <w:r w:rsidR="000D2CD7" w:rsidRPr="000C5C19">
        <w:t>. On the other hand,</w:t>
      </w:r>
      <w:r w:rsidR="00A60286" w:rsidRPr="000C5C19">
        <w:t xml:space="preserve"> the voltage gain</w:t>
      </w:r>
      <w:r w:rsidR="00D05422" w:rsidRPr="000C5C19">
        <w:t xml:space="preserve"> and efficiency</w:t>
      </w:r>
      <w:r w:rsidR="00037BF4" w:rsidRPr="000C5C19">
        <w:t xml:space="preserve"> curves</w:t>
      </w:r>
      <w:r w:rsidR="00A60286" w:rsidRPr="000C5C19">
        <w:t xml:space="preserve"> </w:t>
      </w:r>
      <w:r w:rsidR="001E50E6" w:rsidRPr="000C5C19">
        <w:t>have been presented with graphical plots</w:t>
      </w:r>
      <w:r w:rsidR="007E38DB" w:rsidRPr="000C5C19">
        <w:t>,</w:t>
      </w:r>
      <w:r w:rsidR="00D05422" w:rsidRPr="000C5C19">
        <w:t xml:space="preserve"> Fig.</w:t>
      </w:r>
      <w:r w:rsidR="00795272" w:rsidRPr="000C5C19">
        <w:t xml:space="preserve"> </w:t>
      </w:r>
      <w:r w:rsidR="00D05422" w:rsidRPr="000C5C19">
        <w:t>14b</w:t>
      </w:r>
      <w:r w:rsidR="00A60286" w:rsidRPr="000C5C19">
        <w:t xml:space="preserve"> </w:t>
      </w:r>
      <w:r w:rsidR="00D05422" w:rsidRPr="000C5C19">
        <w:t xml:space="preserve">for </w:t>
      </w:r>
      <w:r w:rsidR="001E50E6" w:rsidRPr="000C5C19">
        <w:t>the conventional</w:t>
      </w:r>
      <w:r w:rsidR="00D05422" w:rsidRPr="000C5C19">
        <w:t xml:space="preserve"> buck-boost and </w:t>
      </w:r>
      <w:r w:rsidR="001E50E6" w:rsidRPr="000C5C19">
        <w:t xml:space="preserve">the </w:t>
      </w:r>
      <w:r w:rsidR="00D05422" w:rsidRPr="000C5C19">
        <w:t>proposed buck-boost converters (with 2,</w:t>
      </w:r>
      <w:r w:rsidR="007D623E" w:rsidRPr="000C5C19">
        <w:t xml:space="preserve"> </w:t>
      </w:r>
      <w:r w:rsidR="00A81EE2" w:rsidRPr="000C5C19">
        <w:t>3</w:t>
      </w:r>
      <w:r w:rsidR="00D05422" w:rsidRPr="000C5C19">
        <w:t>,</w:t>
      </w:r>
      <w:r w:rsidR="007D623E" w:rsidRPr="000C5C19">
        <w:t xml:space="preserve"> </w:t>
      </w:r>
      <w:r w:rsidR="00A81EE2" w:rsidRPr="000C5C19">
        <w:t>4</w:t>
      </w:r>
      <w:r w:rsidR="007D623E" w:rsidRPr="000C5C19">
        <w:t>,</w:t>
      </w:r>
      <w:r w:rsidR="00D05422" w:rsidRPr="000C5C19">
        <w:t xml:space="preserve"> and </w:t>
      </w:r>
      <w:r w:rsidR="00A81EE2" w:rsidRPr="000C5C19">
        <w:t>5</w:t>
      </w:r>
      <w:r w:rsidR="00D05422" w:rsidRPr="000C5C19">
        <w:t xml:space="preserve">-stages) </w:t>
      </w:r>
      <w:r w:rsidR="00A60286" w:rsidRPr="000C5C19">
        <w:t>based on equations (1</w:t>
      </w:r>
      <w:r w:rsidR="000D2CD7" w:rsidRPr="000C5C19">
        <w:t>9)-(20</w:t>
      </w:r>
      <w:r w:rsidR="00A60286" w:rsidRPr="000C5C19">
        <w:t>) and (2</w:t>
      </w:r>
      <w:r w:rsidR="000D2CD7" w:rsidRPr="000C5C19">
        <w:t>7)</w:t>
      </w:r>
      <w:r w:rsidR="00A60286" w:rsidRPr="000C5C19">
        <w:t>-</w:t>
      </w:r>
      <w:r w:rsidR="000D2CD7" w:rsidRPr="000C5C19">
        <w:t>(</w:t>
      </w:r>
      <w:r w:rsidR="00A60286" w:rsidRPr="000C5C19">
        <w:t>2</w:t>
      </w:r>
      <w:r w:rsidR="000D2CD7" w:rsidRPr="000C5C19">
        <w:t>8</w:t>
      </w:r>
      <w:r w:rsidR="00A60286" w:rsidRPr="000C5C19">
        <w:t>)</w:t>
      </w:r>
      <w:r w:rsidR="00D05422" w:rsidRPr="000C5C19">
        <w:t xml:space="preserve"> respectively</w:t>
      </w:r>
      <w:r w:rsidR="00A60286" w:rsidRPr="000C5C19">
        <w:t xml:space="preserve">. The parasitic resistive elements considered are </w:t>
      </w:r>
      <w:r w:rsidR="00A60286" w:rsidRPr="000C5C19">
        <w:rPr>
          <w:i/>
          <w:iCs/>
        </w:rPr>
        <w:t>R</w:t>
      </w:r>
      <w:r w:rsidR="00A60286" w:rsidRPr="000C5C19">
        <w:rPr>
          <w:i/>
          <w:iCs/>
          <w:vertAlign w:val="subscript"/>
        </w:rPr>
        <w:t>L</w:t>
      </w:r>
      <w:r w:rsidR="00A60286" w:rsidRPr="000C5C19">
        <w:t xml:space="preserve">=0.6Ω, </w:t>
      </w:r>
      <w:r w:rsidR="00A60286" w:rsidRPr="000C5C19">
        <w:rPr>
          <w:i/>
          <w:iCs/>
        </w:rPr>
        <w:t>R</w:t>
      </w:r>
      <w:r w:rsidR="00A60286" w:rsidRPr="000C5C19">
        <w:rPr>
          <w:i/>
          <w:iCs/>
          <w:vertAlign w:val="subscript"/>
        </w:rPr>
        <w:t>O</w:t>
      </w:r>
      <w:r w:rsidR="00A60286" w:rsidRPr="000C5C19">
        <w:t xml:space="preserve">=1250Ω, </w:t>
      </w:r>
      <w:r w:rsidR="00A60286" w:rsidRPr="000C5C19">
        <w:rPr>
          <w:i/>
          <w:iCs/>
        </w:rPr>
        <w:t>R</w:t>
      </w:r>
      <w:r w:rsidR="00A60286" w:rsidRPr="000C5C19">
        <w:rPr>
          <w:i/>
          <w:iCs/>
          <w:vertAlign w:val="subscript"/>
        </w:rPr>
        <w:t>ON</w:t>
      </w:r>
      <w:r w:rsidR="00A60286" w:rsidRPr="000C5C19">
        <w:t xml:space="preserve">=0.085Ω, </w:t>
      </w:r>
      <w:r w:rsidR="00A60286" w:rsidRPr="000C5C19">
        <w:rPr>
          <w:i/>
          <w:iCs/>
        </w:rPr>
        <w:t>R</w:t>
      </w:r>
      <w:r w:rsidR="00A60286" w:rsidRPr="000C5C19">
        <w:rPr>
          <w:i/>
          <w:iCs/>
          <w:vertAlign w:val="subscript"/>
        </w:rPr>
        <w:t>D</w:t>
      </w:r>
      <w:r w:rsidR="00A60286" w:rsidRPr="000C5C19">
        <w:t xml:space="preserve">=0Ω, </w:t>
      </w:r>
      <w:r w:rsidR="007E38DB" w:rsidRPr="000C5C19">
        <w:t xml:space="preserve">and </w:t>
      </w:r>
      <w:r w:rsidR="00A60286" w:rsidRPr="000C5C19">
        <w:rPr>
          <w:i/>
          <w:iCs/>
        </w:rPr>
        <w:t>V</w:t>
      </w:r>
      <w:r w:rsidR="00A60286" w:rsidRPr="000C5C19">
        <w:rPr>
          <w:i/>
          <w:iCs/>
          <w:vertAlign w:val="subscript"/>
        </w:rPr>
        <w:t>D</w:t>
      </w:r>
      <w:r w:rsidR="00A60286" w:rsidRPr="000C5C19">
        <w:t xml:space="preserve">=1.41V. These values </w:t>
      </w:r>
      <w:r w:rsidR="002747F9" w:rsidRPr="000C5C19">
        <w:t>selection is</w:t>
      </w:r>
      <w:r w:rsidR="00A60286" w:rsidRPr="000C5C19">
        <w:t xml:space="preserve"> based on the datasheets of the actual component</w:t>
      </w:r>
      <w:r w:rsidR="007E38DB" w:rsidRPr="000C5C19">
        <w:t>s</w:t>
      </w:r>
      <w:r w:rsidR="00A60286" w:rsidRPr="000C5C19">
        <w:t xml:space="preserve"> used in the lab prototype, to ensure good correlation between simulation and experiment.</w:t>
      </w:r>
      <w:r w:rsidR="00242002">
        <w:t xml:space="preserve"> All the results were acquired considering the Standard Test Conditions (STC), where the irradiance and temperature were considered to be constant for the PV system.</w:t>
      </w:r>
    </w:p>
    <w:p w:rsidR="00547050" w:rsidRPr="000C5C19" w:rsidRDefault="00547050">
      <w:pPr>
        <w:ind w:firstLine="284"/>
        <w:jc w:val="both"/>
      </w:pPr>
      <w:r w:rsidRPr="000C5C19">
        <w:t>In general, the voltage gain for all converter</w:t>
      </w:r>
      <w:r w:rsidR="00AF082B" w:rsidRPr="000C5C19">
        <w:t>s</w:t>
      </w:r>
      <w:r w:rsidRPr="000C5C19">
        <w:t xml:space="preserve"> increase</w:t>
      </w:r>
      <w:r w:rsidR="00473E2E" w:rsidRPr="000C5C19">
        <w:t>s</w:t>
      </w:r>
      <w:r w:rsidRPr="000C5C19">
        <w:t xml:space="preserve"> with the increase in </w:t>
      </w:r>
      <w:r w:rsidR="00AF082B" w:rsidRPr="000C5C19">
        <w:rPr>
          <w:i/>
          <w:iCs/>
        </w:rPr>
        <w:t>D</w:t>
      </w:r>
      <w:r w:rsidRPr="000C5C19">
        <w:t xml:space="preserve">, with a sharp fall as </w:t>
      </w:r>
      <w:r w:rsidR="00AF082B" w:rsidRPr="000C5C19">
        <w:rPr>
          <w:i/>
          <w:iCs/>
        </w:rPr>
        <w:t>D</w:t>
      </w:r>
      <w:r w:rsidRPr="000C5C19">
        <w:t xml:space="preserve"> approaches 1 due to the parasitic elements. </w:t>
      </w:r>
      <w:r w:rsidR="00AF082B" w:rsidRPr="000C5C19">
        <w:t>In contrast</w:t>
      </w:r>
      <w:r w:rsidRPr="000C5C19">
        <w:t xml:space="preserve">, as </w:t>
      </w:r>
      <w:r w:rsidR="00AF082B" w:rsidRPr="000C5C19">
        <w:rPr>
          <w:i/>
          <w:iCs/>
        </w:rPr>
        <w:t>D</w:t>
      </w:r>
      <w:r w:rsidRPr="000C5C19">
        <w:t xml:space="preserve"> increases, the</w:t>
      </w:r>
      <w:r w:rsidR="00473E2E" w:rsidRPr="000C5C19">
        <w:t xml:space="preserve"> efficiency</w:t>
      </w:r>
      <w:r w:rsidRPr="000C5C19">
        <w:t xml:space="preserve"> also increases slowly, peaking around 0.8 before falling sharply, again, as the duty cycle approaches 1.</w:t>
      </w:r>
      <w:r w:rsidR="00F97627" w:rsidRPr="000C5C19">
        <w:t xml:space="preserve"> It is anticipated that the switch should not operate with extreme duty cycles, so “favorable operation region” should be with duty cycles in the range of (0.5-0.8).</w:t>
      </w:r>
    </w:p>
    <w:p w:rsidR="00547050" w:rsidRPr="000C5C19" w:rsidRDefault="00F97627">
      <w:pPr>
        <w:ind w:firstLine="284"/>
        <w:jc w:val="both"/>
      </w:pPr>
      <w:r w:rsidRPr="000C5C19">
        <w:t xml:space="preserve">As expected, </w:t>
      </w:r>
      <w:r w:rsidR="00A60286" w:rsidRPr="000C5C19">
        <w:t>the voltage gain increases with the increase in the SC stages</w:t>
      </w:r>
      <w:r w:rsidRPr="000C5C19">
        <w:t>.</w:t>
      </w:r>
      <w:r w:rsidR="001C5E2D" w:rsidRPr="000C5C19">
        <w:t xml:space="preserve"> </w:t>
      </w:r>
      <w:r w:rsidR="00A60286" w:rsidRPr="000C5C19">
        <w:t>However, it is clear from Fig. 1</w:t>
      </w:r>
      <w:r w:rsidR="001C5E2D" w:rsidRPr="000C5C19">
        <w:t>4</w:t>
      </w:r>
      <w:r w:rsidR="009D2C21" w:rsidRPr="000C5C19">
        <w:t xml:space="preserve">, efficiency </w:t>
      </w:r>
      <w:r w:rsidR="00A60286" w:rsidRPr="000C5C19">
        <w:t xml:space="preserve">of the </w:t>
      </w:r>
      <w:r w:rsidR="0019230B" w:rsidRPr="000C5C19">
        <w:t>converter</w:t>
      </w:r>
      <w:r w:rsidR="00A60286" w:rsidRPr="000C5C19">
        <w:t xml:space="preserve"> degrades with the increase in SC stages due to the </w:t>
      </w:r>
      <w:r w:rsidR="00547050" w:rsidRPr="000C5C19">
        <w:t>increase in the number of components.</w:t>
      </w:r>
    </w:p>
    <w:p w:rsidR="006C4ABD" w:rsidRDefault="00183D46">
      <w:pPr>
        <w:ind w:firstLine="284"/>
        <w:jc w:val="both"/>
      </w:pPr>
      <w:r w:rsidRPr="000C5C19">
        <w:t>Taking into consideration t</w:t>
      </w:r>
      <w:r w:rsidR="0019230B" w:rsidRPr="000C5C19">
        <w:t xml:space="preserve">he </w:t>
      </w:r>
      <w:r w:rsidR="006C4ABD" w:rsidRPr="000C5C19">
        <w:t>values of parasitic elements, the maximum voltage gain is limited to about 14.5 for basic boost</w:t>
      </w:r>
      <w:r w:rsidR="00651F32" w:rsidRPr="000C5C19">
        <w:t>, 29 after adding 2-stage SC cell.</w:t>
      </w:r>
      <w:r w:rsidR="00547050" w:rsidRPr="000C5C19">
        <w:t xml:space="preserve"> It can be concluded that</w:t>
      </w:r>
      <w:r w:rsidRPr="000C5C19">
        <w:t xml:space="preserve"> the efficiency </w:t>
      </w:r>
      <w:r w:rsidR="00AF082B" w:rsidRPr="000C5C19">
        <w:t>of</w:t>
      </w:r>
      <w:r w:rsidR="006C4ABD" w:rsidRPr="000C5C19">
        <w:t xml:space="preserve"> </w:t>
      </w:r>
      <w:r w:rsidR="008269A9" w:rsidRPr="000C5C19">
        <w:t>basic</w:t>
      </w:r>
      <w:r w:rsidR="006C4ABD" w:rsidRPr="000C5C19">
        <w:t xml:space="preserve"> boost converter </w:t>
      </w:r>
      <w:r w:rsidR="009C2F0F" w:rsidRPr="000C5C19">
        <w:t xml:space="preserve">is best, </w:t>
      </w:r>
      <w:r w:rsidR="00AF082B" w:rsidRPr="000C5C19">
        <w:t xml:space="preserve">when </w:t>
      </w:r>
      <w:r w:rsidR="00651F32" w:rsidRPr="000C5C19">
        <w:t xml:space="preserve">compared </w:t>
      </w:r>
      <w:r w:rsidR="009C2F0F" w:rsidRPr="000C5C19">
        <w:t>with the</w:t>
      </w:r>
      <w:r w:rsidRPr="000C5C19">
        <w:t xml:space="preserve"> efficiency </w:t>
      </w:r>
      <w:r w:rsidR="009C2F0F" w:rsidRPr="000C5C19">
        <w:t xml:space="preserve">of the </w:t>
      </w:r>
      <w:r w:rsidR="00547050" w:rsidRPr="000C5C19">
        <w:rPr>
          <w:i/>
          <w:iCs/>
        </w:rPr>
        <w:t>N</w:t>
      </w:r>
      <w:r w:rsidR="009C2F0F" w:rsidRPr="000C5C19">
        <w:t>-stage SC converters</w:t>
      </w:r>
      <w:r w:rsidR="00651F32" w:rsidRPr="000C5C19">
        <w:t xml:space="preserve"> </w:t>
      </w:r>
      <w:r w:rsidR="00547050" w:rsidRPr="000C5C19">
        <w:t>due to the lower component count</w:t>
      </w:r>
      <w:r w:rsidR="00651F32" w:rsidRPr="000C5C19">
        <w:t>.</w:t>
      </w:r>
      <w:r w:rsidR="006C4ABD" w:rsidRPr="000C5C19">
        <w:t xml:space="preserve"> </w:t>
      </w:r>
      <w:r w:rsidR="007879E0" w:rsidRPr="000C5C19">
        <w:t>T</w:t>
      </w:r>
      <w:r w:rsidR="006C4ABD" w:rsidRPr="000C5C19">
        <w:t>he efficienc</w:t>
      </w:r>
      <w:r w:rsidR="004801AA" w:rsidRPr="000C5C19">
        <w:t>y</w:t>
      </w:r>
      <w:r w:rsidR="006C4ABD" w:rsidRPr="000C5C19">
        <w:t xml:space="preserve"> of </w:t>
      </w:r>
      <w:r w:rsidR="00A81EE2" w:rsidRPr="000C5C19">
        <w:t>3</w:t>
      </w:r>
      <w:r w:rsidR="00D724AA" w:rsidRPr="000C5C19">
        <w:t>-stage</w:t>
      </w:r>
      <w:r w:rsidR="00651F32" w:rsidRPr="000C5C19">
        <w:t xml:space="preserve"> SC</w:t>
      </w:r>
      <w:r w:rsidR="007021A5" w:rsidRPr="000C5C19">
        <w:t xml:space="preserve"> based boost converter</w:t>
      </w:r>
      <w:r w:rsidR="006C4ABD" w:rsidRPr="000C5C19">
        <w:t xml:space="preserve"> </w:t>
      </w:r>
      <w:r w:rsidR="004801AA" w:rsidRPr="000C5C19">
        <w:t>is</w:t>
      </w:r>
      <w:r w:rsidR="006C4ABD" w:rsidRPr="000C5C19">
        <w:t xml:space="preserve"> reasonably </w:t>
      </w:r>
      <w:r w:rsidR="00D724AA" w:rsidRPr="000C5C19">
        <w:t xml:space="preserve">favorable </w:t>
      </w:r>
      <w:r w:rsidR="00570E07" w:rsidRPr="000C5C19">
        <w:t>if operated at a</w:t>
      </w:r>
      <w:r w:rsidR="006C4ABD" w:rsidRPr="000C5C19">
        <w:t xml:space="preserve"> duty cycle be</w:t>
      </w:r>
      <w:r w:rsidR="00D724AA" w:rsidRPr="000C5C19">
        <w:t>tween</w:t>
      </w:r>
      <w:r w:rsidR="006C4ABD" w:rsidRPr="000C5C19">
        <w:t xml:space="preserve"> 0.</w:t>
      </w:r>
      <w:r w:rsidR="00D724AA" w:rsidRPr="000C5C19">
        <w:t>5-0.8</w:t>
      </w:r>
      <w:r w:rsidR="00570E07" w:rsidRPr="000C5C19">
        <w:t>.</w:t>
      </w:r>
      <w:r w:rsidR="00F86013" w:rsidRPr="000C5C19">
        <w:t xml:space="preserve"> </w:t>
      </w:r>
      <w:r w:rsidR="007879E0" w:rsidRPr="000C5C19">
        <w:t xml:space="preserve">However if the objective is to obtain the same voltage gain, the </w:t>
      </w:r>
      <w:r w:rsidR="00A81EE2" w:rsidRPr="000C5C19">
        <w:t>3</w:t>
      </w:r>
      <w:r w:rsidR="007879E0" w:rsidRPr="000C5C19">
        <w:t xml:space="preserve">-stage SC based boost converter gives the same gain at a lower duty ratio, resulting in compensation of </w:t>
      </w:r>
      <w:r w:rsidRPr="000C5C19">
        <w:t xml:space="preserve">the efficiency </w:t>
      </w:r>
      <w:r w:rsidR="007879E0" w:rsidRPr="000C5C19">
        <w:t xml:space="preserve">with </w:t>
      </w:r>
      <w:r w:rsidR="00AF082B" w:rsidRPr="000C5C19">
        <w:t>conventional</w:t>
      </w:r>
      <w:r w:rsidR="007879E0" w:rsidRPr="000C5C19">
        <w:t xml:space="preserve"> boost converter. Even</w:t>
      </w:r>
      <w:r w:rsidRPr="000C5C19">
        <w:t xml:space="preserve"> </w:t>
      </w:r>
      <w:r w:rsidR="007879E0" w:rsidRPr="000C5C19">
        <w:t xml:space="preserve">though the cost of a </w:t>
      </w:r>
      <w:r w:rsidR="00A81EE2" w:rsidRPr="000C5C19">
        <w:t>3</w:t>
      </w:r>
      <w:r w:rsidR="007879E0" w:rsidRPr="000C5C19">
        <w:t xml:space="preserve">-stage SC boost based converter is </w:t>
      </w:r>
      <w:r w:rsidR="00AF082B" w:rsidRPr="000C5C19">
        <w:t xml:space="preserve">more </w:t>
      </w:r>
      <w:r w:rsidR="007879E0" w:rsidRPr="000C5C19">
        <w:t xml:space="preserve">than that of </w:t>
      </w:r>
      <w:r w:rsidR="00AF082B" w:rsidRPr="000C5C19">
        <w:t>conventional</w:t>
      </w:r>
      <w:r w:rsidR="007879E0" w:rsidRPr="000C5C19">
        <w:t xml:space="preserve"> boost converter, it allows </w:t>
      </w:r>
      <w:r w:rsidR="00AF082B" w:rsidRPr="000C5C19">
        <w:t>enhancement</w:t>
      </w:r>
      <w:r w:rsidR="007879E0" w:rsidRPr="000C5C19">
        <w:t xml:space="preserve"> of voltage gain that would otherwise not be practically viable with the basic boost. Considering this point, the trade-off between higher voltage gain and efficiency remains reasonable. In addition, considering the lower voltage stress and reasonable reverse recovery time for active components</w:t>
      </w:r>
      <w:r w:rsidRPr="000C5C19">
        <w:t>,</w:t>
      </w:r>
      <w:r w:rsidR="007879E0" w:rsidRPr="000C5C19">
        <w:t xml:space="preserve"> the trade-off between cost and high gain remains affordable for number of applications.</w:t>
      </w:r>
    </w:p>
    <w:p w:rsidR="00F7399B" w:rsidRPr="000C5C19" w:rsidRDefault="00F7399B">
      <w:pPr>
        <w:ind w:firstLine="284"/>
        <w:jc w:val="both"/>
      </w:pPr>
    </w:p>
    <w:p w:rsidR="00AD6CBC" w:rsidRDefault="00AD6CBC" w:rsidP="009A49AB">
      <w:pPr>
        <w:pStyle w:val="Heading2"/>
        <w:numPr>
          <w:ilvl w:val="1"/>
          <w:numId w:val="6"/>
        </w:numPr>
        <w:rPr>
          <w:b/>
          <w:i w:val="0"/>
        </w:rPr>
      </w:pPr>
      <w:r w:rsidRPr="007027AB">
        <w:rPr>
          <w:b/>
          <w:i w:val="0"/>
        </w:rPr>
        <w:t>Experiment Results</w:t>
      </w:r>
    </w:p>
    <w:p w:rsidR="00F7399B" w:rsidRPr="00F7399B" w:rsidRDefault="00F7399B" w:rsidP="00F7399B"/>
    <w:p w:rsidR="00AD6CBC" w:rsidRPr="000C5C19" w:rsidRDefault="00AF082B">
      <w:pPr>
        <w:ind w:firstLine="202"/>
        <w:jc w:val="both"/>
      </w:pPr>
      <w:r w:rsidRPr="000C5C19">
        <w:rPr>
          <w:bCs/>
        </w:rPr>
        <w:t>To authenticate the</w:t>
      </w:r>
      <w:r w:rsidR="009C2F0F" w:rsidRPr="000C5C19">
        <w:rPr>
          <w:bCs/>
        </w:rPr>
        <w:t xml:space="preserve"> theoretical </w:t>
      </w:r>
      <w:r w:rsidRPr="000C5C19">
        <w:rPr>
          <w:bCs/>
        </w:rPr>
        <w:t xml:space="preserve">analysis, mathematical modeling </w:t>
      </w:r>
      <w:r w:rsidR="009C2F0F" w:rsidRPr="000C5C19">
        <w:rPr>
          <w:bCs/>
        </w:rPr>
        <w:t xml:space="preserve">and </w:t>
      </w:r>
      <w:r w:rsidRPr="000C5C19">
        <w:rPr>
          <w:bCs/>
        </w:rPr>
        <w:t xml:space="preserve">the </w:t>
      </w:r>
      <w:r w:rsidR="009C2F0F" w:rsidRPr="000C5C19">
        <w:rPr>
          <w:bCs/>
        </w:rPr>
        <w:t>simulation results</w:t>
      </w:r>
      <w:r w:rsidRPr="000C5C19">
        <w:rPr>
          <w:bCs/>
        </w:rPr>
        <w:t>,</w:t>
      </w:r>
      <w:r w:rsidR="009C2F0F" w:rsidRPr="000C5C19">
        <w:rPr>
          <w:bCs/>
        </w:rPr>
        <w:t xml:space="preserve"> experiment tests </w:t>
      </w:r>
      <w:r w:rsidRPr="000C5C19">
        <w:rPr>
          <w:bCs/>
        </w:rPr>
        <w:t xml:space="preserve">were </w:t>
      </w:r>
      <w:r w:rsidR="009C2F0F" w:rsidRPr="000C5C19">
        <w:rPr>
          <w:bCs/>
        </w:rPr>
        <w:t xml:space="preserve">conducted on a lab-scale prototype. </w:t>
      </w:r>
      <w:r w:rsidR="00AD6CBC" w:rsidRPr="000C5C19">
        <w:rPr>
          <w:bCs/>
        </w:rPr>
        <w:t xml:space="preserve">Boost converter extension of </w:t>
      </w:r>
      <w:r w:rsidR="00AD6CBC" w:rsidRPr="000C5C19">
        <w:t>SCs</w:t>
      </w:r>
      <w:r w:rsidR="00AD6CBC" w:rsidRPr="000C5C19">
        <w:rPr>
          <w:bCs/>
        </w:rPr>
        <w:t xml:space="preserve"> to </w:t>
      </w:r>
      <w:r w:rsidR="00260DCD" w:rsidRPr="000C5C19">
        <w:rPr>
          <w:bCs/>
          <w:i/>
          <w:iCs/>
        </w:rPr>
        <w:t>N</w:t>
      </w:r>
      <w:r w:rsidR="00AD6CBC" w:rsidRPr="000C5C19">
        <w:rPr>
          <w:bCs/>
        </w:rPr>
        <w:t xml:space="preserve">-stages </w:t>
      </w:r>
      <w:r w:rsidR="00AE0673" w:rsidRPr="000C5C19">
        <w:rPr>
          <w:bCs/>
        </w:rPr>
        <w:t>has been</w:t>
      </w:r>
      <w:r w:rsidR="00AE0673" w:rsidRPr="000C5C19">
        <w:t xml:space="preserve"> taken as preliminary example</w:t>
      </w:r>
      <w:r w:rsidR="00812800" w:rsidRPr="000C5C19">
        <w:rPr>
          <w:bCs/>
        </w:rPr>
        <w:t>.</w:t>
      </w:r>
      <w:r w:rsidR="00AE0673" w:rsidRPr="000C5C19">
        <w:rPr>
          <w:bCs/>
        </w:rPr>
        <w:t xml:space="preserve"> </w:t>
      </w:r>
      <w:r w:rsidR="00812800" w:rsidRPr="000C5C19">
        <w:rPr>
          <w:bCs/>
        </w:rPr>
        <w:t xml:space="preserve">It </w:t>
      </w:r>
      <w:r w:rsidRPr="000C5C19">
        <w:rPr>
          <w:bCs/>
        </w:rPr>
        <w:t xml:space="preserve">offers </w:t>
      </w:r>
      <w:r w:rsidR="00AD6CBC" w:rsidRPr="000C5C19">
        <w:t>high voltage gain</w:t>
      </w:r>
      <w:r w:rsidR="00AE0673" w:rsidRPr="000C5C19">
        <w:t xml:space="preserve"> with a</w:t>
      </w:r>
      <w:r w:rsidRPr="000C5C19">
        <w:t xml:space="preserve"> simple circuit configuration</w:t>
      </w:r>
      <w:r w:rsidR="00AD6CBC" w:rsidRPr="000C5C19">
        <w:t xml:space="preserve">. </w:t>
      </w:r>
      <w:r w:rsidR="00AE0673" w:rsidRPr="000C5C19">
        <w:t>F</w:t>
      </w:r>
      <w:r w:rsidR="00AE0673" w:rsidRPr="000C5C19">
        <w:rPr>
          <w:bCs/>
        </w:rPr>
        <w:t>ig. 6</w:t>
      </w:r>
      <w:r w:rsidR="001F2E0E" w:rsidRPr="000C5C19">
        <w:rPr>
          <w:bCs/>
        </w:rPr>
        <w:t>a</w:t>
      </w:r>
      <w:r w:rsidR="00AE0673" w:rsidRPr="000C5C19">
        <w:rPr>
          <w:bCs/>
        </w:rPr>
        <w:t xml:space="preserve"> presents the circuit consider</w:t>
      </w:r>
      <w:r w:rsidR="00C0171F" w:rsidRPr="000C5C19">
        <w:rPr>
          <w:bCs/>
        </w:rPr>
        <w:t>ed</w:t>
      </w:r>
      <w:r w:rsidR="00AE0673" w:rsidRPr="000C5C19">
        <w:rPr>
          <w:bCs/>
        </w:rPr>
        <w:t xml:space="preserve">. </w:t>
      </w:r>
      <w:r w:rsidR="00E32238" w:rsidRPr="000C5C19">
        <w:rPr>
          <w:bCs/>
        </w:rPr>
        <w:t>For e</w:t>
      </w:r>
      <w:r w:rsidR="00E32238" w:rsidRPr="000C5C19">
        <w:t>valuating</w:t>
      </w:r>
      <w:r w:rsidR="00AD6CBC" w:rsidRPr="000C5C19">
        <w:t xml:space="preserve"> the impact of the proposed extendable SC techniques</w:t>
      </w:r>
      <w:r w:rsidR="00E32238" w:rsidRPr="000C5C19">
        <w:t>,</w:t>
      </w:r>
      <w:r w:rsidR="00AD6CBC" w:rsidRPr="000C5C19">
        <w:t xml:space="preserve"> a comparison </w:t>
      </w:r>
      <w:r w:rsidR="002F1C76" w:rsidRPr="000C5C19">
        <w:t xml:space="preserve">between </w:t>
      </w:r>
      <w:r w:rsidR="00E32238" w:rsidRPr="000C5C19">
        <w:t>conventional</w:t>
      </w:r>
      <w:r w:rsidR="00AD6CBC" w:rsidRPr="000C5C19">
        <w:t xml:space="preserve"> boost converter and proposed </w:t>
      </w:r>
      <w:r w:rsidR="00A81EE2" w:rsidRPr="000C5C19">
        <w:t>3</w:t>
      </w:r>
      <w:r w:rsidR="00AD6CBC" w:rsidRPr="000C5C19">
        <w:t xml:space="preserve">-stage SC boost </w:t>
      </w:r>
      <w:r w:rsidR="000544C4" w:rsidRPr="000C5C19">
        <w:t>based</w:t>
      </w:r>
      <w:r w:rsidR="00AD6CBC" w:rsidRPr="000C5C19">
        <w:t xml:space="preserve"> converter</w:t>
      </w:r>
      <w:r w:rsidR="00711F8B" w:rsidRPr="000C5C19">
        <w:t xml:space="preserve"> is held</w:t>
      </w:r>
      <w:r w:rsidR="00AD6CBC" w:rsidRPr="000C5C19">
        <w:t>. Prototype is fabricated in the l</w:t>
      </w:r>
      <w:r w:rsidR="000A02B6" w:rsidRPr="000C5C19">
        <w:t>aboratory with a full load of 10</w:t>
      </w:r>
      <w:r w:rsidR="00AD6CBC" w:rsidRPr="000C5C19">
        <w:t>0 W. Both converters are tested with the same specifications listed in Table I. Experiment waveforms shown in Fig. 1</w:t>
      </w:r>
      <w:r w:rsidR="003B252C" w:rsidRPr="000C5C19">
        <w:t>5</w:t>
      </w:r>
      <w:r w:rsidR="00AD6CBC" w:rsidRPr="000C5C19">
        <w:t xml:space="preserve"> compare the</w:t>
      </w:r>
      <w:r w:rsidR="00965867" w:rsidRPr="000C5C19">
        <w:t xml:space="preserve"> </w:t>
      </w:r>
      <w:r w:rsidR="00AD6CBC" w:rsidRPr="000C5C19">
        <w:t xml:space="preserve">voltage stress on switch </w:t>
      </w:r>
      <w:r w:rsidR="00AD6CBC" w:rsidRPr="000C5C19">
        <w:rPr>
          <w:i/>
          <w:iCs/>
        </w:rPr>
        <w:t>V</w:t>
      </w:r>
      <w:r w:rsidR="00AD6CBC" w:rsidRPr="000C5C19">
        <w:rPr>
          <w:i/>
          <w:iCs/>
          <w:vertAlign w:val="subscript"/>
        </w:rPr>
        <w:t>CE</w:t>
      </w:r>
      <w:r w:rsidR="00965867" w:rsidRPr="000C5C19">
        <w:t xml:space="preserve">, the input inductor current </w:t>
      </w:r>
      <w:r w:rsidR="00965867" w:rsidRPr="000C5C19">
        <w:rPr>
          <w:i/>
          <w:iCs/>
        </w:rPr>
        <w:t>i</w:t>
      </w:r>
      <w:r w:rsidR="00965867" w:rsidRPr="000C5C19">
        <w:rPr>
          <w:i/>
          <w:iCs/>
          <w:vertAlign w:val="subscript"/>
        </w:rPr>
        <w:t>L</w:t>
      </w:r>
      <w:r w:rsidR="00965867" w:rsidRPr="000C5C19">
        <w:t xml:space="preserve"> </w:t>
      </w:r>
      <w:r w:rsidR="00AD6CBC" w:rsidRPr="000C5C19">
        <w:t xml:space="preserve">and </w:t>
      </w:r>
      <w:r w:rsidR="00965867" w:rsidRPr="000C5C19">
        <w:t xml:space="preserve">the </w:t>
      </w:r>
      <w:r w:rsidR="00AD6CBC" w:rsidRPr="000C5C19">
        <w:t xml:space="preserve">voltage stress on output diode </w:t>
      </w:r>
      <w:r w:rsidR="00AD6CBC" w:rsidRPr="000C5C19">
        <w:rPr>
          <w:i/>
          <w:iCs/>
        </w:rPr>
        <w:t>V</w:t>
      </w:r>
      <w:r w:rsidR="00AD6CBC" w:rsidRPr="000C5C19">
        <w:rPr>
          <w:i/>
          <w:iCs/>
          <w:vertAlign w:val="subscript"/>
        </w:rPr>
        <w:t>D</w:t>
      </w:r>
      <w:r w:rsidR="004C577E" w:rsidRPr="000C5C19">
        <w:rPr>
          <w:i/>
          <w:iCs/>
          <w:vertAlign w:val="subscript"/>
        </w:rPr>
        <w:t>O</w:t>
      </w:r>
      <w:r w:rsidR="00AD6CBC" w:rsidRPr="000C5C19">
        <w:t xml:space="preserve">. Fixed output voltage </w:t>
      </w:r>
      <w:r w:rsidR="00AD6CBC" w:rsidRPr="000C5C19">
        <w:rPr>
          <w:i/>
          <w:iCs/>
        </w:rPr>
        <w:t>V</w:t>
      </w:r>
      <w:r w:rsidR="00AD6CBC" w:rsidRPr="000C5C19">
        <w:rPr>
          <w:i/>
          <w:iCs/>
          <w:vertAlign w:val="subscript"/>
        </w:rPr>
        <w:t>o</w:t>
      </w:r>
      <w:r w:rsidR="00AD6CBC" w:rsidRPr="000C5C19">
        <w:t xml:space="preserve"> of 380 </w:t>
      </w:r>
      <w:r w:rsidR="00AD6CBC" w:rsidRPr="000C5C19">
        <w:rPr>
          <w:i/>
          <w:iCs/>
        </w:rPr>
        <w:t>V</w:t>
      </w:r>
      <w:r w:rsidR="00211D7B" w:rsidRPr="000C5C19">
        <w:rPr>
          <w:i/>
          <w:iCs/>
          <w:vertAlign w:val="subscript"/>
        </w:rPr>
        <w:t>D</w:t>
      </w:r>
      <w:r w:rsidR="00F92F56" w:rsidRPr="000C5C19">
        <w:rPr>
          <w:i/>
          <w:iCs/>
          <w:vertAlign w:val="subscript"/>
        </w:rPr>
        <w:t>C</w:t>
      </w:r>
      <w:r w:rsidR="00AD6CBC" w:rsidRPr="000C5C19">
        <w:t xml:space="preserve"> is extracted from input voltage, varied from 25, 35 and 45 </w:t>
      </w:r>
      <w:r w:rsidR="00AD6CBC" w:rsidRPr="000C5C19">
        <w:rPr>
          <w:i/>
          <w:iCs/>
        </w:rPr>
        <w:t>V</w:t>
      </w:r>
      <w:r w:rsidR="00211D7B" w:rsidRPr="000C5C19">
        <w:rPr>
          <w:i/>
          <w:iCs/>
          <w:vertAlign w:val="subscript"/>
        </w:rPr>
        <w:t>D</w:t>
      </w:r>
      <w:r w:rsidR="00F92F56" w:rsidRPr="000C5C19">
        <w:rPr>
          <w:i/>
          <w:iCs/>
          <w:vertAlign w:val="subscript"/>
        </w:rPr>
        <w:t>C</w:t>
      </w:r>
      <w:r w:rsidR="00AD6CBC" w:rsidRPr="000C5C19">
        <w:t xml:space="preserve"> at full load, </w:t>
      </w:r>
      <w:r w:rsidR="00835613" w:rsidRPr="000C5C19">
        <w:t xml:space="preserve">by controlling the ON time </w:t>
      </w:r>
      <w:r w:rsidR="00835613" w:rsidRPr="000C5C19">
        <w:rPr>
          <w:i/>
          <w:iCs/>
        </w:rPr>
        <w:t>D</w:t>
      </w:r>
      <w:r w:rsidR="0082738B" w:rsidRPr="000C5C19">
        <w:t xml:space="preserve"> </w:t>
      </w:r>
      <w:r w:rsidR="00835613" w:rsidRPr="000C5C19">
        <w:t xml:space="preserve">offered to </w:t>
      </w:r>
      <w:r w:rsidR="00866F92" w:rsidRPr="000C5C19">
        <w:t xml:space="preserve">switch </w:t>
      </w:r>
      <w:r w:rsidR="00866F92" w:rsidRPr="000C5C19">
        <w:rPr>
          <w:i/>
          <w:iCs/>
        </w:rPr>
        <w:t>Q</w:t>
      </w:r>
      <w:r w:rsidR="00866F92" w:rsidRPr="000C5C19">
        <w:t xml:space="preserve"> as presented</w:t>
      </w:r>
      <w:r w:rsidR="00AD6CBC" w:rsidRPr="000C5C19">
        <w:t xml:space="preserve"> in Fig</w:t>
      </w:r>
      <w:r w:rsidR="00C45CF5" w:rsidRPr="000C5C19">
        <w:t>.</w:t>
      </w:r>
      <w:r w:rsidR="00AD6CBC" w:rsidRPr="000C5C19">
        <w:t xml:space="preserve"> 1</w:t>
      </w:r>
      <w:r w:rsidR="003B252C" w:rsidRPr="000C5C19">
        <w:t>5</w:t>
      </w:r>
      <w:r w:rsidR="00AD6CBC" w:rsidRPr="000C5C19">
        <w:t>.</w:t>
      </w:r>
      <w:r w:rsidR="00AD6CBC" w:rsidRPr="000C5C19">
        <w:rPr>
          <w:vertAlign w:val="subscript"/>
        </w:rPr>
        <w:t xml:space="preserve"> </w:t>
      </w:r>
    </w:p>
    <w:p w:rsidR="00D913AC" w:rsidRPr="000C5C19" w:rsidRDefault="0096611E" w:rsidP="00F36E20">
      <w:pPr>
        <w:ind w:firstLine="202"/>
        <w:jc w:val="both"/>
      </w:pPr>
      <w:r w:rsidRPr="000C5C19">
        <w:t xml:space="preserve">The waveforms shown </w:t>
      </w:r>
      <w:r w:rsidR="00711F8B" w:rsidRPr="000C5C19">
        <w:t>i</w:t>
      </w:r>
      <w:r w:rsidRPr="000C5C19">
        <w:t xml:space="preserve">n Fig. 15 show experiment results for basic boost converter and proposed </w:t>
      </w:r>
      <w:r w:rsidR="00A81EE2" w:rsidRPr="000C5C19">
        <w:t>3</w:t>
      </w:r>
      <w:r w:rsidRPr="000C5C19">
        <w:t xml:space="preserve">-stage </w:t>
      </w:r>
      <w:r w:rsidR="00B97FAD" w:rsidRPr="000C5C19">
        <w:t>SC</w:t>
      </w:r>
      <w:r w:rsidRPr="000C5C19">
        <w:t xml:space="preserve"> boost </w:t>
      </w:r>
      <w:r w:rsidR="000544C4" w:rsidRPr="000C5C19">
        <w:t>based</w:t>
      </w:r>
      <w:r w:rsidRPr="000C5C19">
        <w:t xml:space="preserve"> converter respectively.</w:t>
      </w:r>
      <w:r w:rsidR="00242002">
        <w:t xml:space="preserve"> All the results were acquired considering the Standard Test Conditions (STC), where the irradiance and temperature were considered to be constant for the PV system.</w:t>
      </w:r>
    </w:p>
    <w:p w:rsidR="009336B5" w:rsidRDefault="0096611E" w:rsidP="004B2F91">
      <w:pPr>
        <w:ind w:firstLine="202"/>
        <w:jc w:val="both"/>
      </w:pPr>
      <w:r w:rsidRPr="000C5C19">
        <w:t xml:space="preserve">When the input voltage was 25 </w:t>
      </w:r>
      <w:r w:rsidRPr="000C5C19">
        <w:rPr>
          <w:i/>
          <w:iCs/>
        </w:rPr>
        <w:t>V</w:t>
      </w:r>
      <w:r w:rsidR="00211D7B" w:rsidRPr="000C5C19">
        <w:rPr>
          <w:i/>
          <w:iCs/>
          <w:vertAlign w:val="subscript"/>
        </w:rPr>
        <w:t>D</w:t>
      </w:r>
      <w:r w:rsidR="00105738" w:rsidRPr="000C5C19">
        <w:rPr>
          <w:i/>
          <w:iCs/>
          <w:vertAlign w:val="subscript"/>
        </w:rPr>
        <w:t>C</w:t>
      </w:r>
      <w:r w:rsidR="00143767" w:rsidRPr="000C5C19">
        <w:t xml:space="preserve">, switch </w:t>
      </w:r>
      <w:r w:rsidR="002D72D0" w:rsidRPr="000C5C19">
        <w:t>ON</w:t>
      </w:r>
      <w:r w:rsidR="00143767" w:rsidRPr="000C5C19">
        <w:t xml:space="preserve"> time for</w:t>
      </w:r>
      <w:r w:rsidRPr="000C5C19">
        <w:t xml:space="preserve"> basic boo</w:t>
      </w:r>
      <w:r w:rsidR="00143767" w:rsidRPr="000C5C19">
        <w:t xml:space="preserve">st converter was 92%, whereas switch </w:t>
      </w:r>
      <w:r w:rsidR="002D72D0" w:rsidRPr="000C5C19">
        <w:t>ON</w:t>
      </w:r>
      <w:r w:rsidRPr="000C5C19">
        <w:t xml:space="preserve"> time of the proposed </w:t>
      </w:r>
      <w:r w:rsidR="00A81EE2" w:rsidRPr="000C5C19">
        <w:t>3</w:t>
      </w:r>
      <w:r w:rsidRPr="000C5C19">
        <w:t xml:space="preserve">-stage </w:t>
      </w:r>
      <w:r w:rsidR="00B97FAD" w:rsidRPr="000C5C19">
        <w:t>SC</w:t>
      </w:r>
      <w:r w:rsidRPr="000C5C19">
        <w:t xml:space="preserve"> boost </w:t>
      </w:r>
      <w:r w:rsidR="000544C4" w:rsidRPr="000C5C19">
        <w:t>based</w:t>
      </w:r>
      <w:r w:rsidRPr="000C5C19">
        <w:t xml:space="preserve"> converter was 79%. </w:t>
      </w:r>
      <w:r w:rsidR="00F86013" w:rsidRPr="000C5C19">
        <w:t>Moreover, when the input voltage was 35</w:t>
      </w:r>
      <w:r w:rsidR="00711F8B" w:rsidRPr="000C5C19">
        <w:t xml:space="preserve"> </w:t>
      </w:r>
      <w:r w:rsidR="00F86013" w:rsidRPr="000C5C19">
        <w:rPr>
          <w:i/>
          <w:iCs/>
        </w:rPr>
        <w:t>V</w:t>
      </w:r>
      <w:r w:rsidR="00211D7B" w:rsidRPr="000C5C19">
        <w:rPr>
          <w:i/>
          <w:iCs/>
          <w:vertAlign w:val="subscript"/>
        </w:rPr>
        <w:t>D</w:t>
      </w:r>
      <w:r w:rsidR="00105738" w:rsidRPr="000C5C19">
        <w:rPr>
          <w:i/>
          <w:iCs/>
          <w:vertAlign w:val="subscript"/>
        </w:rPr>
        <w:t>C</w:t>
      </w:r>
      <w:r w:rsidR="00F86013" w:rsidRPr="000C5C19">
        <w:t xml:space="preserve"> the </w:t>
      </w:r>
      <w:r w:rsidR="002D72D0" w:rsidRPr="000C5C19">
        <w:t>ON</w:t>
      </w:r>
      <w:r w:rsidR="00F86013" w:rsidRPr="000C5C19">
        <w:t xml:space="preserve"> time of the basic boost converter was 91%, whereas the </w:t>
      </w:r>
      <w:r w:rsidR="002D72D0" w:rsidRPr="000C5C19">
        <w:t>ON</w:t>
      </w:r>
      <w:r w:rsidR="00F86013" w:rsidRPr="000C5C19">
        <w:t xml:space="preserve"> time of the proposed </w:t>
      </w:r>
      <w:r w:rsidR="00A81EE2" w:rsidRPr="000C5C19">
        <w:t>3</w:t>
      </w:r>
      <w:r w:rsidR="00F86013" w:rsidRPr="000C5C19">
        <w:t xml:space="preserve">-stage </w:t>
      </w:r>
      <w:r w:rsidR="00B97FAD" w:rsidRPr="000C5C19">
        <w:t>SC</w:t>
      </w:r>
      <w:r w:rsidR="00F86013" w:rsidRPr="000C5C19">
        <w:t xml:space="preserve"> boost </w:t>
      </w:r>
      <w:r w:rsidR="000544C4" w:rsidRPr="000C5C19">
        <w:t>based</w:t>
      </w:r>
      <w:r w:rsidR="00F86013" w:rsidRPr="000C5C19">
        <w:t xml:space="preserve"> converter was 73%.</w:t>
      </w:r>
      <w:r w:rsidR="00711F8B" w:rsidRPr="000C5C19">
        <w:t xml:space="preserve"> </w:t>
      </w:r>
      <w:r w:rsidR="00F86013" w:rsidRPr="000C5C19">
        <w:t xml:space="preserve">Lastly, when the input voltage was 45 </w:t>
      </w:r>
      <w:r w:rsidR="00F86013" w:rsidRPr="000C5C19">
        <w:rPr>
          <w:i/>
          <w:iCs/>
        </w:rPr>
        <w:t>V</w:t>
      </w:r>
      <w:r w:rsidR="00211D7B" w:rsidRPr="000C5C19">
        <w:rPr>
          <w:i/>
          <w:iCs/>
          <w:vertAlign w:val="subscript"/>
        </w:rPr>
        <w:t>D</w:t>
      </w:r>
      <w:r w:rsidR="00105738" w:rsidRPr="000C5C19">
        <w:rPr>
          <w:i/>
          <w:iCs/>
          <w:vertAlign w:val="subscript"/>
        </w:rPr>
        <w:t>C</w:t>
      </w:r>
      <w:r w:rsidR="00F86013" w:rsidRPr="000C5C19">
        <w:t xml:space="preserve"> the </w:t>
      </w:r>
      <w:r w:rsidR="002D72D0" w:rsidRPr="000C5C19">
        <w:t>ON</w:t>
      </w:r>
      <w:r w:rsidR="00F86013" w:rsidRPr="000C5C19">
        <w:t xml:space="preserve"> time of the</w:t>
      </w:r>
      <w:r w:rsidR="009336B5" w:rsidRPr="000C5C19">
        <w:t xml:space="preserve"> basic boost converter was 89%, whereas the ON time of the proposed </w:t>
      </w:r>
      <w:r w:rsidR="00A81EE2" w:rsidRPr="000C5C19">
        <w:t>3</w:t>
      </w:r>
      <w:r w:rsidR="009336B5" w:rsidRPr="000C5C19">
        <w:t xml:space="preserve">-stage SC boost based converter was 65%. It is obvious in Fig. 15; the ON time for the proposed </w:t>
      </w:r>
      <w:r w:rsidR="00A81EE2" w:rsidRPr="000C5C19">
        <w:t>3</w:t>
      </w:r>
      <w:r w:rsidR="009336B5" w:rsidRPr="000C5C19">
        <w:t xml:space="preserve">-stage SC boost based converter is less than conventional boost converter. Comparatively, lower inductor ripple current is achieved. The efficiencies of the proposed converter with different input voltages (25, 35, and 45 V) but constant output voltage (380V) are shown in Fig. 17. The results show that the proposed converter has lower efficiency at lower input because of higher conducting loss accompanied by higher input current, due to higher ON time of the switch. </w:t>
      </w:r>
      <w:r w:rsidR="009336B5" w:rsidRPr="000C5C19">
        <w:rPr>
          <w:rFonts w:ascii="Times-Roman" w:hAnsi="Times-Roman" w:cs="Times-Roman"/>
        </w:rPr>
        <w:t xml:space="preserve">The highest system efficiency for 45 </w:t>
      </w:r>
      <w:r w:rsidR="009336B5" w:rsidRPr="000C5C19">
        <w:rPr>
          <w:rFonts w:ascii="Times-Roman" w:hAnsi="Times-Roman" w:cs="Times-Roman"/>
          <w:i/>
          <w:iCs/>
        </w:rPr>
        <w:t>V</w:t>
      </w:r>
      <w:r w:rsidR="009336B5" w:rsidRPr="000C5C19">
        <w:rPr>
          <w:i/>
          <w:iCs/>
          <w:vertAlign w:val="subscript"/>
        </w:rPr>
        <w:t>DC</w:t>
      </w:r>
      <w:r w:rsidR="009336B5" w:rsidRPr="000C5C19">
        <w:rPr>
          <w:rFonts w:ascii="Times-Roman" w:hAnsi="Times-Roman" w:cs="Times-Roman"/>
        </w:rPr>
        <w:t xml:space="preserve"> input voltage appeared 94.86%</w:t>
      </w:r>
      <w:r w:rsidR="009336B5" w:rsidRPr="000C5C19">
        <w:t xml:space="preserve"> </w:t>
      </w:r>
      <w:r w:rsidR="009336B5" w:rsidRPr="000C5C19">
        <w:rPr>
          <w:rFonts w:ascii="Times-Roman" w:hAnsi="Times-Roman" w:cs="Times-Roman"/>
        </w:rPr>
        <w:t xml:space="preserve">at </w:t>
      </w:r>
      <w:r w:rsidR="009336B5" w:rsidRPr="000C5C19">
        <w:rPr>
          <w:rFonts w:ascii="CMMI10" w:hAnsi="CMMI10" w:cs="CMMI10"/>
          <w:i/>
          <w:iCs/>
        </w:rPr>
        <w:t>P</w:t>
      </w:r>
      <w:r w:rsidR="009336B5" w:rsidRPr="000C5C19">
        <w:rPr>
          <w:rFonts w:ascii="CMMI7" w:hAnsi="CMMI7" w:cs="CMMI7"/>
          <w:i/>
          <w:iCs/>
          <w:sz w:val="14"/>
          <w:szCs w:val="14"/>
          <w:vertAlign w:val="subscript"/>
        </w:rPr>
        <w:t>o</w:t>
      </w:r>
      <w:r w:rsidR="009336B5" w:rsidRPr="000C5C19">
        <w:rPr>
          <w:rFonts w:ascii="CMR10" w:hAnsi="CMR10" w:cs="CMR10"/>
        </w:rPr>
        <w:t xml:space="preserve">=100 </w:t>
      </w:r>
      <w:r w:rsidR="009336B5" w:rsidRPr="000C5C19">
        <w:rPr>
          <w:rFonts w:ascii="Times-Roman" w:hAnsi="Times-Roman" w:cs="Times-Roman"/>
        </w:rPr>
        <w:t>W load as given by (33).</w:t>
      </w:r>
      <w:r w:rsidR="009336B5" w:rsidRPr="000C5C19">
        <w:t xml:space="preserve"> The total losses of power, </w:t>
      </w:r>
      <w:r w:rsidR="009336B5" w:rsidRPr="000C5C19">
        <w:rPr>
          <w:i/>
          <w:iCs/>
        </w:rPr>
        <w:t>P</w:t>
      </w:r>
      <w:r w:rsidR="009336B5" w:rsidRPr="000C5C19">
        <w:rPr>
          <w:i/>
          <w:iCs/>
          <w:vertAlign w:val="subscript"/>
        </w:rPr>
        <w:t>D(100W)</w:t>
      </w:r>
      <w:r w:rsidR="009336B5" w:rsidRPr="000C5C19">
        <w:t xml:space="preserve">, is given by (32). The maximum losses was from the switch; </w:t>
      </w:r>
      <w:r w:rsidR="009336B5" w:rsidRPr="000C5C19">
        <w:rPr>
          <w:i/>
          <w:iCs/>
        </w:rPr>
        <w:t>P</w:t>
      </w:r>
      <w:r w:rsidR="009336B5" w:rsidRPr="000C5C19">
        <w:rPr>
          <w:i/>
          <w:iCs/>
          <w:vertAlign w:val="subscript"/>
        </w:rPr>
        <w:t xml:space="preserve">MOSFET </w:t>
      </w:r>
      <w:r w:rsidR="009336B5" w:rsidRPr="000C5C19">
        <w:t xml:space="preserve">= 2.96 W. Losses from diodes equals to </w:t>
      </w:r>
      <w:r w:rsidR="009336B5" w:rsidRPr="000C5C19">
        <w:rPr>
          <w:i/>
          <w:iCs/>
        </w:rPr>
        <w:t>P</w:t>
      </w:r>
      <w:r w:rsidR="009336B5" w:rsidRPr="000C5C19">
        <w:rPr>
          <w:i/>
          <w:iCs/>
          <w:vertAlign w:val="subscript"/>
        </w:rPr>
        <w:t>D(tot)</w:t>
      </w:r>
      <w:r w:rsidR="009336B5" w:rsidRPr="000C5C19">
        <w:t xml:space="preserve">= 2.1 W. Losses from inductor was </w:t>
      </w:r>
      <w:r w:rsidR="009336B5" w:rsidRPr="000C5C19">
        <w:rPr>
          <w:i/>
          <w:iCs/>
        </w:rPr>
        <w:t>P</w:t>
      </w:r>
      <w:r w:rsidR="009336B5" w:rsidRPr="000C5C19">
        <w:rPr>
          <w:i/>
          <w:iCs/>
          <w:vertAlign w:val="subscript"/>
        </w:rPr>
        <w:t xml:space="preserve">L </w:t>
      </w:r>
      <w:r w:rsidR="009336B5" w:rsidRPr="000C5C19">
        <w:t xml:space="preserve">= 0.83 W and losses from capacitors was </w:t>
      </w:r>
      <w:r w:rsidR="009336B5" w:rsidRPr="000C5C19">
        <w:rPr>
          <w:i/>
          <w:iCs/>
        </w:rPr>
        <w:t>P</w:t>
      </w:r>
      <w:r w:rsidR="009336B5" w:rsidRPr="000C5C19">
        <w:rPr>
          <w:i/>
          <w:iCs/>
          <w:vertAlign w:val="subscript"/>
        </w:rPr>
        <w:t xml:space="preserve">C(tot) </w:t>
      </w:r>
      <w:r w:rsidR="009336B5" w:rsidRPr="000C5C19">
        <w:t>= 0.6 W.</w:t>
      </w:r>
    </w:p>
    <w:p w:rsidR="00F7399B" w:rsidRPr="000C5C19" w:rsidRDefault="00F7399B" w:rsidP="004B2F91">
      <w:pPr>
        <w:ind w:firstLine="202"/>
        <w:jc w:val="both"/>
      </w:pPr>
    </w:p>
    <w:p w:rsidR="00FF0947" w:rsidRPr="000C5C19" w:rsidRDefault="00456BD0" w:rsidP="006D0129">
      <w:pPr>
        <w:spacing w:line="360" w:lineRule="auto"/>
        <w:jc w:val="center"/>
        <w:rPr>
          <w:sz w:val="18"/>
          <w:szCs w:val="18"/>
        </w:rPr>
      </w:pPr>
      <m:oMath>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D(100W)</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L</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MOSFET</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D(tot)</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C(tot)</m:t>
            </m:r>
          </m:sub>
        </m:sSub>
      </m:oMath>
      <w:r w:rsidR="00FF0947" w:rsidRPr="000C5C19">
        <w:rPr>
          <w:sz w:val="18"/>
          <w:szCs w:val="18"/>
        </w:rPr>
        <w:tab/>
      </w:r>
      <w:r w:rsidR="00FF0947" w:rsidRPr="000C5C19">
        <w:rPr>
          <w:sz w:val="18"/>
          <w:szCs w:val="18"/>
        </w:rPr>
        <w:tab/>
      </w:r>
      <w:r w:rsidR="00FF0947" w:rsidRPr="000C5C19">
        <w:rPr>
          <w:sz w:val="18"/>
          <w:szCs w:val="18"/>
        </w:rPr>
        <w:tab/>
      </w:r>
      <w:r w:rsidR="00FF0947" w:rsidRPr="000C5C19">
        <w:rPr>
          <w:sz w:val="18"/>
          <w:szCs w:val="18"/>
        </w:rPr>
        <w:tab/>
        <w:t>(3</w:t>
      </w:r>
      <w:r w:rsidR="006D0129">
        <w:rPr>
          <w:sz w:val="18"/>
          <w:szCs w:val="18"/>
        </w:rPr>
        <w:t>3</w:t>
      </w:r>
      <w:r w:rsidR="00FF0947" w:rsidRPr="000C5C19">
        <w:rPr>
          <w:sz w:val="18"/>
          <w:szCs w:val="18"/>
        </w:rPr>
        <w:t>)</w:t>
      </w:r>
    </w:p>
    <w:p w:rsidR="002C663D" w:rsidRPr="000C5C19" w:rsidRDefault="002C663D" w:rsidP="006D0129">
      <w:pPr>
        <w:spacing w:line="360" w:lineRule="auto"/>
        <w:jc w:val="center"/>
        <w:rPr>
          <w:sz w:val="18"/>
          <w:szCs w:val="18"/>
        </w:rPr>
      </w:pPr>
      <m:oMath>
        <m:r>
          <w:rPr>
            <w:rFonts w:ascii="Cambria Math" w:hAnsi="Cambria Math" w:cs="Times-Roman"/>
            <w:sz w:val="18"/>
            <w:szCs w:val="18"/>
          </w:rPr>
          <w:lastRenderedPageBreak/>
          <m:t>η=</m:t>
        </m:r>
        <m:f>
          <m:fPr>
            <m:ctrlPr>
              <w:rPr>
                <w:rFonts w:ascii="Cambria Math" w:hAnsi="Cambria Math" w:cs="Times-Roman"/>
                <w:i/>
                <w:sz w:val="18"/>
                <w:szCs w:val="18"/>
              </w:rPr>
            </m:ctrlPr>
          </m:fPr>
          <m:num>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m:t>
                </m:r>
              </m:sub>
            </m:sSub>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o</m:t>
                </m:r>
              </m:sub>
            </m:sSub>
          </m:num>
          <m:den>
            <m:sSub>
              <m:sSubPr>
                <m:ctrlPr>
                  <w:rPr>
                    <w:rFonts w:ascii="Cambria Math" w:hAnsi="Cambria Math" w:cs="Times-Roman"/>
                    <w:i/>
                    <w:sz w:val="18"/>
                    <w:szCs w:val="18"/>
                  </w:rPr>
                </m:ctrlPr>
              </m:sSubPr>
              <m:e>
                <m:r>
                  <w:rPr>
                    <w:rFonts w:ascii="Cambria Math" w:hAnsi="Cambria Math" w:cs="Times-Roman"/>
                    <w:sz w:val="18"/>
                    <w:szCs w:val="18"/>
                  </w:rPr>
                  <m:t>V</m:t>
                </m:r>
              </m:e>
              <m:sub>
                <m:r>
                  <w:rPr>
                    <w:rFonts w:ascii="Cambria Math" w:hAnsi="Cambria Math" w:cs="Times-Roman"/>
                    <w:sz w:val="18"/>
                    <w:szCs w:val="18"/>
                  </w:rPr>
                  <m:t>o</m:t>
                </m:r>
              </m:sub>
            </m:sSub>
            <m:sSub>
              <m:sSubPr>
                <m:ctrlPr>
                  <w:rPr>
                    <w:rFonts w:ascii="Cambria Math" w:hAnsi="Cambria Math" w:cs="Times-Roman"/>
                    <w:i/>
                    <w:sz w:val="18"/>
                    <w:szCs w:val="18"/>
                  </w:rPr>
                </m:ctrlPr>
              </m:sSubPr>
              <m:e>
                <m:r>
                  <w:rPr>
                    <w:rFonts w:ascii="Cambria Math" w:hAnsi="Cambria Math" w:cs="Times-Roman"/>
                    <w:sz w:val="18"/>
                    <w:szCs w:val="18"/>
                  </w:rPr>
                  <m:t>I</m:t>
                </m:r>
              </m:e>
              <m:sub>
                <m:r>
                  <w:rPr>
                    <w:rFonts w:ascii="Cambria Math" w:hAnsi="Cambria Math" w:cs="Times-Roman"/>
                    <w:sz w:val="18"/>
                    <w:szCs w:val="18"/>
                  </w:rPr>
                  <m:t>o</m:t>
                </m:r>
              </m:sub>
            </m:sSub>
            <m:r>
              <w:rPr>
                <w:rFonts w:ascii="Cambria Math" w:hAnsi="Cambria Math" w:cs="Times-Roman"/>
                <w:sz w:val="18"/>
                <w:szCs w:val="18"/>
              </w:rPr>
              <m:t>+</m:t>
            </m:r>
            <m:sSub>
              <m:sSubPr>
                <m:ctrlPr>
                  <w:rPr>
                    <w:rFonts w:ascii="Cambria Math" w:hAnsi="Cambria Math" w:cs="Times-Roman"/>
                    <w:i/>
                    <w:sz w:val="18"/>
                    <w:szCs w:val="18"/>
                  </w:rPr>
                </m:ctrlPr>
              </m:sSubPr>
              <m:e>
                <m:r>
                  <w:rPr>
                    <w:rFonts w:ascii="Cambria Math" w:hAnsi="Cambria Math" w:cs="Times-Roman"/>
                    <w:sz w:val="18"/>
                    <w:szCs w:val="18"/>
                  </w:rPr>
                  <m:t>P</m:t>
                </m:r>
              </m:e>
              <m:sub>
                <m:r>
                  <w:rPr>
                    <w:rFonts w:ascii="Cambria Math" w:hAnsi="Cambria Math" w:cs="Times-Roman"/>
                    <w:sz w:val="18"/>
                    <w:szCs w:val="18"/>
                  </w:rPr>
                  <m:t>D(100W)</m:t>
                </m:r>
              </m:sub>
            </m:sSub>
          </m:den>
        </m:f>
      </m:oMath>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r>
      <w:r w:rsidR="006D0129">
        <w:rPr>
          <w:sz w:val="18"/>
          <w:szCs w:val="18"/>
        </w:rPr>
        <w:tab/>
        <w:t>(34</w:t>
      </w:r>
      <w:r w:rsidRPr="000C5C19">
        <w:rPr>
          <w:sz w:val="18"/>
          <w:szCs w:val="18"/>
        </w:rPr>
        <w:t>)</w:t>
      </w:r>
    </w:p>
    <w:p w:rsidR="00836F06" w:rsidRDefault="00836F06" w:rsidP="006D0129">
      <w:pPr>
        <w:jc w:val="center"/>
        <w:sectPr w:rsidR="00836F06" w:rsidSect="00836F06">
          <w:headerReference w:type="default" r:id="rId54"/>
          <w:type w:val="continuous"/>
          <w:pgSz w:w="12240" w:h="15840" w:code="1"/>
          <w:pgMar w:top="1008" w:right="936" w:bottom="1008" w:left="936" w:header="432" w:footer="432" w:gutter="0"/>
          <w:cols w:space="288"/>
        </w:sectPr>
      </w:pPr>
    </w:p>
    <w:p w:rsidR="00973EDF" w:rsidRPr="000C5C19" w:rsidRDefault="00F86013">
      <w:pPr>
        <w:jc w:val="both"/>
        <w:sectPr w:rsidR="00973EDF" w:rsidRPr="000C5C19" w:rsidSect="00230F3C">
          <w:type w:val="continuous"/>
          <w:pgSz w:w="12240" w:h="15840" w:code="1"/>
          <w:pgMar w:top="1008" w:right="936" w:bottom="1008" w:left="936" w:header="432" w:footer="432" w:gutter="0"/>
          <w:cols w:num="2" w:space="288"/>
        </w:sectPr>
      </w:pPr>
      <w:r w:rsidRPr="000C5C19">
        <w:lastRenderedPageBreak/>
        <w:t xml:space="preserve"> </w:t>
      </w:r>
    </w:p>
    <w:p w:rsidR="009336B5" w:rsidRPr="000C5C19" w:rsidRDefault="009336B5" w:rsidP="009B3AB2">
      <w:pPr>
        <w:jc w:val="center"/>
        <w:rPr>
          <w:sz w:val="16"/>
          <w:szCs w:val="16"/>
        </w:rPr>
      </w:pPr>
    </w:p>
    <w:p w:rsidR="009336B5" w:rsidRPr="000C5C19" w:rsidRDefault="009336B5" w:rsidP="009B3AB2">
      <w:pPr>
        <w:jc w:val="center"/>
        <w:rPr>
          <w:sz w:val="16"/>
          <w:szCs w:val="16"/>
        </w:rPr>
      </w:pPr>
    </w:p>
    <w:p w:rsidR="009336B5" w:rsidRPr="000C5C19" w:rsidRDefault="009336B5" w:rsidP="009B3AB2">
      <w:pPr>
        <w:jc w:val="center"/>
        <w:rPr>
          <w:sz w:val="16"/>
          <w:szCs w:val="16"/>
        </w:rPr>
      </w:pPr>
    </w:p>
    <w:p w:rsidR="00D913AC" w:rsidRPr="000C5C19" w:rsidRDefault="00A81EE2" w:rsidP="009B3AB2">
      <w:pPr>
        <w:jc w:val="center"/>
        <w:rPr>
          <w:sz w:val="16"/>
          <w:szCs w:val="16"/>
        </w:rPr>
      </w:pPr>
      <w:r w:rsidRPr="000C5C19">
        <w:rPr>
          <w:sz w:val="16"/>
          <w:szCs w:val="16"/>
        </w:rPr>
        <w:object w:dxaOrig="5765" w:dyaOrig="4347">
          <v:shape id="_x0000_i1048" type="#_x0000_t75" style="width:198.25pt;height:144.55pt" o:ole="">
            <v:imagedata r:id="rId55" o:title=""/>
          </v:shape>
          <o:OLEObject Type="Embed" ProgID="Visio.Drawing.11" ShapeID="_x0000_i1048" DrawAspect="Content" ObjectID="_1590860482" r:id="rId56"/>
        </w:object>
      </w:r>
      <w:r w:rsidR="00D913AC" w:rsidRPr="000C5C19">
        <w:rPr>
          <w:sz w:val="16"/>
          <w:szCs w:val="16"/>
        </w:rPr>
        <w:t xml:space="preserve">     </w:t>
      </w:r>
      <w:r w:rsidRPr="000C5C19">
        <w:rPr>
          <w:sz w:val="16"/>
          <w:szCs w:val="16"/>
        </w:rPr>
        <w:object w:dxaOrig="5765" w:dyaOrig="4347">
          <v:shape id="_x0000_i1049" type="#_x0000_t75" style="width:198.25pt;height:151.5pt" o:ole="">
            <v:imagedata r:id="rId57" o:title=""/>
          </v:shape>
          <o:OLEObject Type="Embed" ProgID="Visio.Drawing.11" ShapeID="_x0000_i1049" DrawAspect="Content" ObjectID="_1590860483" r:id="rId58"/>
        </w:object>
      </w:r>
    </w:p>
    <w:p w:rsidR="00D913AC" w:rsidRPr="000C5C19" w:rsidRDefault="00D913AC" w:rsidP="009B3AB2">
      <w:pPr>
        <w:jc w:val="center"/>
        <w:rPr>
          <w:sz w:val="16"/>
          <w:szCs w:val="16"/>
        </w:rPr>
      </w:pPr>
      <w:r w:rsidRPr="000C5C19">
        <w:rPr>
          <w:sz w:val="16"/>
          <w:szCs w:val="16"/>
        </w:rPr>
        <w:t xml:space="preserve">(a)                                                </w:t>
      </w:r>
      <w:r w:rsidR="00B322C0" w:rsidRPr="000C5C19">
        <w:rPr>
          <w:sz w:val="16"/>
          <w:szCs w:val="16"/>
        </w:rPr>
        <w:t xml:space="preserve"> </w:t>
      </w:r>
      <w:r w:rsidR="00B322C0" w:rsidRPr="000C5C19">
        <w:rPr>
          <w:sz w:val="16"/>
          <w:szCs w:val="16"/>
        </w:rPr>
        <w:tab/>
      </w:r>
      <w:r w:rsidR="00B322C0" w:rsidRPr="000C5C19">
        <w:rPr>
          <w:sz w:val="16"/>
          <w:szCs w:val="16"/>
        </w:rPr>
        <w:tab/>
      </w:r>
      <w:r w:rsidR="00B322C0" w:rsidRPr="000C5C19">
        <w:rPr>
          <w:sz w:val="16"/>
          <w:szCs w:val="16"/>
        </w:rPr>
        <w:tab/>
      </w:r>
      <w:r w:rsidRPr="000C5C19">
        <w:rPr>
          <w:sz w:val="16"/>
          <w:szCs w:val="16"/>
        </w:rPr>
        <w:t xml:space="preserve">                                     </w:t>
      </w:r>
      <w:r w:rsidR="00AA00DB" w:rsidRPr="000C5C19">
        <w:rPr>
          <w:sz w:val="16"/>
          <w:szCs w:val="16"/>
        </w:rPr>
        <w:tab/>
      </w:r>
      <w:r w:rsidR="00AA00DB" w:rsidRPr="000C5C19">
        <w:rPr>
          <w:sz w:val="16"/>
          <w:szCs w:val="16"/>
        </w:rPr>
        <w:tab/>
      </w:r>
      <w:r w:rsidR="00AA00DB" w:rsidRPr="000C5C19">
        <w:rPr>
          <w:sz w:val="16"/>
          <w:szCs w:val="16"/>
        </w:rPr>
        <w:tab/>
      </w:r>
      <w:r w:rsidRPr="000C5C19">
        <w:rPr>
          <w:sz w:val="16"/>
          <w:szCs w:val="16"/>
        </w:rPr>
        <w:t xml:space="preserve">   (b)</w:t>
      </w:r>
      <w:r w:rsidR="009B3AB2" w:rsidRPr="000C5C19">
        <w:rPr>
          <w:noProof/>
          <w:sz w:val="16"/>
          <w:szCs w:val="16"/>
        </w:rPr>
        <w:t xml:space="preserve"> </w:t>
      </w:r>
    </w:p>
    <w:p w:rsidR="00D913AC" w:rsidRPr="000C5C19" w:rsidRDefault="00D342BC" w:rsidP="009B3AB2">
      <w:pPr>
        <w:jc w:val="center"/>
        <w:rPr>
          <w:sz w:val="16"/>
          <w:szCs w:val="16"/>
        </w:rPr>
      </w:pPr>
      <w:r w:rsidRPr="000C5C19">
        <w:rPr>
          <w:sz w:val="16"/>
          <w:szCs w:val="16"/>
        </w:rPr>
        <w:t>Fig. 1</w:t>
      </w:r>
      <w:r w:rsidR="0049731E" w:rsidRPr="000C5C19">
        <w:rPr>
          <w:sz w:val="16"/>
          <w:szCs w:val="16"/>
        </w:rPr>
        <w:t>4</w:t>
      </w:r>
      <w:r w:rsidRPr="000C5C19">
        <w:rPr>
          <w:sz w:val="16"/>
          <w:szCs w:val="16"/>
        </w:rPr>
        <w:t xml:space="preserve">: </w:t>
      </w:r>
      <w:r w:rsidR="005251E0" w:rsidRPr="000C5C19">
        <w:rPr>
          <w:sz w:val="16"/>
          <w:szCs w:val="16"/>
        </w:rPr>
        <w:t>Simulation results to c</w:t>
      </w:r>
      <w:r w:rsidR="003C1C5E" w:rsidRPr="000C5C19">
        <w:rPr>
          <w:sz w:val="16"/>
          <w:szCs w:val="16"/>
        </w:rPr>
        <w:t>ompar</w:t>
      </w:r>
      <w:r w:rsidR="005251E0" w:rsidRPr="000C5C19">
        <w:rPr>
          <w:sz w:val="16"/>
          <w:szCs w:val="16"/>
        </w:rPr>
        <w:t>e</w:t>
      </w:r>
      <w:r w:rsidR="003C1C5E" w:rsidRPr="000C5C19">
        <w:rPr>
          <w:sz w:val="16"/>
          <w:szCs w:val="16"/>
        </w:rPr>
        <w:t xml:space="preserve"> v</w:t>
      </w:r>
      <w:r w:rsidR="00F65C1C" w:rsidRPr="000C5C19">
        <w:rPr>
          <w:sz w:val="16"/>
          <w:szCs w:val="16"/>
        </w:rPr>
        <w:t>oltage gain</w:t>
      </w:r>
      <w:r w:rsidR="008D4C25" w:rsidRPr="000C5C19">
        <w:rPr>
          <w:sz w:val="16"/>
          <w:szCs w:val="16"/>
        </w:rPr>
        <w:t xml:space="preserve"> </w:t>
      </w:r>
      <w:r w:rsidR="003C1C5E" w:rsidRPr="000C5C19">
        <w:rPr>
          <w:sz w:val="16"/>
          <w:szCs w:val="16"/>
        </w:rPr>
        <w:t>(</w:t>
      </w:r>
      <w:r w:rsidR="008D4C25" w:rsidRPr="000C5C19">
        <w:rPr>
          <w:sz w:val="16"/>
          <w:szCs w:val="16"/>
        </w:rPr>
        <w:t>M</w:t>
      </w:r>
      <w:r w:rsidR="003C1C5E" w:rsidRPr="000C5C19">
        <w:rPr>
          <w:sz w:val="16"/>
          <w:szCs w:val="16"/>
        </w:rPr>
        <w:t xml:space="preserve">) </w:t>
      </w:r>
      <w:r w:rsidR="00F65C1C" w:rsidRPr="000C5C19">
        <w:rPr>
          <w:sz w:val="16"/>
          <w:szCs w:val="16"/>
        </w:rPr>
        <w:t xml:space="preserve">and efficiency </w:t>
      </w:r>
      <w:r w:rsidR="003C1C5E" w:rsidRPr="000C5C19">
        <w:rPr>
          <w:sz w:val="16"/>
          <w:szCs w:val="16"/>
        </w:rPr>
        <w:t>(</w:t>
      </w:r>
      <w:r w:rsidR="008D4C25" w:rsidRPr="000C5C19">
        <w:rPr>
          <w:sz w:val="16"/>
          <w:szCs w:val="16"/>
        </w:rPr>
        <w:t>η</w:t>
      </w:r>
      <w:r w:rsidR="003C1C5E" w:rsidRPr="000C5C19">
        <w:rPr>
          <w:sz w:val="16"/>
          <w:szCs w:val="16"/>
        </w:rPr>
        <w:t>)</w:t>
      </w:r>
      <w:r w:rsidR="008D4C25" w:rsidRPr="000C5C19">
        <w:rPr>
          <w:sz w:val="16"/>
          <w:szCs w:val="16"/>
        </w:rPr>
        <w:t xml:space="preserve"> </w:t>
      </w:r>
      <w:r w:rsidR="00F65C1C" w:rsidRPr="000C5C19">
        <w:rPr>
          <w:sz w:val="16"/>
          <w:szCs w:val="16"/>
        </w:rPr>
        <w:t>for</w:t>
      </w:r>
      <w:r w:rsidRPr="000C5C19">
        <w:rPr>
          <w:sz w:val="16"/>
          <w:szCs w:val="16"/>
        </w:rPr>
        <w:t xml:space="preserve">; (a) </w:t>
      </w:r>
      <w:r w:rsidR="007078FC" w:rsidRPr="000C5C19">
        <w:rPr>
          <w:sz w:val="16"/>
          <w:szCs w:val="16"/>
        </w:rPr>
        <w:t>basic boost and 2-</w:t>
      </w:r>
      <w:r w:rsidR="00A81EE2" w:rsidRPr="000C5C19">
        <w:rPr>
          <w:sz w:val="16"/>
          <w:szCs w:val="16"/>
        </w:rPr>
        <w:t>3</w:t>
      </w:r>
      <w:r w:rsidR="007078FC" w:rsidRPr="000C5C19">
        <w:rPr>
          <w:sz w:val="16"/>
          <w:szCs w:val="16"/>
        </w:rPr>
        <w:t>-</w:t>
      </w:r>
      <w:r w:rsidR="00A81EE2" w:rsidRPr="000C5C19">
        <w:rPr>
          <w:sz w:val="16"/>
          <w:szCs w:val="16"/>
        </w:rPr>
        <w:t>4</w:t>
      </w:r>
      <w:r w:rsidR="007078FC" w:rsidRPr="000C5C19">
        <w:rPr>
          <w:sz w:val="16"/>
          <w:szCs w:val="16"/>
        </w:rPr>
        <w:t>-</w:t>
      </w:r>
      <w:r w:rsidR="00A81EE2" w:rsidRPr="000C5C19">
        <w:rPr>
          <w:sz w:val="16"/>
          <w:szCs w:val="16"/>
        </w:rPr>
        <w:t>5</w:t>
      </w:r>
      <w:r w:rsidR="007078FC" w:rsidRPr="000C5C19">
        <w:rPr>
          <w:sz w:val="16"/>
          <w:szCs w:val="16"/>
        </w:rPr>
        <w:t xml:space="preserve">-stage SC based </w:t>
      </w:r>
      <w:r w:rsidR="00A50C47" w:rsidRPr="000C5C19">
        <w:rPr>
          <w:sz w:val="16"/>
          <w:szCs w:val="16"/>
        </w:rPr>
        <w:t>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0055151C" w:rsidRPr="000C5C19">
        <w:rPr>
          <w:sz w:val="16"/>
          <w:szCs w:val="16"/>
        </w:rPr>
        <w:t xml:space="preserve"> </w:t>
      </w:r>
      <w:r w:rsidR="00954A7A" w:rsidRPr="000C5C19">
        <w:rPr>
          <w:sz w:val="16"/>
          <w:szCs w:val="16"/>
        </w:rPr>
        <w:t>converter</w:t>
      </w:r>
      <w:r w:rsidRPr="000C5C19">
        <w:rPr>
          <w:sz w:val="16"/>
          <w:szCs w:val="16"/>
        </w:rPr>
        <w:t xml:space="preserve">, (b) </w:t>
      </w:r>
      <w:r w:rsidR="007078FC" w:rsidRPr="000C5C19">
        <w:rPr>
          <w:sz w:val="16"/>
          <w:szCs w:val="16"/>
        </w:rPr>
        <w:t xml:space="preserve">basic buck-boost and </w:t>
      </w:r>
      <w:r w:rsidR="00A81EE2" w:rsidRPr="000C5C19">
        <w:rPr>
          <w:sz w:val="16"/>
          <w:szCs w:val="16"/>
        </w:rPr>
        <w:t>2-3-4-5</w:t>
      </w:r>
      <w:r w:rsidR="007078FC" w:rsidRPr="000C5C19">
        <w:rPr>
          <w:sz w:val="16"/>
          <w:szCs w:val="16"/>
        </w:rPr>
        <w:t>-stage SC based buck-boost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007078FC" w:rsidRPr="000C5C19">
        <w:rPr>
          <w:sz w:val="16"/>
          <w:szCs w:val="16"/>
        </w:rPr>
        <w:t xml:space="preserve"> converter</w:t>
      </w:r>
      <w:r w:rsidR="000222B7" w:rsidRPr="000C5C19">
        <w:rPr>
          <w:sz w:val="16"/>
          <w:szCs w:val="16"/>
        </w:rPr>
        <w:t>.</w:t>
      </w:r>
    </w:p>
    <w:p w:rsidR="009336B5" w:rsidRPr="000C5C19" w:rsidRDefault="009336B5" w:rsidP="009B3AB2">
      <w:pPr>
        <w:jc w:val="center"/>
        <w:rPr>
          <w:sz w:val="16"/>
          <w:szCs w:val="16"/>
        </w:rPr>
      </w:pPr>
    </w:p>
    <w:p w:rsidR="009336B5" w:rsidRPr="000C5C19" w:rsidRDefault="009336B5" w:rsidP="009B3AB2">
      <w:pPr>
        <w:jc w:val="center"/>
        <w:rPr>
          <w:bCs/>
          <w:sz w:val="16"/>
          <w:szCs w:val="16"/>
        </w:rPr>
        <w:sectPr w:rsidR="009336B5" w:rsidRPr="000C5C19" w:rsidSect="00037C63">
          <w:type w:val="continuous"/>
          <w:pgSz w:w="12240" w:h="15840" w:code="1"/>
          <w:pgMar w:top="1008" w:right="936" w:bottom="1008" w:left="936" w:header="432" w:footer="432" w:gutter="0"/>
          <w:cols w:space="288"/>
        </w:sectPr>
      </w:pPr>
    </w:p>
    <w:p w:rsidR="007A07A5" w:rsidRPr="000C5C19" w:rsidRDefault="007A07A5" w:rsidP="00B938DF">
      <w:pPr>
        <w:ind w:firstLine="202"/>
        <w:jc w:val="both"/>
        <w:sectPr w:rsidR="007A07A5" w:rsidRPr="000C5C19" w:rsidSect="00230F3C">
          <w:headerReference w:type="default" r:id="rId59"/>
          <w:type w:val="continuous"/>
          <w:pgSz w:w="12240" w:h="15840" w:code="1"/>
          <w:pgMar w:top="1008" w:right="936" w:bottom="1008" w:left="936" w:header="432" w:footer="432" w:gutter="0"/>
          <w:cols w:num="2" w:space="288"/>
        </w:sectPr>
      </w:pPr>
    </w:p>
    <w:p w:rsidR="00D913AC" w:rsidRPr="000C5C19" w:rsidRDefault="002C0A10" w:rsidP="009B3AB2">
      <w:pPr>
        <w:jc w:val="center"/>
        <w:rPr>
          <w:noProof/>
          <w:sz w:val="16"/>
          <w:szCs w:val="16"/>
        </w:rPr>
      </w:pPr>
      <w:r w:rsidRPr="000C5C19">
        <w:rPr>
          <w:noProof/>
          <w:sz w:val="16"/>
          <w:szCs w:val="16"/>
        </w:rPr>
        <w:lastRenderedPageBreak/>
        <w:t xml:space="preserve">  </w:t>
      </w:r>
      <w:r w:rsidR="00D65A67">
        <w:object w:dxaOrig="15351" w:dyaOrig="5288">
          <v:shape id="_x0000_i1050" type="#_x0000_t75" style="width:517.95pt;height:179.45pt" o:ole="">
            <v:imagedata r:id="rId60" o:title=""/>
          </v:shape>
          <o:OLEObject Type="Embed" ProgID="Visio.Drawing.11" ShapeID="_x0000_i1050" DrawAspect="Content" ObjectID="_1590860484" r:id="rId61"/>
        </w:object>
      </w:r>
    </w:p>
    <w:p w:rsidR="00D913AC" w:rsidRPr="000C5C19" w:rsidRDefault="00D913AC" w:rsidP="00E855DC">
      <w:pPr>
        <w:jc w:val="center"/>
        <w:rPr>
          <w:noProof/>
          <w:sz w:val="16"/>
          <w:szCs w:val="16"/>
        </w:rPr>
      </w:pPr>
      <w:r w:rsidRPr="000C5C19">
        <w:rPr>
          <w:noProof/>
          <w:sz w:val="16"/>
          <w:szCs w:val="16"/>
        </w:rPr>
        <w:t>(a)</w:t>
      </w:r>
      <w:r w:rsidR="00DD27E9" w:rsidRPr="000C5C19">
        <w:rPr>
          <w:sz w:val="16"/>
          <w:szCs w:val="16"/>
        </w:rPr>
        <w:t xml:space="preserve">  </w:t>
      </w:r>
      <w:r w:rsidR="00E07D7C">
        <w:object w:dxaOrig="15347" w:dyaOrig="5302">
          <v:shape id="_x0000_i1051" type="#_x0000_t75" style="width:517.95pt;height:179.45pt" o:ole="">
            <v:imagedata r:id="rId62" o:title=""/>
          </v:shape>
          <o:OLEObject Type="Embed" ProgID="Visio.Drawing.11" ShapeID="_x0000_i1051" DrawAspect="Content" ObjectID="_1590860485" r:id="rId63"/>
        </w:object>
      </w:r>
    </w:p>
    <w:p w:rsidR="00D913AC" w:rsidRPr="000C5C19" w:rsidRDefault="00D913AC" w:rsidP="00E855DC">
      <w:pPr>
        <w:jc w:val="center"/>
        <w:rPr>
          <w:noProof/>
          <w:sz w:val="16"/>
          <w:szCs w:val="16"/>
        </w:rPr>
      </w:pPr>
      <w:r w:rsidRPr="000C5C19">
        <w:rPr>
          <w:noProof/>
          <w:sz w:val="16"/>
          <w:szCs w:val="16"/>
        </w:rPr>
        <w:lastRenderedPageBreak/>
        <w:t>(b)</w:t>
      </w:r>
      <w:r w:rsidR="00DD27E9" w:rsidRPr="000C5C19">
        <w:rPr>
          <w:sz w:val="16"/>
          <w:szCs w:val="16"/>
        </w:rPr>
        <w:t xml:space="preserve"> </w:t>
      </w:r>
      <w:r w:rsidR="00E07D7C">
        <w:object w:dxaOrig="15338" w:dyaOrig="5297">
          <v:shape id="_x0000_i1052" type="#_x0000_t75" style="width:518.5pt;height:179.45pt" o:ole="">
            <v:imagedata r:id="rId64" o:title=""/>
          </v:shape>
          <o:OLEObject Type="Embed" ProgID="Visio.Drawing.11" ShapeID="_x0000_i1052" DrawAspect="Content" ObjectID="_1590860486" r:id="rId65"/>
        </w:object>
      </w:r>
    </w:p>
    <w:p w:rsidR="00D913AC" w:rsidRPr="000C5C19" w:rsidRDefault="00D913AC" w:rsidP="009B3AB2">
      <w:pPr>
        <w:jc w:val="center"/>
        <w:rPr>
          <w:noProof/>
          <w:sz w:val="16"/>
          <w:szCs w:val="16"/>
        </w:rPr>
      </w:pPr>
      <w:r w:rsidRPr="000C5C19">
        <w:rPr>
          <w:noProof/>
          <w:sz w:val="16"/>
          <w:szCs w:val="16"/>
        </w:rPr>
        <w:t>(c)</w:t>
      </w:r>
    </w:p>
    <w:p w:rsidR="00211111" w:rsidRPr="000C5C19" w:rsidRDefault="00D913AC">
      <w:pPr>
        <w:jc w:val="center"/>
        <w:rPr>
          <w:sz w:val="16"/>
          <w:szCs w:val="16"/>
        </w:rPr>
      </w:pPr>
      <w:r w:rsidRPr="000C5C19">
        <w:rPr>
          <w:sz w:val="16"/>
          <w:szCs w:val="16"/>
        </w:rPr>
        <w:t xml:space="preserve">Fig. </w:t>
      </w:r>
      <w:r w:rsidR="0049731E" w:rsidRPr="000C5C19">
        <w:rPr>
          <w:sz w:val="16"/>
          <w:szCs w:val="16"/>
        </w:rPr>
        <w:t>1</w:t>
      </w:r>
      <w:r w:rsidR="00FA078C" w:rsidRPr="000C5C19">
        <w:rPr>
          <w:sz w:val="16"/>
          <w:szCs w:val="16"/>
        </w:rPr>
        <w:t>5</w:t>
      </w:r>
      <w:r w:rsidRPr="000C5C19">
        <w:rPr>
          <w:sz w:val="16"/>
          <w:szCs w:val="16"/>
        </w:rPr>
        <w:t xml:space="preserve">.  </w:t>
      </w:r>
      <w:r w:rsidR="00805530" w:rsidRPr="000C5C19">
        <w:rPr>
          <w:sz w:val="16"/>
          <w:szCs w:val="16"/>
        </w:rPr>
        <w:t xml:space="preserve">(left) basic boost, (right) </w:t>
      </w:r>
      <w:r w:rsidR="00A81EE2" w:rsidRPr="000C5C19">
        <w:rPr>
          <w:sz w:val="16"/>
          <w:szCs w:val="16"/>
        </w:rPr>
        <w:t>3</w:t>
      </w:r>
      <w:r w:rsidR="00805530" w:rsidRPr="000C5C19">
        <w:rPr>
          <w:sz w:val="16"/>
          <w:szCs w:val="16"/>
        </w:rPr>
        <w:t>-stage SC based boost</w:t>
      </w:r>
      <w:r w:rsidR="008879F7" w:rsidRPr="000C5C19">
        <w:rPr>
          <w:sz w:val="16"/>
          <w:szCs w:val="16"/>
        </w:rPr>
        <w:t xml:space="preserve"> </w:t>
      </w:r>
      <w:r w:rsidR="00671847">
        <w:rPr>
          <w:sz w:val="16"/>
          <w:szCs w:val="16"/>
        </w:rPr>
        <w:t>DC</w:t>
      </w:r>
      <w:r w:rsidR="008C7EB7" w:rsidRPr="000C5C19">
        <w:rPr>
          <w:sz w:val="16"/>
          <w:szCs w:val="16"/>
        </w:rPr>
        <w:t>-</w:t>
      </w:r>
      <w:r w:rsidR="00671847">
        <w:rPr>
          <w:sz w:val="16"/>
          <w:szCs w:val="16"/>
        </w:rPr>
        <w:t>DC</w:t>
      </w:r>
      <w:r w:rsidR="00805530" w:rsidRPr="000C5C19">
        <w:rPr>
          <w:sz w:val="16"/>
          <w:szCs w:val="16"/>
        </w:rPr>
        <w:t xml:space="preserve"> converter. </w:t>
      </w:r>
      <w:r w:rsidR="007235D7" w:rsidRPr="000C5C19">
        <w:rPr>
          <w:sz w:val="16"/>
          <w:szCs w:val="16"/>
        </w:rPr>
        <w:t>Experiment</w:t>
      </w:r>
      <w:r w:rsidR="00F86013" w:rsidRPr="000C5C19">
        <w:rPr>
          <w:sz w:val="16"/>
          <w:szCs w:val="16"/>
        </w:rPr>
        <w:t xml:space="preserve"> results to compare </w:t>
      </w:r>
      <w:r w:rsidR="00573F8C" w:rsidRPr="000C5C19">
        <w:rPr>
          <w:sz w:val="16"/>
          <w:szCs w:val="16"/>
        </w:rPr>
        <w:t>input ripple current</w:t>
      </w:r>
      <w:r w:rsidR="00F86013" w:rsidRPr="000C5C19">
        <w:rPr>
          <w:sz w:val="16"/>
          <w:szCs w:val="16"/>
        </w:rPr>
        <w:t xml:space="preserve"> (</w:t>
      </w:r>
      <w:r w:rsidR="00573F8C" w:rsidRPr="000C5C19">
        <w:rPr>
          <w:sz w:val="16"/>
          <w:szCs w:val="16"/>
        </w:rPr>
        <w:t>i</w:t>
      </w:r>
      <w:r w:rsidR="00573F8C" w:rsidRPr="000C5C19">
        <w:rPr>
          <w:sz w:val="16"/>
          <w:szCs w:val="16"/>
          <w:vertAlign w:val="subscript"/>
        </w:rPr>
        <w:t>L</w:t>
      </w:r>
      <w:r w:rsidR="00F86013" w:rsidRPr="000C5C19">
        <w:rPr>
          <w:sz w:val="16"/>
          <w:szCs w:val="16"/>
        </w:rPr>
        <w:t xml:space="preserve">) </w:t>
      </w:r>
      <w:r w:rsidR="00573F8C" w:rsidRPr="000C5C19">
        <w:rPr>
          <w:sz w:val="16"/>
          <w:szCs w:val="16"/>
        </w:rPr>
        <w:t>switch voltage stress</w:t>
      </w:r>
      <w:r w:rsidR="00F86013" w:rsidRPr="000C5C19">
        <w:rPr>
          <w:sz w:val="16"/>
          <w:szCs w:val="16"/>
        </w:rPr>
        <w:t xml:space="preserve"> (</w:t>
      </w:r>
      <w:r w:rsidR="00573F8C" w:rsidRPr="000C5C19">
        <w:rPr>
          <w:sz w:val="16"/>
          <w:szCs w:val="16"/>
        </w:rPr>
        <w:t>V</w:t>
      </w:r>
      <w:r w:rsidR="00573F8C" w:rsidRPr="000C5C19">
        <w:rPr>
          <w:sz w:val="16"/>
          <w:szCs w:val="16"/>
          <w:vertAlign w:val="subscript"/>
        </w:rPr>
        <w:t>CE</w:t>
      </w:r>
      <w:r w:rsidR="00F86013" w:rsidRPr="000C5C19">
        <w:rPr>
          <w:sz w:val="16"/>
          <w:szCs w:val="16"/>
        </w:rPr>
        <w:t xml:space="preserve">) </w:t>
      </w:r>
      <w:r w:rsidR="00573F8C" w:rsidRPr="000C5C19">
        <w:rPr>
          <w:sz w:val="16"/>
          <w:szCs w:val="16"/>
        </w:rPr>
        <w:t>and output diode voltage stress (V</w:t>
      </w:r>
      <w:r w:rsidR="00573F8C" w:rsidRPr="000C5C19">
        <w:rPr>
          <w:sz w:val="16"/>
          <w:szCs w:val="16"/>
          <w:vertAlign w:val="subscript"/>
        </w:rPr>
        <w:t>DO</w:t>
      </w:r>
      <w:r w:rsidR="00573F8C" w:rsidRPr="000C5C19">
        <w:rPr>
          <w:sz w:val="16"/>
          <w:szCs w:val="16"/>
        </w:rPr>
        <w:t xml:space="preserve">) </w:t>
      </w:r>
      <w:r w:rsidR="00F86013" w:rsidRPr="000C5C19">
        <w:rPr>
          <w:sz w:val="16"/>
          <w:szCs w:val="16"/>
        </w:rPr>
        <w:t>for</w:t>
      </w:r>
      <w:r w:rsidR="00625865" w:rsidRPr="000C5C19">
        <w:rPr>
          <w:sz w:val="16"/>
          <w:szCs w:val="16"/>
        </w:rPr>
        <w:t xml:space="preserve"> (a) input voltage 25 V</w:t>
      </w:r>
      <w:r w:rsidR="00211D7B" w:rsidRPr="000C5C19">
        <w:rPr>
          <w:sz w:val="16"/>
          <w:szCs w:val="16"/>
          <w:vertAlign w:val="subscript"/>
        </w:rPr>
        <w:t>D</w:t>
      </w:r>
      <w:r w:rsidR="00A35C68" w:rsidRPr="000C5C19">
        <w:rPr>
          <w:sz w:val="16"/>
          <w:szCs w:val="16"/>
          <w:vertAlign w:val="subscript"/>
        </w:rPr>
        <w:t>C</w:t>
      </w:r>
      <w:r w:rsidR="00625865" w:rsidRPr="000C5C19">
        <w:rPr>
          <w:sz w:val="16"/>
          <w:szCs w:val="16"/>
        </w:rPr>
        <w:t>, (b) input voltage 35 V</w:t>
      </w:r>
      <w:r w:rsidR="00211D7B" w:rsidRPr="000C5C19">
        <w:rPr>
          <w:sz w:val="16"/>
          <w:szCs w:val="16"/>
          <w:vertAlign w:val="subscript"/>
        </w:rPr>
        <w:t>D</w:t>
      </w:r>
      <w:r w:rsidR="00A35C68" w:rsidRPr="000C5C19">
        <w:rPr>
          <w:sz w:val="16"/>
          <w:szCs w:val="16"/>
          <w:vertAlign w:val="subscript"/>
        </w:rPr>
        <w:t>C</w:t>
      </w:r>
      <w:r w:rsidR="00625865" w:rsidRPr="000C5C19">
        <w:rPr>
          <w:sz w:val="16"/>
          <w:szCs w:val="16"/>
        </w:rPr>
        <w:t>, (c) input voltage 45 V</w:t>
      </w:r>
      <w:r w:rsidR="00211D7B" w:rsidRPr="000C5C19">
        <w:rPr>
          <w:sz w:val="16"/>
          <w:szCs w:val="16"/>
          <w:vertAlign w:val="subscript"/>
        </w:rPr>
        <w:t>D</w:t>
      </w:r>
      <w:r w:rsidR="00A35C68" w:rsidRPr="000C5C19">
        <w:rPr>
          <w:sz w:val="16"/>
          <w:szCs w:val="16"/>
          <w:vertAlign w:val="subscript"/>
        </w:rPr>
        <w:t>C</w:t>
      </w:r>
      <w:r w:rsidR="00573F8C" w:rsidRPr="000C5C19">
        <w:rPr>
          <w:sz w:val="16"/>
          <w:szCs w:val="16"/>
        </w:rPr>
        <w:t xml:space="preserve"> </w:t>
      </w:r>
    </w:p>
    <w:p w:rsidR="00F86013" w:rsidRPr="000C5C19" w:rsidRDefault="00F86013" w:rsidP="00F86013">
      <w:pPr>
        <w:jc w:val="center"/>
      </w:pPr>
    </w:p>
    <w:p w:rsidR="00F86013" w:rsidRPr="000C5C19" w:rsidRDefault="00F86013" w:rsidP="00F86013">
      <w:pPr>
        <w:jc w:val="center"/>
        <w:sectPr w:rsidR="00F86013" w:rsidRPr="000C5C19" w:rsidSect="00211111">
          <w:type w:val="continuous"/>
          <w:pgSz w:w="12240" w:h="15840" w:code="1"/>
          <w:pgMar w:top="1008" w:right="936" w:bottom="1008" w:left="936" w:header="432" w:footer="432" w:gutter="0"/>
          <w:cols w:space="288"/>
        </w:sectPr>
      </w:pPr>
    </w:p>
    <w:p w:rsidR="0025576D" w:rsidRPr="000C5C19" w:rsidRDefault="0025576D" w:rsidP="0025576D">
      <w:pPr>
        <w:jc w:val="both"/>
      </w:pPr>
    </w:p>
    <w:p w:rsidR="00836F06" w:rsidRDefault="00836F06" w:rsidP="0090049F">
      <w:pPr>
        <w:jc w:val="center"/>
        <w:rPr>
          <w:noProof/>
        </w:rPr>
        <w:sectPr w:rsidR="00836F06" w:rsidSect="00230F3C">
          <w:type w:val="continuous"/>
          <w:pgSz w:w="12240" w:h="15840" w:code="1"/>
          <w:pgMar w:top="1008" w:right="936" w:bottom="1008" w:left="936" w:header="432" w:footer="432" w:gutter="0"/>
          <w:cols w:num="2" w:space="288"/>
        </w:sectPr>
      </w:pPr>
    </w:p>
    <w:p w:rsidR="00712A0B" w:rsidRPr="000C5C19" w:rsidRDefault="001C5E2D" w:rsidP="0090049F">
      <w:pPr>
        <w:jc w:val="center"/>
        <w:rPr>
          <w:noProof/>
        </w:rPr>
      </w:pPr>
      <w:r w:rsidRPr="000C5C19">
        <w:rPr>
          <w:noProof/>
        </w:rPr>
        <w:lastRenderedPageBreak/>
        <w:drawing>
          <wp:inline distT="0" distB="0" distL="0" distR="0">
            <wp:extent cx="2334821" cy="21621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srcRect/>
                    <a:stretch>
                      <a:fillRect/>
                    </a:stretch>
                  </pic:blipFill>
                  <pic:spPr bwMode="auto">
                    <a:xfrm>
                      <a:off x="0" y="0"/>
                      <a:ext cx="2334821" cy="2162175"/>
                    </a:xfrm>
                    <a:prstGeom prst="rect">
                      <a:avLst/>
                    </a:prstGeom>
                    <a:noFill/>
                    <a:ln w="9525">
                      <a:noFill/>
                      <a:miter lim="800000"/>
                      <a:headEnd/>
                      <a:tailEnd/>
                    </a:ln>
                  </pic:spPr>
                </pic:pic>
              </a:graphicData>
            </a:graphic>
          </wp:inline>
        </w:drawing>
      </w:r>
    </w:p>
    <w:p w:rsidR="003B252C" w:rsidRPr="000C5C19" w:rsidRDefault="0090049F">
      <w:pPr>
        <w:jc w:val="center"/>
        <w:rPr>
          <w:bCs/>
          <w:sz w:val="16"/>
          <w:szCs w:val="16"/>
        </w:rPr>
      </w:pPr>
      <w:r w:rsidRPr="000C5C19">
        <w:rPr>
          <w:sz w:val="16"/>
          <w:szCs w:val="16"/>
        </w:rPr>
        <w:t>Fi</w:t>
      </w:r>
      <w:r w:rsidR="003B252C" w:rsidRPr="000C5C19">
        <w:rPr>
          <w:sz w:val="16"/>
          <w:szCs w:val="16"/>
        </w:rPr>
        <w:t>g. 1</w:t>
      </w:r>
      <w:r w:rsidR="0082638A" w:rsidRPr="000C5C19">
        <w:rPr>
          <w:sz w:val="16"/>
          <w:szCs w:val="16"/>
        </w:rPr>
        <w:t>6</w:t>
      </w:r>
      <w:r w:rsidR="003B252C" w:rsidRPr="000C5C19">
        <w:rPr>
          <w:sz w:val="16"/>
          <w:szCs w:val="16"/>
        </w:rPr>
        <w:t xml:space="preserve">.  </w:t>
      </w:r>
      <w:r w:rsidR="003B252C" w:rsidRPr="000C5C19">
        <w:rPr>
          <w:bCs/>
          <w:sz w:val="16"/>
          <w:szCs w:val="16"/>
        </w:rPr>
        <w:t>Efficiency comparison</w:t>
      </w:r>
      <w:r w:rsidRPr="000C5C19">
        <w:rPr>
          <w:bCs/>
          <w:sz w:val="16"/>
          <w:szCs w:val="16"/>
        </w:rPr>
        <w:t xml:space="preserve"> </w:t>
      </w:r>
      <w:r w:rsidR="00E930DE" w:rsidRPr="000C5C19">
        <w:rPr>
          <w:bCs/>
          <w:sz w:val="16"/>
          <w:szCs w:val="16"/>
        </w:rPr>
        <w:t>between basic boost</w:t>
      </w:r>
      <w:r w:rsidR="008879F7" w:rsidRPr="000C5C19">
        <w:rPr>
          <w:bCs/>
          <w:sz w:val="16"/>
          <w:szCs w:val="16"/>
        </w:rPr>
        <w:t xml:space="preserve"> </w:t>
      </w:r>
      <w:r w:rsidR="00671847">
        <w:rPr>
          <w:bCs/>
          <w:sz w:val="16"/>
          <w:szCs w:val="16"/>
        </w:rPr>
        <w:t>DC-DC</w:t>
      </w:r>
      <w:r w:rsidR="00E930DE" w:rsidRPr="000C5C19">
        <w:rPr>
          <w:bCs/>
          <w:sz w:val="16"/>
          <w:szCs w:val="16"/>
        </w:rPr>
        <w:t xml:space="preserve"> converter</w:t>
      </w:r>
      <w:r w:rsidR="008C7EB7" w:rsidRPr="000C5C19">
        <w:rPr>
          <w:bCs/>
          <w:sz w:val="16"/>
          <w:szCs w:val="16"/>
        </w:rPr>
        <w:t xml:space="preserve"> and </w:t>
      </w:r>
      <w:r w:rsidR="00A81EE2" w:rsidRPr="000C5C19">
        <w:rPr>
          <w:bCs/>
          <w:sz w:val="16"/>
          <w:szCs w:val="16"/>
        </w:rPr>
        <w:t>3</w:t>
      </w:r>
      <w:r w:rsidR="00E930DE" w:rsidRPr="000C5C19">
        <w:rPr>
          <w:bCs/>
          <w:sz w:val="16"/>
          <w:szCs w:val="16"/>
        </w:rPr>
        <w:t>-stage SC based boost</w:t>
      </w:r>
      <w:r w:rsidR="00671847">
        <w:rPr>
          <w:bCs/>
          <w:sz w:val="16"/>
          <w:szCs w:val="16"/>
        </w:rPr>
        <w:t xml:space="preserve"> DC</w:t>
      </w:r>
      <w:r w:rsidR="008C7EB7" w:rsidRPr="000C5C19">
        <w:rPr>
          <w:bCs/>
          <w:sz w:val="16"/>
          <w:szCs w:val="16"/>
        </w:rPr>
        <w:t>-</w:t>
      </w:r>
      <w:r w:rsidR="00671847">
        <w:rPr>
          <w:bCs/>
          <w:sz w:val="16"/>
          <w:szCs w:val="16"/>
        </w:rPr>
        <w:t>DC</w:t>
      </w:r>
      <w:r w:rsidR="00E930DE" w:rsidRPr="000C5C19">
        <w:rPr>
          <w:bCs/>
          <w:sz w:val="16"/>
          <w:szCs w:val="16"/>
        </w:rPr>
        <w:t xml:space="preserve"> converter </w:t>
      </w:r>
      <w:r w:rsidR="00A60E4B" w:rsidRPr="000C5C19">
        <w:rPr>
          <w:bCs/>
          <w:sz w:val="16"/>
          <w:szCs w:val="16"/>
        </w:rPr>
        <w:t xml:space="preserve">(35 </w:t>
      </w:r>
      <w:r w:rsidR="00A60E4B" w:rsidRPr="000C5C19">
        <w:rPr>
          <w:bCs/>
          <w:i/>
          <w:iCs/>
          <w:sz w:val="16"/>
          <w:szCs w:val="16"/>
        </w:rPr>
        <w:t>V</w:t>
      </w:r>
      <w:r w:rsidR="00211D7B" w:rsidRPr="000C5C19">
        <w:rPr>
          <w:i/>
          <w:iCs/>
          <w:sz w:val="16"/>
          <w:szCs w:val="16"/>
          <w:vertAlign w:val="subscript"/>
        </w:rPr>
        <w:t>D</w:t>
      </w:r>
      <w:r w:rsidR="005D3D1D" w:rsidRPr="000C5C19">
        <w:rPr>
          <w:i/>
          <w:iCs/>
          <w:sz w:val="16"/>
          <w:szCs w:val="16"/>
          <w:vertAlign w:val="subscript"/>
        </w:rPr>
        <w:t>C</w:t>
      </w:r>
      <w:r w:rsidR="00B8733E" w:rsidRPr="000C5C19">
        <w:rPr>
          <w:bCs/>
          <w:sz w:val="16"/>
          <w:szCs w:val="16"/>
        </w:rPr>
        <w:t xml:space="preserve"> input voltage)</w:t>
      </w:r>
      <w:r w:rsidR="003B252C" w:rsidRPr="000C5C19">
        <w:rPr>
          <w:bCs/>
          <w:sz w:val="16"/>
          <w:szCs w:val="16"/>
        </w:rPr>
        <w:t>.</w:t>
      </w:r>
    </w:p>
    <w:p w:rsidR="0090049F" w:rsidRPr="000C5C19" w:rsidRDefault="0090049F" w:rsidP="003B252C">
      <w:pPr>
        <w:jc w:val="center"/>
        <w:rPr>
          <w:bCs/>
        </w:rPr>
      </w:pPr>
    </w:p>
    <w:p w:rsidR="00710A6F" w:rsidRPr="000C5C19" w:rsidRDefault="00205A2C" w:rsidP="00710A6F">
      <w:pPr>
        <w:jc w:val="center"/>
      </w:pPr>
      <w:r w:rsidRPr="000C5C19">
        <w:rPr>
          <w:noProof/>
        </w:rPr>
        <w:drawing>
          <wp:inline distT="0" distB="0" distL="0" distR="0">
            <wp:extent cx="2316480" cy="198555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srcRect/>
                    <a:stretch>
                      <a:fillRect/>
                    </a:stretch>
                  </pic:blipFill>
                  <pic:spPr bwMode="auto">
                    <a:xfrm>
                      <a:off x="0" y="0"/>
                      <a:ext cx="2326383" cy="1994042"/>
                    </a:xfrm>
                    <a:prstGeom prst="rect">
                      <a:avLst/>
                    </a:prstGeom>
                    <a:noFill/>
                    <a:ln w="9525">
                      <a:noFill/>
                      <a:miter lim="800000"/>
                      <a:headEnd/>
                      <a:tailEnd/>
                    </a:ln>
                  </pic:spPr>
                </pic:pic>
              </a:graphicData>
            </a:graphic>
          </wp:inline>
        </w:drawing>
      </w:r>
    </w:p>
    <w:p w:rsidR="00CF009F" w:rsidRPr="000C5C19" w:rsidRDefault="00D449E4">
      <w:pPr>
        <w:jc w:val="center"/>
      </w:pPr>
      <w:r w:rsidRPr="000C5C19">
        <w:rPr>
          <w:sz w:val="16"/>
          <w:szCs w:val="16"/>
        </w:rPr>
        <w:t>Fig. 1</w:t>
      </w:r>
      <w:r w:rsidR="0082638A" w:rsidRPr="000C5C19">
        <w:rPr>
          <w:sz w:val="16"/>
          <w:szCs w:val="16"/>
        </w:rPr>
        <w:t>7</w:t>
      </w:r>
      <w:r w:rsidRPr="000C5C19">
        <w:rPr>
          <w:sz w:val="16"/>
          <w:szCs w:val="16"/>
        </w:rPr>
        <w:t xml:space="preserve">.  </w:t>
      </w:r>
      <w:r w:rsidRPr="000C5C19">
        <w:rPr>
          <w:bCs/>
          <w:sz w:val="16"/>
          <w:szCs w:val="16"/>
        </w:rPr>
        <w:t xml:space="preserve">Efficiency </w:t>
      </w:r>
      <w:r w:rsidR="00502235" w:rsidRPr="000C5C19">
        <w:rPr>
          <w:bCs/>
          <w:sz w:val="16"/>
          <w:szCs w:val="16"/>
        </w:rPr>
        <w:t>for</w:t>
      </w:r>
      <w:r w:rsidRPr="000C5C19">
        <w:rPr>
          <w:bCs/>
          <w:sz w:val="16"/>
          <w:szCs w:val="16"/>
        </w:rPr>
        <w:t xml:space="preserve"> </w:t>
      </w:r>
      <w:r w:rsidR="00A81EE2" w:rsidRPr="000C5C19">
        <w:rPr>
          <w:bCs/>
          <w:sz w:val="16"/>
          <w:szCs w:val="16"/>
        </w:rPr>
        <w:t>3</w:t>
      </w:r>
      <w:r w:rsidRPr="000C5C19">
        <w:rPr>
          <w:bCs/>
          <w:sz w:val="16"/>
          <w:szCs w:val="16"/>
        </w:rPr>
        <w:t xml:space="preserve">-stage SC </w:t>
      </w:r>
      <w:r w:rsidR="00502235" w:rsidRPr="000C5C19">
        <w:rPr>
          <w:bCs/>
          <w:sz w:val="16"/>
          <w:szCs w:val="16"/>
        </w:rPr>
        <w:t xml:space="preserve">based </w:t>
      </w:r>
      <w:r w:rsidRPr="000C5C19">
        <w:rPr>
          <w:bCs/>
          <w:sz w:val="16"/>
          <w:szCs w:val="16"/>
        </w:rPr>
        <w:t>boost</w:t>
      </w:r>
      <w:r w:rsidR="008879F7" w:rsidRPr="000C5C19">
        <w:rPr>
          <w:bCs/>
          <w:sz w:val="16"/>
          <w:szCs w:val="16"/>
        </w:rPr>
        <w:t xml:space="preserve"> </w:t>
      </w:r>
      <w:r w:rsidR="00671847">
        <w:rPr>
          <w:bCs/>
          <w:sz w:val="16"/>
          <w:szCs w:val="16"/>
        </w:rPr>
        <w:t>DC</w:t>
      </w:r>
      <w:r w:rsidR="008C7EB7" w:rsidRPr="000C5C19">
        <w:rPr>
          <w:bCs/>
          <w:sz w:val="16"/>
          <w:szCs w:val="16"/>
        </w:rPr>
        <w:t>-</w:t>
      </w:r>
      <w:r w:rsidR="00671847">
        <w:rPr>
          <w:bCs/>
          <w:sz w:val="16"/>
          <w:szCs w:val="16"/>
        </w:rPr>
        <w:t>DC</w:t>
      </w:r>
      <w:r w:rsidR="00502235" w:rsidRPr="000C5C19">
        <w:rPr>
          <w:bCs/>
          <w:sz w:val="16"/>
          <w:szCs w:val="16"/>
        </w:rPr>
        <w:t xml:space="preserve"> converter.</w:t>
      </w:r>
    </w:p>
    <w:p w:rsidR="00D913AC" w:rsidRPr="006017D7" w:rsidRDefault="00D913AC" w:rsidP="006017D7">
      <w:pPr>
        <w:pStyle w:val="ListParagraph"/>
        <w:numPr>
          <w:ilvl w:val="0"/>
          <w:numId w:val="6"/>
        </w:numPr>
        <w:rPr>
          <w:rFonts w:ascii="Times New Roman" w:hAnsi="Times New Roman" w:cs="Times New Roman"/>
          <w:b/>
          <w:sz w:val="20"/>
          <w:szCs w:val="20"/>
        </w:rPr>
      </w:pPr>
      <w:r w:rsidRPr="006017D7">
        <w:rPr>
          <w:rFonts w:ascii="Times New Roman" w:hAnsi="Times New Roman" w:cs="Times New Roman"/>
          <w:b/>
          <w:sz w:val="20"/>
          <w:szCs w:val="20"/>
        </w:rPr>
        <w:t>Conclusion</w:t>
      </w:r>
    </w:p>
    <w:p w:rsidR="004B2F91" w:rsidRDefault="00456BD0">
      <w:pPr>
        <w:ind w:firstLine="202"/>
        <w:jc w:val="both"/>
      </w:pPr>
      <w:hyperlink r:id="rId68" w:history="1"/>
      <w:r w:rsidR="0082738B" w:rsidRPr="000C5C19">
        <w:t>This paper presents</w:t>
      </w:r>
      <w:r w:rsidR="00C17C88" w:rsidRPr="000C5C19">
        <w:t xml:space="preserve"> </w:t>
      </w:r>
      <w:r w:rsidR="00DA13E4" w:rsidRPr="000C5C19">
        <w:t>study of</w:t>
      </w:r>
      <w:r w:rsidR="000E6D88" w:rsidRPr="000C5C19">
        <w:t xml:space="preserve"> high gain </w:t>
      </w:r>
      <w:r w:rsidR="00A42E7B" w:rsidRPr="000C5C19">
        <w:t>B-</w:t>
      </w:r>
      <w:r w:rsidR="00E8592E" w:rsidRPr="000C5C19">
        <w:t>BBC</w:t>
      </w:r>
      <w:r w:rsidR="00A42E7B" w:rsidRPr="000C5C19">
        <w:t>s</w:t>
      </w:r>
      <w:r w:rsidR="0082738B" w:rsidRPr="000C5C19">
        <w:t xml:space="preserve"> based on extendable SC cells. </w:t>
      </w:r>
      <w:r w:rsidR="00C158A1">
        <w:t xml:space="preserve">The SC based converters attain a creditable position for stand-alone PV systems operating at a higher voltage level, above 300 V, in comparison to the conventional </w:t>
      </w:r>
      <w:r w:rsidR="00C158A1" w:rsidRPr="000C5C19">
        <w:t>B-BBCs</w:t>
      </w:r>
      <w:r w:rsidR="00C158A1">
        <w:t xml:space="preserve">. </w:t>
      </w:r>
      <w:r w:rsidR="0082738B" w:rsidRPr="000C5C19">
        <w:t>The operation prin</w:t>
      </w:r>
      <w:r w:rsidR="000E6D88" w:rsidRPr="000C5C19">
        <w:t>ciples and modes</w:t>
      </w:r>
      <w:r w:rsidR="002F42D0" w:rsidRPr="000C5C19">
        <w:t xml:space="preserve"> of operation</w:t>
      </w:r>
      <w:r w:rsidR="000E6D88" w:rsidRPr="000C5C19">
        <w:t xml:space="preserve"> are</w:t>
      </w:r>
      <w:r w:rsidR="0082738B" w:rsidRPr="000C5C19">
        <w:t xml:space="preserve"> analyzed</w:t>
      </w:r>
      <w:r w:rsidR="00A349C9">
        <w:t xml:space="preserve"> to validate the converters employability with the stand-alone PV system</w:t>
      </w:r>
      <w:r w:rsidR="00242002">
        <w:t xml:space="preserve"> operating at STC</w:t>
      </w:r>
      <w:r w:rsidR="002F42D0" w:rsidRPr="000C5C19">
        <w:t>. The</w:t>
      </w:r>
      <w:r w:rsidR="0082738B" w:rsidRPr="000C5C19">
        <w:t xml:space="preserve"> structure allows </w:t>
      </w:r>
      <w:r w:rsidR="002F42D0" w:rsidRPr="000C5C19">
        <w:t xml:space="preserve">to increase </w:t>
      </w:r>
      <w:r w:rsidR="0082738B" w:rsidRPr="000C5C19">
        <w:t>S</w:t>
      </w:r>
      <w:r w:rsidR="00C17C88" w:rsidRPr="000C5C19">
        <w:t xml:space="preserve">C cells </w:t>
      </w:r>
      <w:r w:rsidR="002F42D0" w:rsidRPr="000C5C19">
        <w:t>in order</w:t>
      </w:r>
      <w:r w:rsidR="00C17C88" w:rsidRPr="000C5C19">
        <w:t xml:space="preserve"> to obtain reduced voltage stress on switching components with a</w:t>
      </w:r>
      <w:r w:rsidR="0082738B" w:rsidRPr="000C5C19">
        <w:t xml:space="preserve"> higher voltage gain. Using theoretical and simulation approaches, it is </w:t>
      </w:r>
      <w:r w:rsidR="00C17C88" w:rsidRPr="000C5C19">
        <w:t>validated</w:t>
      </w:r>
      <w:r w:rsidR="0082738B" w:rsidRPr="000C5C19">
        <w:t xml:space="preserve"> that voltage gain </w:t>
      </w:r>
      <w:r w:rsidR="0082738B" w:rsidRPr="000C5C19">
        <w:lastRenderedPageBreak/>
        <w:t>can be increase</w:t>
      </w:r>
      <w:r w:rsidR="00C17C88" w:rsidRPr="000C5C19">
        <w:t>d</w:t>
      </w:r>
      <w:r w:rsidR="0082738B" w:rsidRPr="000C5C19">
        <w:t xml:space="preserve"> by </w:t>
      </w:r>
      <w:r w:rsidR="00C17C88" w:rsidRPr="000C5C19">
        <w:t>extending the</w:t>
      </w:r>
      <w:r w:rsidR="0082738B" w:rsidRPr="000C5C19">
        <w:t xml:space="preserve"> number of SC-stage</w:t>
      </w:r>
      <w:r w:rsidR="00EC40A1" w:rsidRPr="000C5C19">
        <w:t>s</w:t>
      </w:r>
      <w:r w:rsidR="0082738B" w:rsidRPr="000C5C19">
        <w:t xml:space="preserve">, but at a cost of reduced efficiency. </w:t>
      </w:r>
      <w:r w:rsidR="004B2F91" w:rsidRPr="000C5C19">
        <w:t>Compared to conventional boost and buck-boost converter, the benefit of the studied topology is twofold: Firstly, it allows the converter to achieve higher gain that is otherwise not possible in conventional converter.</w:t>
      </w:r>
      <w:r w:rsidR="009C2B59" w:rsidRPr="000C5C19">
        <w:t xml:space="preserve"> Furthermore, for the same output voltage, it allows the converter to operate at lower duty cycle, which gives significant efficiency improvements compared to conventional converters operating </w:t>
      </w:r>
      <w:r w:rsidR="00C158A1">
        <w:t>at extreme duty cycles (&gt;90%).</w:t>
      </w:r>
    </w:p>
    <w:p w:rsidR="00456E09" w:rsidRPr="000C5C19" w:rsidRDefault="00456E09">
      <w:pPr>
        <w:ind w:firstLine="202"/>
        <w:jc w:val="both"/>
      </w:pPr>
    </w:p>
    <w:p w:rsidR="00450826" w:rsidRPr="00623E37" w:rsidRDefault="00450826" w:rsidP="00450826">
      <w:pPr>
        <w:pStyle w:val="Section"/>
        <w:spacing w:line="480" w:lineRule="auto"/>
        <w:outlineLvl w:val="0"/>
        <w:rPr>
          <w:sz w:val="20"/>
        </w:rPr>
      </w:pPr>
      <w:r w:rsidRPr="00623E37">
        <w:rPr>
          <w:sz w:val="20"/>
        </w:rPr>
        <w:t>Acknowledgement</w:t>
      </w:r>
    </w:p>
    <w:p w:rsidR="00450826" w:rsidRDefault="00450826" w:rsidP="00450826">
      <w:r w:rsidRPr="00623E37">
        <w:t>The authors would like to thank the financial and technical assistance provid</w:t>
      </w:r>
      <w:r>
        <w:t xml:space="preserve">ed by the University of Malaya and </w:t>
      </w:r>
      <w:r w:rsidRPr="00623E37">
        <w:t>UM Power Energy Dedicated Advanced Centre (UMPEDAC)</w:t>
      </w:r>
      <w:r>
        <w:t>.</w:t>
      </w:r>
    </w:p>
    <w:p w:rsidR="00450826" w:rsidRDefault="00450826" w:rsidP="00450826"/>
    <w:p w:rsidR="00D913AC" w:rsidRPr="00456E09" w:rsidRDefault="00D913AC" w:rsidP="00450826">
      <w:pPr>
        <w:rPr>
          <w:b/>
        </w:rPr>
      </w:pPr>
      <w:r w:rsidRPr="00456E09">
        <w:rPr>
          <w:b/>
        </w:rPr>
        <w:t>References</w:t>
      </w:r>
    </w:p>
    <w:p w:rsidR="00456E09" w:rsidRPr="000C5C19" w:rsidRDefault="00456E09" w:rsidP="00456E09"/>
    <w:p w:rsidR="007961A4" w:rsidRPr="007961A4" w:rsidRDefault="00F82376" w:rsidP="007961A4">
      <w:pPr>
        <w:pStyle w:val="EndNoteBibliography"/>
        <w:ind w:left="720" w:hanging="720"/>
      </w:pPr>
      <w:r w:rsidRPr="00FF54C8">
        <w:fldChar w:fldCharType="begin"/>
      </w:r>
      <w:r w:rsidR="00C24EED" w:rsidRPr="00FF54C8">
        <w:instrText xml:space="preserve"> ADDIN EN.REFLIST </w:instrText>
      </w:r>
      <w:r w:rsidRPr="00FF54C8">
        <w:fldChar w:fldCharType="separate"/>
      </w:r>
      <w:bookmarkStart w:id="1" w:name="_ENREF_1"/>
      <w:r w:rsidR="007961A4" w:rsidRPr="007961A4">
        <w:t>[1]</w:t>
      </w:r>
      <w:r w:rsidR="007961A4" w:rsidRPr="007961A4">
        <w:tab/>
        <w:t xml:space="preserve">H. S. Son, J.-K. Kim, J.-B. Lee, S.-S. Moon, J.-H. Park, and S.-H. Lee, "A New Buck-Boost Converter with Low Voltage Stress and Reduced Conducting Components," </w:t>
      </w:r>
      <w:r w:rsidR="007961A4" w:rsidRPr="007961A4">
        <w:rPr>
          <w:i/>
        </w:rPr>
        <w:t xml:space="preserve">IEEE Transactions on Industrial Electronics, </w:t>
      </w:r>
      <w:r w:rsidR="007961A4" w:rsidRPr="007961A4">
        <w:t>vol. 64, pp. 7030-7038, 2017.</w:t>
      </w:r>
      <w:bookmarkEnd w:id="1"/>
    </w:p>
    <w:p w:rsidR="007961A4" w:rsidRPr="007961A4" w:rsidRDefault="007961A4" w:rsidP="007961A4">
      <w:pPr>
        <w:pStyle w:val="EndNoteBibliography"/>
        <w:ind w:left="720" w:hanging="720"/>
      </w:pPr>
      <w:bookmarkStart w:id="2" w:name="_ENREF_2"/>
      <w:r w:rsidRPr="007961A4">
        <w:t>[2]</w:t>
      </w:r>
      <w:r w:rsidRPr="007961A4">
        <w:tab/>
        <w:t xml:space="preserve">N. ZHANG, G. Zhang, K. W. See, and B. Zhang, "A Single-Switch Quadratic Buck-Boost Converter with Continuous Input Port Current and Continuous Output Port Current," </w:t>
      </w:r>
      <w:r w:rsidRPr="007961A4">
        <w:rPr>
          <w:i/>
        </w:rPr>
        <w:t xml:space="preserve">IEEE Transactions on Power Electronics, </w:t>
      </w:r>
      <w:r w:rsidRPr="007961A4">
        <w:t>vol. PP, pp. 1-1, 2017.</w:t>
      </w:r>
      <w:bookmarkEnd w:id="2"/>
    </w:p>
    <w:p w:rsidR="007961A4" w:rsidRPr="007961A4" w:rsidRDefault="007961A4" w:rsidP="007961A4">
      <w:pPr>
        <w:pStyle w:val="EndNoteBibliography"/>
        <w:ind w:left="720" w:hanging="720"/>
      </w:pPr>
      <w:bookmarkStart w:id="3" w:name="_ENREF_3"/>
      <w:r w:rsidRPr="007961A4">
        <w:t>[3]</w:t>
      </w:r>
      <w:r w:rsidRPr="007961A4">
        <w:tab/>
        <w:t xml:space="preserve">G. R. C. Mouli, J. H. Schijffelen, P. Bauer, and M. Zeman, "Design and Comparison of a 10-kW Interleaved Boost Converter for PV Application Using Si and SiC Devices," </w:t>
      </w:r>
      <w:r w:rsidRPr="007961A4">
        <w:rPr>
          <w:i/>
        </w:rPr>
        <w:t xml:space="preserve">IEEE Journal of Emerging and Selected Topics in Power Electronics, </w:t>
      </w:r>
      <w:r w:rsidRPr="007961A4">
        <w:t>vol. 5, pp. 610-623, 2017.</w:t>
      </w:r>
      <w:bookmarkEnd w:id="3"/>
    </w:p>
    <w:p w:rsidR="007961A4" w:rsidRPr="007961A4" w:rsidRDefault="007961A4" w:rsidP="007961A4">
      <w:pPr>
        <w:pStyle w:val="EndNoteBibliography"/>
        <w:ind w:left="720" w:hanging="720"/>
      </w:pPr>
      <w:bookmarkStart w:id="4" w:name="_ENREF_4"/>
      <w:r w:rsidRPr="007961A4">
        <w:t>[4]</w:t>
      </w:r>
      <w:r w:rsidRPr="007961A4">
        <w:tab/>
        <w:t xml:space="preserve">M. Santamouris, "Cooling the cities–a review of reflective and green roof mitigation technologies to fight heat island and improve comfort in urban environments," </w:t>
      </w:r>
      <w:r w:rsidRPr="007961A4">
        <w:rPr>
          <w:i/>
        </w:rPr>
        <w:t xml:space="preserve">Solar energy, </w:t>
      </w:r>
      <w:r w:rsidRPr="007961A4">
        <w:t>vol. 103, pp. 682-703, 2014.</w:t>
      </w:r>
      <w:bookmarkEnd w:id="4"/>
    </w:p>
    <w:p w:rsidR="007961A4" w:rsidRPr="007961A4" w:rsidRDefault="007961A4" w:rsidP="007961A4">
      <w:pPr>
        <w:pStyle w:val="EndNoteBibliography"/>
        <w:ind w:left="720" w:hanging="720"/>
      </w:pPr>
      <w:bookmarkStart w:id="5" w:name="_ENREF_5"/>
      <w:r w:rsidRPr="007961A4">
        <w:t>[5]</w:t>
      </w:r>
      <w:r w:rsidRPr="007961A4">
        <w:tab/>
        <w:t xml:space="preserve">M. Q. Raza, N. Mithulananthan, and A. Summerfield, "Solar output power forecast using an ensemble framework with neural predictors and Bayesian adaptive combination," </w:t>
      </w:r>
      <w:r w:rsidRPr="007961A4">
        <w:rPr>
          <w:i/>
        </w:rPr>
        <w:t xml:space="preserve">Solar Energy, </w:t>
      </w:r>
      <w:r w:rsidRPr="007961A4">
        <w:t>vol. 166, pp. 226-241, 2018.</w:t>
      </w:r>
      <w:bookmarkEnd w:id="5"/>
    </w:p>
    <w:p w:rsidR="007961A4" w:rsidRPr="007961A4" w:rsidRDefault="007961A4" w:rsidP="007961A4">
      <w:pPr>
        <w:pStyle w:val="EndNoteBibliography"/>
        <w:ind w:left="720" w:hanging="720"/>
      </w:pPr>
      <w:bookmarkStart w:id="6" w:name="_ENREF_6"/>
      <w:r w:rsidRPr="007961A4">
        <w:t>[6]</w:t>
      </w:r>
      <w:r w:rsidRPr="007961A4">
        <w:tab/>
        <w:t xml:space="preserve">N. Dimri, A. Tiwari, and G. N. Tiwari, "Effect of thermoelectric cooler (TEC) integrated at the base of opaque photovoltaic (PV) module to enhance an overall electrical efficiency," </w:t>
      </w:r>
      <w:r w:rsidRPr="007961A4">
        <w:rPr>
          <w:i/>
        </w:rPr>
        <w:t xml:space="preserve">Solar Energy, </w:t>
      </w:r>
      <w:r w:rsidRPr="007961A4">
        <w:t>vol. 166, pp. 159-170, 5/15/ 2018.</w:t>
      </w:r>
      <w:bookmarkEnd w:id="6"/>
    </w:p>
    <w:p w:rsidR="007961A4" w:rsidRPr="007961A4" w:rsidRDefault="007961A4" w:rsidP="007961A4">
      <w:pPr>
        <w:pStyle w:val="EndNoteBibliography"/>
        <w:ind w:left="720" w:hanging="720"/>
      </w:pPr>
      <w:bookmarkStart w:id="7" w:name="_ENREF_7"/>
      <w:r w:rsidRPr="007961A4">
        <w:t>[7]</w:t>
      </w:r>
      <w:r w:rsidRPr="007961A4">
        <w:tab/>
        <w:t xml:space="preserve">R. Errouissi, A. Al-Durra, and S. Muyeen, "A Robust Continuous-Time MPC of a DC–DC Boost Converter Interfaced With a Grid-Connected Photovoltaic System," </w:t>
      </w:r>
      <w:r w:rsidRPr="007961A4">
        <w:rPr>
          <w:i/>
        </w:rPr>
        <w:t xml:space="preserve">IEEE Journal of Photovoltaics, </w:t>
      </w:r>
      <w:r w:rsidRPr="007961A4">
        <w:t>vol. 6, pp. 1619-1629, 2016.</w:t>
      </w:r>
      <w:bookmarkEnd w:id="7"/>
    </w:p>
    <w:p w:rsidR="007961A4" w:rsidRPr="007961A4" w:rsidRDefault="007961A4" w:rsidP="007961A4">
      <w:pPr>
        <w:pStyle w:val="EndNoteBibliography"/>
        <w:ind w:left="720" w:hanging="720"/>
      </w:pPr>
      <w:bookmarkStart w:id="8" w:name="_ENREF_8"/>
      <w:r w:rsidRPr="007961A4">
        <w:t>[8]</w:t>
      </w:r>
      <w:r w:rsidRPr="007961A4">
        <w:tab/>
        <w:t xml:space="preserve">H. Liu, H. Hu, H. Wu, Y. Xing, and I. Batarseh, "Overview of high-step-up coupled-inductor boost converters," </w:t>
      </w:r>
      <w:r w:rsidRPr="007961A4">
        <w:rPr>
          <w:i/>
        </w:rPr>
        <w:t xml:space="preserve">IEEE Journal of Emerging and Selected Topics in Power Electronics, </w:t>
      </w:r>
      <w:r w:rsidRPr="007961A4">
        <w:t>vol. 4, pp. 689-704, 2016.</w:t>
      </w:r>
      <w:bookmarkEnd w:id="8"/>
    </w:p>
    <w:p w:rsidR="007961A4" w:rsidRPr="007961A4" w:rsidRDefault="007961A4" w:rsidP="007961A4">
      <w:pPr>
        <w:pStyle w:val="EndNoteBibliography"/>
        <w:ind w:left="720" w:hanging="720"/>
      </w:pPr>
      <w:bookmarkStart w:id="9" w:name="_ENREF_9"/>
      <w:r w:rsidRPr="007961A4">
        <w:t>[9]</w:t>
      </w:r>
      <w:r w:rsidRPr="007961A4">
        <w:tab/>
        <w:t xml:space="preserve">A. M. Andrade and M. L. d. S. Martins, "Quadratic-Boost with Stacked Zeta Converter for High Voltage Gain Applications," </w:t>
      </w:r>
      <w:r w:rsidRPr="007961A4">
        <w:rPr>
          <w:i/>
        </w:rPr>
        <w:t xml:space="preserve">IEEE Journal of Emerging and Selected Topics in Power Electronics, </w:t>
      </w:r>
      <w:r w:rsidRPr="007961A4">
        <w:t>vol. PP, pp. 1-1, 2017.</w:t>
      </w:r>
      <w:bookmarkEnd w:id="9"/>
    </w:p>
    <w:p w:rsidR="007961A4" w:rsidRPr="007961A4" w:rsidRDefault="007961A4" w:rsidP="007961A4">
      <w:pPr>
        <w:pStyle w:val="EndNoteBibliography"/>
        <w:ind w:left="720" w:hanging="720"/>
      </w:pPr>
      <w:bookmarkStart w:id="10" w:name="_ENREF_10"/>
      <w:r w:rsidRPr="007961A4">
        <w:t>[10]</w:t>
      </w:r>
      <w:r w:rsidRPr="007961A4">
        <w:tab/>
        <w:t xml:space="preserve">A. Amir, A. Amir, J. Selvaraj, N. A. Rahim, and A. M. Abusorrah, "Conventional and modified MPPT techniques with direct control and dual scaled adaptive step-size," </w:t>
      </w:r>
      <w:r w:rsidRPr="007961A4">
        <w:rPr>
          <w:i/>
        </w:rPr>
        <w:t xml:space="preserve">Solar Energy, </w:t>
      </w:r>
      <w:r w:rsidRPr="007961A4">
        <w:t>vol. 157, pp. 1017-1031, 2017/11/15/ 2017.</w:t>
      </w:r>
      <w:bookmarkEnd w:id="10"/>
    </w:p>
    <w:p w:rsidR="007961A4" w:rsidRPr="007961A4" w:rsidRDefault="007961A4" w:rsidP="007961A4">
      <w:pPr>
        <w:pStyle w:val="EndNoteBibliography"/>
        <w:ind w:left="720" w:hanging="720"/>
      </w:pPr>
      <w:bookmarkStart w:id="11" w:name="_ENREF_11"/>
      <w:r w:rsidRPr="007961A4">
        <w:t>[11]</w:t>
      </w:r>
      <w:r w:rsidRPr="007961A4">
        <w:tab/>
        <w:t xml:space="preserve">Q. Gao, Y. Zhang, Y. Yu, and Z. Liu, "A direct current-voltage measurement method for smart photovoltaic modules with submodule level power optimizers," </w:t>
      </w:r>
      <w:r w:rsidRPr="007961A4">
        <w:rPr>
          <w:i/>
        </w:rPr>
        <w:t xml:space="preserve">Solar Energy, </w:t>
      </w:r>
      <w:r w:rsidRPr="007961A4">
        <w:t>vol. 167, pp. 52-60, 6// 2018.</w:t>
      </w:r>
      <w:bookmarkEnd w:id="11"/>
    </w:p>
    <w:p w:rsidR="007961A4" w:rsidRPr="007961A4" w:rsidRDefault="007961A4" w:rsidP="007961A4">
      <w:pPr>
        <w:pStyle w:val="EndNoteBibliography"/>
        <w:ind w:left="720" w:hanging="720"/>
      </w:pPr>
      <w:bookmarkStart w:id="12" w:name="_ENREF_12"/>
      <w:r w:rsidRPr="007961A4">
        <w:t>[12]</w:t>
      </w:r>
      <w:r w:rsidRPr="007961A4">
        <w:tab/>
        <w:t xml:space="preserve">F. Li, Y. Li, and X. You, "Optimal Dual-phase-shift Control Strategy of Isolated Buck-Boost Converter with Clamped Inductor," </w:t>
      </w:r>
      <w:r w:rsidRPr="007961A4">
        <w:rPr>
          <w:i/>
        </w:rPr>
        <w:t xml:space="preserve">IEEE Transactions on Power Electronics, </w:t>
      </w:r>
      <w:r w:rsidRPr="007961A4">
        <w:t>vol. PP, pp. 1-1, 2017.</w:t>
      </w:r>
      <w:bookmarkEnd w:id="12"/>
    </w:p>
    <w:p w:rsidR="007961A4" w:rsidRPr="007961A4" w:rsidRDefault="007961A4" w:rsidP="007961A4">
      <w:pPr>
        <w:pStyle w:val="EndNoteBibliography"/>
        <w:ind w:left="720" w:hanging="720"/>
      </w:pPr>
      <w:bookmarkStart w:id="13" w:name="_ENREF_13"/>
      <w:r w:rsidRPr="007961A4">
        <w:t>[13]</w:t>
      </w:r>
      <w:r w:rsidRPr="007961A4">
        <w:tab/>
        <w:t xml:space="preserve">X. Zhu, B. Zhang, Z. Li, H. Li, and L. Ran, "Extended Switched-Boost DC-DC Converters Adopting Switched-Capacitor/Switched-Inductor Cells for High Step-up Conversion," </w:t>
      </w:r>
      <w:r w:rsidRPr="007961A4">
        <w:rPr>
          <w:i/>
        </w:rPr>
        <w:t xml:space="preserve">IEEE Journal of Emerging and Selected Topics in Power Electronics, </w:t>
      </w:r>
      <w:r w:rsidRPr="007961A4">
        <w:t>vol. 5, pp. 1020-1030, 2017.</w:t>
      </w:r>
      <w:bookmarkEnd w:id="13"/>
    </w:p>
    <w:p w:rsidR="007961A4" w:rsidRPr="007961A4" w:rsidRDefault="007961A4" w:rsidP="007961A4">
      <w:pPr>
        <w:pStyle w:val="EndNoteBibliography"/>
        <w:ind w:left="720" w:hanging="720"/>
      </w:pPr>
      <w:bookmarkStart w:id="14" w:name="_ENREF_14"/>
      <w:r w:rsidRPr="007961A4">
        <w:t>[14]</w:t>
      </w:r>
      <w:r w:rsidRPr="007961A4">
        <w:tab/>
        <w:t xml:space="preserve">M. Forouzesh, Y. P. Siwakoti, S. A. Gorji, F. Blaabjerg, and B. Lehman, "Step-Up DC–DC Converters: A Comprehensive Review of Voltage Boosting Techniques, Topologies, and Applications," </w:t>
      </w:r>
      <w:r w:rsidRPr="007961A4">
        <w:rPr>
          <w:i/>
        </w:rPr>
        <w:t xml:space="preserve">IEEE Transactions on Power Electronics, </w:t>
      </w:r>
      <w:r w:rsidRPr="007961A4">
        <w:t>vol. 32, pp. 9143-9178, 2017.</w:t>
      </w:r>
      <w:bookmarkEnd w:id="14"/>
    </w:p>
    <w:p w:rsidR="007961A4" w:rsidRPr="007961A4" w:rsidRDefault="007961A4" w:rsidP="007961A4">
      <w:pPr>
        <w:pStyle w:val="EndNoteBibliography"/>
        <w:ind w:left="720" w:hanging="720"/>
      </w:pPr>
      <w:bookmarkStart w:id="15" w:name="_ENREF_15"/>
      <w:r w:rsidRPr="007961A4">
        <w:t>[15]</w:t>
      </w:r>
      <w:r w:rsidRPr="007961A4">
        <w:tab/>
        <w:t xml:space="preserve">J. Roy and R. Ayyanar, "Sensor-Less Current Sharing Over Wide Operating Range for Extended-Duty-Ratio Boost Converter," </w:t>
      </w:r>
      <w:r w:rsidRPr="007961A4">
        <w:rPr>
          <w:i/>
        </w:rPr>
        <w:t xml:space="preserve">IEEE Transactions on Power Electronics, </w:t>
      </w:r>
      <w:r w:rsidRPr="007961A4">
        <w:t>vol. 32, pp. 8763-8777, 2017.</w:t>
      </w:r>
      <w:bookmarkEnd w:id="15"/>
    </w:p>
    <w:p w:rsidR="007961A4" w:rsidRPr="007961A4" w:rsidRDefault="007961A4" w:rsidP="007961A4">
      <w:pPr>
        <w:pStyle w:val="EndNoteBibliography"/>
        <w:ind w:left="720" w:hanging="720"/>
      </w:pPr>
      <w:bookmarkStart w:id="16" w:name="_ENREF_16"/>
      <w:r w:rsidRPr="007961A4">
        <w:t>[16]</w:t>
      </w:r>
      <w:r w:rsidRPr="007961A4">
        <w:tab/>
        <w:t xml:space="preserve">A. Ghasemian and A. Taheri, "Constrained Near Time-Optimal Sliding Mode Control of Boost Converters Based on Switched Affine Model Analysis," </w:t>
      </w:r>
      <w:r w:rsidRPr="007961A4">
        <w:rPr>
          <w:i/>
        </w:rPr>
        <w:t xml:space="preserve">IEEE Transactions on Industrial Electronics, </w:t>
      </w:r>
      <w:r w:rsidRPr="007961A4">
        <w:t>vol. PP, pp. 1-1, 2017.</w:t>
      </w:r>
      <w:bookmarkEnd w:id="16"/>
    </w:p>
    <w:p w:rsidR="007961A4" w:rsidRPr="007961A4" w:rsidRDefault="007961A4" w:rsidP="007961A4">
      <w:pPr>
        <w:pStyle w:val="EndNoteBibliography"/>
        <w:ind w:left="720" w:hanging="720"/>
      </w:pPr>
      <w:bookmarkStart w:id="17" w:name="_ENREF_17"/>
      <w:r w:rsidRPr="007961A4">
        <w:t>[17]</w:t>
      </w:r>
      <w:r w:rsidRPr="007961A4">
        <w:tab/>
        <w:t xml:space="preserve">R. Ayop and C. W. Tan, "Design of boost converter based on maximum power point resistance for photovoltaic applications," </w:t>
      </w:r>
      <w:r w:rsidRPr="007961A4">
        <w:rPr>
          <w:i/>
        </w:rPr>
        <w:t xml:space="preserve">Solar Energy, </w:t>
      </w:r>
      <w:r w:rsidRPr="007961A4">
        <w:t>vol. 160, pp. 322-335, 2018/01/15/ 2018.</w:t>
      </w:r>
      <w:bookmarkEnd w:id="17"/>
    </w:p>
    <w:p w:rsidR="007961A4" w:rsidRPr="007961A4" w:rsidRDefault="007961A4" w:rsidP="007961A4">
      <w:pPr>
        <w:pStyle w:val="EndNoteBibliography"/>
        <w:ind w:left="720" w:hanging="720"/>
      </w:pPr>
      <w:bookmarkStart w:id="18" w:name="_ENREF_18"/>
      <w:r w:rsidRPr="007961A4">
        <w:t>[18]</w:t>
      </w:r>
      <w:r w:rsidRPr="007961A4">
        <w:tab/>
        <w:t xml:space="preserve">H. Fathabadi, "Novel high efficiency DC/DC boost converter for using in photovoltaic systems," </w:t>
      </w:r>
      <w:r w:rsidRPr="007961A4">
        <w:rPr>
          <w:i/>
        </w:rPr>
        <w:t xml:space="preserve">Solar Energy, </w:t>
      </w:r>
      <w:r w:rsidRPr="007961A4">
        <w:t>vol. 125, pp. 22-31, 2016/02/01/ 2016.</w:t>
      </w:r>
      <w:bookmarkEnd w:id="18"/>
    </w:p>
    <w:p w:rsidR="007961A4" w:rsidRPr="007961A4" w:rsidRDefault="007961A4" w:rsidP="007961A4">
      <w:pPr>
        <w:pStyle w:val="EndNoteBibliography"/>
        <w:ind w:left="720" w:hanging="720"/>
      </w:pPr>
      <w:bookmarkStart w:id="19" w:name="_ENREF_19"/>
      <w:r w:rsidRPr="007961A4">
        <w:t>[19]</w:t>
      </w:r>
      <w:r w:rsidRPr="007961A4">
        <w:tab/>
        <w:t xml:space="preserve">V. Fernão Pires, D. Foito, F. R. B. Baptista, and J. Fernando Silva, "A photovoltaic generator system with a DC/DC converter based on an integrated Boost-Ćuk topology," </w:t>
      </w:r>
      <w:r w:rsidRPr="007961A4">
        <w:rPr>
          <w:i/>
        </w:rPr>
        <w:t xml:space="preserve">Solar Energy, </w:t>
      </w:r>
      <w:r w:rsidRPr="007961A4">
        <w:t>vol. 136, pp. 1-9, 2016/10/15/ 2016.</w:t>
      </w:r>
      <w:bookmarkEnd w:id="19"/>
    </w:p>
    <w:p w:rsidR="007961A4" w:rsidRPr="007961A4" w:rsidRDefault="007961A4" w:rsidP="007961A4">
      <w:pPr>
        <w:pStyle w:val="EndNoteBibliography"/>
        <w:ind w:left="720" w:hanging="720"/>
      </w:pPr>
      <w:bookmarkStart w:id="20" w:name="_ENREF_20"/>
      <w:r w:rsidRPr="007961A4">
        <w:lastRenderedPageBreak/>
        <w:t>[20]</w:t>
      </w:r>
      <w:r w:rsidRPr="007961A4">
        <w:tab/>
        <w:t xml:space="preserve">R.-J. Wai, C.-Y. Lin, R.-Y. Duan, and Y.-R. Chang, "High-efficiency power conversion system for kilowatt-level stand-alone generation unit with low input voltage," </w:t>
      </w:r>
      <w:r w:rsidRPr="007961A4">
        <w:rPr>
          <w:i/>
        </w:rPr>
        <w:t xml:space="preserve">IEEE Transactions on Industrial Electronics, </w:t>
      </w:r>
      <w:r w:rsidRPr="007961A4">
        <w:t>vol. 55, pp. 3702-3714, 2008.</w:t>
      </w:r>
      <w:bookmarkEnd w:id="20"/>
    </w:p>
    <w:p w:rsidR="007961A4" w:rsidRPr="007961A4" w:rsidRDefault="007961A4" w:rsidP="007961A4">
      <w:pPr>
        <w:pStyle w:val="EndNoteBibliography"/>
        <w:ind w:left="720" w:hanging="720"/>
      </w:pPr>
      <w:bookmarkStart w:id="21" w:name="_ENREF_21"/>
      <w:r w:rsidRPr="007961A4">
        <w:t>[21]</w:t>
      </w:r>
      <w:r w:rsidRPr="007961A4">
        <w:tab/>
        <w:t xml:space="preserve">R. Adda, O. Ray, S. K. Mishra, and A. Joshi, "Synchronous-reference-frame-based control of switched boost inverter for standalone dc nanogrid applications," </w:t>
      </w:r>
      <w:r w:rsidRPr="007961A4">
        <w:rPr>
          <w:i/>
        </w:rPr>
        <w:t xml:space="preserve">IEEE Transactions on Power Electronics, </w:t>
      </w:r>
      <w:r w:rsidRPr="007961A4">
        <w:t>vol. 28, pp. 1219-1233, 2013.</w:t>
      </w:r>
      <w:bookmarkEnd w:id="21"/>
    </w:p>
    <w:p w:rsidR="007961A4" w:rsidRPr="007961A4" w:rsidRDefault="007961A4" w:rsidP="007961A4">
      <w:pPr>
        <w:pStyle w:val="EndNoteBibliography"/>
        <w:ind w:left="720" w:hanging="720"/>
      </w:pPr>
      <w:bookmarkStart w:id="22" w:name="_ENREF_22"/>
      <w:r w:rsidRPr="007961A4">
        <w:t>[22]</w:t>
      </w:r>
      <w:r w:rsidRPr="007961A4">
        <w:tab/>
        <w:t>N. A. Rahim, M. B. M. Elias, J. B. Jamaludin, A. Rivai, O. Erixno, and F. Y. Zainal, "Design and implementation of a stand-alone microinverter with push-pull DC/DC power converter," 2016.</w:t>
      </w:r>
      <w:bookmarkEnd w:id="22"/>
    </w:p>
    <w:p w:rsidR="007961A4" w:rsidRPr="007961A4" w:rsidRDefault="007961A4" w:rsidP="007961A4">
      <w:pPr>
        <w:pStyle w:val="EndNoteBibliography"/>
        <w:ind w:left="720" w:hanging="720"/>
      </w:pPr>
      <w:bookmarkStart w:id="23" w:name="_ENREF_23"/>
      <w:r w:rsidRPr="007961A4">
        <w:t>[23]</w:t>
      </w:r>
      <w:r w:rsidRPr="007961A4">
        <w:tab/>
        <w:t xml:space="preserve">V. Yaramasu and B. Wu, "Predictive control of a three-level boost converter and an NPC inverter for high-power PMSG-based medium voltage wind energy conversion systems," </w:t>
      </w:r>
      <w:r w:rsidRPr="007961A4">
        <w:rPr>
          <w:i/>
        </w:rPr>
        <w:t xml:space="preserve">IEEE Transactions on Power Electronics, </w:t>
      </w:r>
      <w:r w:rsidRPr="007961A4">
        <w:t>vol. 29, pp. 5308-5322, 2014.</w:t>
      </w:r>
      <w:bookmarkEnd w:id="23"/>
    </w:p>
    <w:p w:rsidR="007961A4" w:rsidRPr="007961A4" w:rsidRDefault="007961A4" w:rsidP="007961A4">
      <w:pPr>
        <w:pStyle w:val="EndNoteBibliography"/>
        <w:ind w:left="720" w:hanging="720"/>
      </w:pPr>
      <w:bookmarkStart w:id="24" w:name="_ENREF_24"/>
      <w:r w:rsidRPr="007961A4">
        <w:t>[24]</w:t>
      </w:r>
      <w:r w:rsidRPr="007961A4">
        <w:tab/>
        <w:t xml:space="preserve">S. Iqbal, G. K. Singh, and R. Besar, "A dual-mode input voltage modulation control scheme for voltage multiplier based X-ray power supply," </w:t>
      </w:r>
      <w:r w:rsidRPr="007961A4">
        <w:rPr>
          <w:i/>
        </w:rPr>
        <w:t xml:space="preserve">IEEE Transactions on Power Electronics, </w:t>
      </w:r>
      <w:r w:rsidRPr="007961A4">
        <w:t>vol. 23, pp. 1003-1008, 2008.</w:t>
      </w:r>
      <w:bookmarkEnd w:id="24"/>
    </w:p>
    <w:p w:rsidR="007961A4" w:rsidRPr="007961A4" w:rsidRDefault="007961A4" w:rsidP="007961A4">
      <w:pPr>
        <w:pStyle w:val="EndNoteBibliography"/>
        <w:ind w:left="720" w:hanging="720"/>
      </w:pPr>
      <w:bookmarkStart w:id="25" w:name="_ENREF_25"/>
      <w:r w:rsidRPr="007961A4">
        <w:t>[25]</w:t>
      </w:r>
      <w:r w:rsidRPr="007961A4">
        <w:tab/>
        <w:t xml:space="preserve">S. Iqbal, "A three-phase symmetrical multistage voltage multiplier," </w:t>
      </w:r>
      <w:r w:rsidRPr="007961A4">
        <w:rPr>
          <w:i/>
        </w:rPr>
        <w:t xml:space="preserve">IEEE Power Electronics Letters, </w:t>
      </w:r>
      <w:r w:rsidRPr="007961A4">
        <w:t>vol. 3, pp. 30-33, 2005.</w:t>
      </w:r>
      <w:bookmarkEnd w:id="25"/>
    </w:p>
    <w:p w:rsidR="007961A4" w:rsidRPr="007961A4" w:rsidRDefault="007961A4" w:rsidP="007961A4">
      <w:pPr>
        <w:pStyle w:val="EndNoteBibliography"/>
        <w:ind w:left="720" w:hanging="720"/>
      </w:pPr>
      <w:bookmarkStart w:id="26" w:name="_ENREF_26"/>
      <w:r w:rsidRPr="007961A4">
        <w:t>[26]</w:t>
      </w:r>
      <w:r w:rsidRPr="007961A4">
        <w:tab/>
        <w:t xml:space="preserve">B. Axelrod, Y. Berkovich, and A. Ioinovici, "Switched-capacitor/switched-inductor structures for getting transformerless hybrid DC–DC PWM converters," </w:t>
      </w:r>
      <w:r w:rsidRPr="007961A4">
        <w:rPr>
          <w:i/>
        </w:rPr>
        <w:t xml:space="preserve">IEEE Transactions on Circuits and Systems I: Regular Papers, </w:t>
      </w:r>
      <w:r w:rsidRPr="007961A4">
        <w:t>vol. 55, pp. 687-696, 2008.</w:t>
      </w:r>
      <w:bookmarkEnd w:id="26"/>
    </w:p>
    <w:p w:rsidR="007961A4" w:rsidRPr="007961A4" w:rsidRDefault="007961A4" w:rsidP="007961A4">
      <w:pPr>
        <w:pStyle w:val="EndNoteBibliography"/>
        <w:ind w:left="720" w:hanging="720"/>
      </w:pPr>
      <w:bookmarkStart w:id="27" w:name="_ENREF_27"/>
      <w:r w:rsidRPr="007961A4">
        <w:t>[27]</w:t>
      </w:r>
      <w:r w:rsidRPr="007961A4">
        <w:tab/>
        <w:t xml:space="preserve">Y.-P. Hsieh, J.-F. Chen, T.-J. Liang, and L.-S. Yang, "Novel high step-up DC–DC converter with coupled-inductor and switched-capacitor techniques," </w:t>
      </w:r>
      <w:r w:rsidRPr="007961A4">
        <w:rPr>
          <w:i/>
        </w:rPr>
        <w:t xml:space="preserve">IEEE Transactions on Industrial Electronics, </w:t>
      </w:r>
      <w:r w:rsidRPr="007961A4">
        <w:t>vol. 59, pp. 998-1007, 2012.</w:t>
      </w:r>
      <w:bookmarkEnd w:id="27"/>
    </w:p>
    <w:p w:rsidR="007961A4" w:rsidRPr="007961A4" w:rsidRDefault="007961A4" w:rsidP="007961A4">
      <w:pPr>
        <w:pStyle w:val="EndNoteBibliography"/>
        <w:ind w:left="720" w:hanging="720"/>
      </w:pPr>
      <w:bookmarkStart w:id="28" w:name="_ENREF_28"/>
      <w:r w:rsidRPr="007961A4">
        <w:t>[28]</w:t>
      </w:r>
      <w:r w:rsidRPr="007961A4">
        <w:tab/>
        <w:t xml:space="preserve">F. L. Luo, "Six self-lift DC-DC converters, voltage lift technique," </w:t>
      </w:r>
      <w:r w:rsidRPr="007961A4">
        <w:rPr>
          <w:i/>
        </w:rPr>
        <w:t xml:space="preserve">IEEE Transactions on Industrial Electronics, </w:t>
      </w:r>
      <w:r w:rsidRPr="007961A4">
        <w:t>vol. 48, pp. 1268-1272, 2001.</w:t>
      </w:r>
      <w:bookmarkEnd w:id="28"/>
    </w:p>
    <w:p w:rsidR="007961A4" w:rsidRPr="007961A4" w:rsidRDefault="007961A4" w:rsidP="007961A4">
      <w:pPr>
        <w:pStyle w:val="EndNoteBibliography"/>
        <w:ind w:left="720" w:hanging="720"/>
      </w:pPr>
      <w:bookmarkStart w:id="29" w:name="_ENREF_29"/>
      <w:r w:rsidRPr="007961A4">
        <w:t>[29]</w:t>
      </w:r>
      <w:r w:rsidRPr="007961A4">
        <w:tab/>
        <w:t xml:space="preserve">F. L. Luo and H. Ye, "Positive output multiple-lift push-pull switched-capacitor Luo-converters," </w:t>
      </w:r>
      <w:r w:rsidRPr="007961A4">
        <w:rPr>
          <w:i/>
        </w:rPr>
        <w:t xml:space="preserve">IEEE transactions on industrial electronics, </w:t>
      </w:r>
      <w:r w:rsidRPr="007961A4">
        <w:t>vol. 51, pp. 594-602, 2004.</w:t>
      </w:r>
      <w:bookmarkEnd w:id="29"/>
    </w:p>
    <w:p w:rsidR="007961A4" w:rsidRPr="007961A4" w:rsidRDefault="007961A4" w:rsidP="007961A4">
      <w:pPr>
        <w:pStyle w:val="EndNoteBibliography"/>
        <w:ind w:left="720" w:hanging="720"/>
      </w:pPr>
      <w:bookmarkStart w:id="30" w:name="_ENREF_30"/>
      <w:r w:rsidRPr="007961A4">
        <w:t>[30]</w:t>
      </w:r>
      <w:r w:rsidRPr="007961A4">
        <w:tab/>
        <w:t xml:space="preserve">D. Zhou, A. Pietkiewicz, and S. Cuk, "A three-switch high-voltage converter," </w:t>
      </w:r>
      <w:r w:rsidRPr="007961A4">
        <w:rPr>
          <w:i/>
        </w:rPr>
        <w:t xml:space="preserve">IEEE Transactions on Power Electronics, </w:t>
      </w:r>
      <w:r w:rsidRPr="007961A4">
        <w:t>vol. 14, pp. 177-183, 1999.</w:t>
      </w:r>
      <w:bookmarkEnd w:id="30"/>
    </w:p>
    <w:p w:rsidR="007961A4" w:rsidRPr="007961A4" w:rsidRDefault="007961A4" w:rsidP="007961A4">
      <w:pPr>
        <w:pStyle w:val="EndNoteBibliography"/>
        <w:ind w:left="720" w:hanging="720"/>
      </w:pPr>
      <w:bookmarkStart w:id="31" w:name="_ENREF_31"/>
      <w:r w:rsidRPr="007961A4">
        <w:t>[31]</w:t>
      </w:r>
      <w:r w:rsidRPr="007961A4">
        <w:tab/>
        <w:t xml:space="preserve">L.-S. Yang, T.-J. Liang, and J.-F. Chen, "Transformerless DC–DC converters with high step-up voltage gain," </w:t>
      </w:r>
      <w:r w:rsidRPr="007961A4">
        <w:rPr>
          <w:i/>
        </w:rPr>
        <w:t xml:space="preserve">IEEE Transactions on Industrial Electronics, </w:t>
      </w:r>
      <w:r w:rsidRPr="007961A4">
        <w:t>vol. 56, pp. 3144-3152, 2009.</w:t>
      </w:r>
      <w:bookmarkEnd w:id="31"/>
    </w:p>
    <w:p w:rsidR="007961A4" w:rsidRPr="007961A4" w:rsidRDefault="007961A4" w:rsidP="007961A4">
      <w:pPr>
        <w:pStyle w:val="EndNoteBibliography"/>
        <w:ind w:left="720" w:hanging="720"/>
      </w:pPr>
      <w:bookmarkStart w:id="32" w:name="_ENREF_32"/>
      <w:r w:rsidRPr="007961A4">
        <w:t>[32]</w:t>
      </w:r>
      <w:r w:rsidRPr="007961A4">
        <w:tab/>
        <w:t xml:space="preserve">B. Axelrod, Y. Berkovich, and A. Ioinovici, "Transformerless DC-DC converters with a very high DC line-to-load voltage ratio," in </w:t>
      </w:r>
      <w:r w:rsidRPr="007961A4">
        <w:rPr>
          <w:i/>
        </w:rPr>
        <w:t>Circuits and Systems, 2003. ISCAS'03. Proceedings of the 2003 International Symposium on</w:t>
      </w:r>
      <w:r w:rsidRPr="007961A4">
        <w:t>, 2003, pp. 435-438.</w:t>
      </w:r>
      <w:bookmarkEnd w:id="32"/>
    </w:p>
    <w:p w:rsidR="007961A4" w:rsidRPr="007961A4" w:rsidRDefault="007961A4" w:rsidP="007961A4">
      <w:pPr>
        <w:pStyle w:val="EndNoteBibliography"/>
        <w:ind w:left="720" w:hanging="720"/>
      </w:pPr>
      <w:bookmarkStart w:id="33" w:name="_ENREF_33"/>
      <w:r w:rsidRPr="007961A4">
        <w:t>[33]</w:t>
      </w:r>
      <w:r w:rsidRPr="007961A4">
        <w:tab/>
        <w:t xml:space="preserve">J.-W. Baek, M.-H. Ryoo, T.-J. Kim, D.-W. Yoo, and J.-S. Kim, "High boost converter using voltage multiplier," in </w:t>
      </w:r>
      <w:r w:rsidRPr="007961A4">
        <w:rPr>
          <w:i/>
        </w:rPr>
        <w:t>Industrial Electronics Society, 2005. IECON 2005. 31st Annual Conference of IEEE</w:t>
      </w:r>
      <w:r w:rsidRPr="007961A4">
        <w:t>, 2005, pp. 567-572.</w:t>
      </w:r>
      <w:bookmarkEnd w:id="33"/>
    </w:p>
    <w:p w:rsidR="007961A4" w:rsidRPr="007961A4" w:rsidRDefault="007961A4" w:rsidP="007961A4">
      <w:pPr>
        <w:pStyle w:val="EndNoteBibliography"/>
        <w:ind w:left="720" w:hanging="720"/>
      </w:pPr>
      <w:bookmarkStart w:id="34" w:name="_ENREF_34"/>
      <w:r w:rsidRPr="007961A4">
        <w:t>[34]</w:t>
      </w:r>
      <w:r w:rsidRPr="007961A4">
        <w:tab/>
        <w:t xml:space="preserve">E. H. Ismail, M. A. Al-Saffar, A. J. Sabzali, and A. A. Fardoun, "A family of single-switch PWM converters with high step-up conversion ratio," </w:t>
      </w:r>
      <w:r w:rsidRPr="007961A4">
        <w:rPr>
          <w:i/>
        </w:rPr>
        <w:t xml:space="preserve">IEEE Transactions on Circuits and Systems I: Regular Papers, </w:t>
      </w:r>
      <w:r w:rsidRPr="007961A4">
        <w:t>vol. 55, pp. 1159-1171, 2008.</w:t>
      </w:r>
      <w:bookmarkEnd w:id="34"/>
    </w:p>
    <w:p w:rsidR="007961A4" w:rsidRPr="007961A4" w:rsidRDefault="007961A4" w:rsidP="007961A4">
      <w:pPr>
        <w:pStyle w:val="EndNoteBibliography"/>
        <w:ind w:left="720" w:hanging="720"/>
      </w:pPr>
      <w:bookmarkStart w:id="35" w:name="_ENREF_35"/>
      <w:r w:rsidRPr="007961A4">
        <w:t>[35]</w:t>
      </w:r>
      <w:r w:rsidRPr="007961A4">
        <w:tab/>
        <w:t xml:space="preserve">G. Wu, X. Ruan, and Z. Ye, "Nonisolated high step-up DC–DC converters adopting switched-capacitor cell," </w:t>
      </w:r>
      <w:r w:rsidRPr="007961A4">
        <w:rPr>
          <w:i/>
        </w:rPr>
        <w:t xml:space="preserve">IEEE Transactions on Industrial Electronics, </w:t>
      </w:r>
      <w:r w:rsidRPr="007961A4">
        <w:t>vol. 62, pp. 383-393, 2015.</w:t>
      </w:r>
      <w:bookmarkEnd w:id="35"/>
    </w:p>
    <w:p w:rsidR="007961A4" w:rsidRPr="007961A4" w:rsidRDefault="007961A4" w:rsidP="007961A4">
      <w:pPr>
        <w:pStyle w:val="EndNoteBibliography"/>
        <w:ind w:left="720" w:hanging="720"/>
      </w:pPr>
      <w:bookmarkStart w:id="36" w:name="_ENREF_36"/>
      <w:r w:rsidRPr="007961A4">
        <w:t>[36]</w:t>
      </w:r>
      <w:r w:rsidRPr="007961A4">
        <w:tab/>
        <w:t xml:space="preserve">A. Amir, A. Amir, J. Selvaraj, and N. A. Rahim, "Study of the MPP tracking algorithms: Focusing the numerical method techniques," </w:t>
      </w:r>
      <w:r w:rsidRPr="007961A4">
        <w:rPr>
          <w:i/>
        </w:rPr>
        <w:t xml:space="preserve">Renewable and Sustainable Energy Reviews, </w:t>
      </w:r>
      <w:r w:rsidRPr="007961A4">
        <w:t>vol. 62, pp. 350-371, 2016/09/01/ 2016.</w:t>
      </w:r>
      <w:bookmarkEnd w:id="36"/>
    </w:p>
    <w:p w:rsidR="007961A4" w:rsidRPr="007961A4" w:rsidRDefault="007961A4" w:rsidP="007961A4">
      <w:pPr>
        <w:pStyle w:val="EndNoteBibliography"/>
        <w:ind w:left="720" w:hanging="720"/>
      </w:pPr>
      <w:bookmarkStart w:id="37" w:name="_ENREF_37"/>
      <w:r w:rsidRPr="007961A4">
        <w:t>[37]</w:t>
      </w:r>
      <w:r w:rsidRPr="007961A4">
        <w:tab/>
        <w:t xml:space="preserve">A. Oshaba, E. Ali, and S. A. Elazim, "ACO based speed control of SRM fed by photovoltaic system," </w:t>
      </w:r>
      <w:r w:rsidRPr="007961A4">
        <w:rPr>
          <w:i/>
        </w:rPr>
        <w:t xml:space="preserve">International Journal of Electrical Power &amp; Energy Systems, </w:t>
      </w:r>
      <w:r w:rsidRPr="007961A4">
        <w:t>vol. 67, pp. 529-536, 2015.</w:t>
      </w:r>
      <w:bookmarkEnd w:id="37"/>
    </w:p>
    <w:p w:rsidR="007961A4" w:rsidRPr="007961A4" w:rsidRDefault="007961A4" w:rsidP="007961A4">
      <w:pPr>
        <w:pStyle w:val="EndNoteBibliography"/>
        <w:ind w:left="720" w:hanging="720"/>
      </w:pPr>
      <w:bookmarkStart w:id="38" w:name="_ENREF_38"/>
      <w:r w:rsidRPr="007961A4">
        <w:t>[38]</w:t>
      </w:r>
      <w:r w:rsidRPr="007961A4">
        <w:tab/>
        <w:t xml:space="preserve">T.-J. Liang and K. Tseng, "Analysis of integrated boost-flyback step-up converter," </w:t>
      </w:r>
      <w:r w:rsidRPr="007961A4">
        <w:rPr>
          <w:i/>
        </w:rPr>
        <w:t xml:space="preserve">IEE Proceedings-Electric Power Applications, </w:t>
      </w:r>
      <w:r w:rsidRPr="007961A4">
        <w:t>vol. 152, pp. 217-225, 2005.</w:t>
      </w:r>
      <w:bookmarkEnd w:id="38"/>
    </w:p>
    <w:p w:rsidR="00836F06" w:rsidRPr="00FF54C8" w:rsidRDefault="00F82376" w:rsidP="009B3AB2">
      <w:pPr>
        <w:jc w:val="both"/>
        <w:sectPr w:rsidR="00836F06" w:rsidRPr="00FF54C8" w:rsidSect="00836F06">
          <w:type w:val="continuous"/>
          <w:pgSz w:w="12240" w:h="15840" w:code="1"/>
          <w:pgMar w:top="1008" w:right="936" w:bottom="1008" w:left="936" w:header="432" w:footer="432" w:gutter="0"/>
          <w:cols w:space="288"/>
        </w:sectPr>
      </w:pPr>
      <w:r w:rsidRPr="00FF54C8">
        <w:fldChar w:fldCharType="end"/>
      </w:r>
    </w:p>
    <w:p w:rsidR="000C24A0" w:rsidRPr="00782FFB" w:rsidRDefault="000C24A0" w:rsidP="009B3AB2">
      <w:pPr>
        <w:jc w:val="both"/>
      </w:pPr>
    </w:p>
    <w:sectPr w:rsidR="000C24A0" w:rsidRPr="00782FFB" w:rsidSect="00230F3C">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BD0" w:rsidRDefault="00456BD0">
      <w:r>
        <w:separator/>
      </w:r>
    </w:p>
  </w:endnote>
  <w:endnote w:type="continuationSeparator" w:id="0">
    <w:p w:rsidR="00456BD0" w:rsidRDefault="0045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CMMI10">
    <w:altName w:val="MS Mincho"/>
    <w:panose1 w:val="00000000000000000000"/>
    <w:charset w:val="80"/>
    <w:family w:val="auto"/>
    <w:notTrueType/>
    <w:pitch w:val="default"/>
    <w:sig w:usb0="00000083" w:usb1="08070000" w:usb2="00000010" w:usb3="00000000" w:csb0="00020009" w:csb1="00000000"/>
  </w:font>
  <w:font w:name="CMMI7">
    <w:altName w:val="Times New Roman"/>
    <w:panose1 w:val="00000000000000000000"/>
    <w:charset w:val="A1"/>
    <w:family w:val="auto"/>
    <w:notTrueType/>
    <w:pitch w:val="default"/>
    <w:sig w:usb0="00000081" w:usb1="00000000" w:usb2="00000000" w:usb3="00000000" w:csb0="00000008" w:csb1="00000000"/>
  </w:font>
  <w:font w:name="CMR10">
    <w:altName w:val="Times New Roman"/>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BD0" w:rsidRDefault="00456BD0"/>
  </w:footnote>
  <w:footnote w:type="continuationSeparator" w:id="0">
    <w:p w:rsidR="00456BD0" w:rsidRDefault="00456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DB9" w:rsidRDefault="00035DB9">
    <w:pPr>
      <w:framePr w:wrap="auto" w:vAnchor="text" w:hAnchor="margin" w:xAlign="right" w:y="1"/>
    </w:pPr>
    <w:r>
      <w:fldChar w:fldCharType="begin"/>
    </w:r>
    <w:r>
      <w:instrText xml:space="preserve">PAGE  </w:instrText>
    </w:r>
    <w:r>
      <w:fldChar w:fldCharType="separate"/>
    </w:r>
    <w:r w:rsidR="00570523">
      <w:rPr>
        <w:noProof/>
      </w:rPr>
      <w:t>4</w:t>
    </w:r>
    <w:r>
      <w:rPr>
        <w:noProof/>
      </w:rPr>
      <w:fldChar w:fldCharType="end"/>
    </w:r>
  </w:p>
  <w:p w:rsidR="00035DB9" w:rsidRDefault="00035DB9">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DB9" w:rsidRDefault="00035DB9">
    <w:pPr>
      <w:framePr w:wrap="auto" w:vAnchor="text" w:hAnchor="margin" w:xAlign="right" w:y="1"/>
    </w:pPr>
    <w:r>
      <w:fldChar w:fldCharType="begin"/>
    </w:r>
    <w:r>
      <w:instrText xml:space="preserve">PAGE  </w:instrText>
    </w:r>
    <w:r>
      <w:fldChar w:fldCharType="separate"/>
    </w:r>
    <w:r w:rsidR="00570523">
      <w:rPr>
        <w:noProof/>
      </w:rPr>
      <w:t>15</w:t>
    </w:r>
    <w:r>
      <w:rPr>
        <w:noProof/>
      </w:rPr>
      <w:fldChar w:fldCharType="end"/>
    </w:r>
  </w:p>
  <w:p w:rsidR="00035DB9" w:rsidRDefault="00035DB9">
    <w:pPr>
      <w:ind w:right="360"/>
    </w:pPr>
  </w:p>
  <w:p w:rsidR="00035DB9" w:rsidRDefault="00035DB9">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E113016"/>
    <w:multiLevelType w:val="hybridMultilevel"/>
    <w:tmpl w:val="FB7C8742"/>
    <w:lvl w:ilvl="0" w:tplc="8EC802BC">
      <w:start w:val="1"/>
      <w:numFmt w:val="bullet"/>
      <w:lvlText w:val="•"/>
      <w:lvlJc w:val="left"/>
      <w:pPr>
        <w:tabs>
          <w:tab w:val="num" w:pos="720"/>
        </w:tabs>
        <w:ind w:left="720" w:hanging="360"/>
      </w:pPr>
      <w:rPr>
        <w:rFonts w:ascii="Arial" w:hAnsi="Arial" w:hint="default"/>
      </w:rPr>
    </w:lvl>
    <w:lvl w:ilvl="1" w:tplc="42E844FC" w:tentative="1">
      <w:start w:val="1"/>
      <w:numFmt w:val="bullet"/>
      <w:lvlText w:val="•"/>
      <w:lvlJc w:val="left"/>
      <w:pPr>
        <w:tabs>
          <w:tab w:val="num" w:pos="1440"/>
        </w:tabs>
        <w:ind w:left="1440" w:hanging="360"/>
      </w:pPr>
      <w:rPr>
        <w:rFonts w:ascii="Arial" w:hAnsi="Arial" w:hint="default"/>
      </w:rPr>
    </w:lvl>
    <w:lvl w:ilvl="2" w:tplc="03789610" w:tentative="1">
      <w:start w:val="1"/>
      <w:numFmt w:val="bullet"/>
      <w:lvlText w:val="•"/>
      <w:lvlJc w:val="left"/>
      <w:pPr>
        <w:tabs>
          <w:tab w:val="num" w:pos="2160"/>
        </w:tabs>
        <w:ind w:left="2160" w:hanging="360"/>
      </w:pPr>
      <w:rPr>
        <w:rFonts w:ascii="Arial" w:hAnsi="Arial" w:hint="default"/>
      </w:rPr>
    </w:lvl>
    <w:lvl w:ilvl="3" w:tplc="49F6F396" w:tentative="1">
      <w:start w:val="1"/>
      <w:numFmt w:val="bullet"/>
      <w:lvlText w:val="•"/>
      <w:lvlJc w:val="left"/>
      <w:pPr>
        <w:tabs>
          <w:tab w:val="num" w:pos="2880"/>
        </w:tabs>
        <w:ind w:left="2880" w:hanging="360"/>
      </w:pPr>
      <w:rPr>
        <w:rFonts w:ascii="Arial" w:hAnsi="Arial" w:hint="default"/>
      </w:rPr>
    </w:lvl>
    <w:lvl w:ilvl="4" w:tplc="85102824" w:tentative="1">
      <w:start w:val="1"/>
      <w:numFmt w:val="bullet"/>
      <w:lvlText w:val="•"/>
      <w:lvlJc w:val="left"/>
      <w:pPr>
        <w:tabs>
          <w:tab w:val="num" w:pos="3600"/>
        </w:tabs>
        <w:ind w:left="3600" w:hanging="360"/>
      </w:pPr>
      <w:rPr>
        <w:rFonts w:ascii="Arial" w:hAnsi="Arial" w:hint="default"/>
      </w:rPr>
    </w:lvl>
    <w:lvl w:ilvl="5" w:tplc="59767CCE" w:tentative="1">
      <w:start w:val="1"/>
      <w:numFmt w:val="bullet"/>
      <w:lvlText w:val="•"/>
      <w:lvlJc w:val="left"/>
      <w:pPr>
        <w:tabs>
          <w:tab w:val="num" w:pos="4320"/>
        </w:tabs>
        <w:ind w:left="4320" w:hanging="360"/>
      </w:pPr>
      <w:rPr>
        <w:rFonts w:ascii="Arial" w:hAnsi="Arial" w:hint="default"/>
      </w:rPr>
    </w:lvl>
    <w:lvl w:ilvl="6" w:tplc="5BECC136" w:tentative="1">
      <w:start w:val="1"/>
      <w:numFmt w:val="bullet"/>
      <w:lvlText w:val="•"/>
      <w:lvlJc w:val="left"/>
      <w:pPr>
        <w:tabs>
          <w:tab w:val="num" w:pos="5040"/>
        </w:tabs>
        <w:ind w:left="5040" w:hanging="360"/>
      </w:pPr>
      <w:rPr>
        <w:rFonts w:ascii="Arial" w:hAnsi="Arial" w:hint="default"/>
      </w:rPr>
    </w:lvl>
    <w:lvl w:ilvl="7" w:tplc="CDAA996A" w:tentative="1">
      <w:start w:val="1"/>
      <w:numFmt w:val="bullet"/>
      <w:lvlText w:val="•"/>
      <w:lvlJc w:val="left"/>
      <w:pPr>
        <w:tabs>
          <w:tab w:val="num" w:pos="5760"/>
        </w:tabs>
        <w:ind w:left="5760" w:hanging="360"/>
      </w:pPr>
      <w:rPr>
        <w:rFonts w:ascii="Arial" w:hAnsi="Arial" w:hint="default"/>
      </w:rPr>
    </w:lvl>
    <w:lvl w:ilvl="8" w:tplc="E53CD3E6" w:tentative="1">
      <w:start w:val="1"/>
      <w:numFmt w:val="bullet"/>
      <w:lvlText w:val="•"/>
      <w:lvlJc w:val="left"/>
      <w:pPr>
        <w:tabs>
          <w:tab w:val="num" w:pos="6480"/>
        </w:tabs>
        <w:ind w:left="6480" w:hanging="360"/>
      </w:pPr>
      <w:rPr>
        <w:rFonts w:ascii="Arial" w:hAnsi="Arial" w:hint="default"/>
      </w:rPr>
    </w:lvl>
  </w:abstractNum>
  <w:abstractNum w:abstractNumId="2">
    <w:nsid w:val="30777D73"/>
    <w:multiLevelType w:val="multilevel"/>
    <w:tmpl w:val="DE8E7148"/>
    <w:lvl w:ilvl="0">
      <w:start w:val="1"/>
      <w:numFmt w:val="decimal"/>
      <w:lvlText w:val="%1."/>
      <w:lvlJc w:val="left"/>
      <w:pPr>
        <w:ind w:left="720" w:hanging="360"/>
      </w:pPr>
      <w:rPr>
        <w:rFonts w:ascii="Times New Roman" w:hAnsi="Times New Roman" w:cs="Times New Roman" w:hint="default"/>
        <w:b/>
        <w:sz w:val="20"/>
        <w:szCs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30C24EE8"/>
    <w:multiLevelType w:val="hybridMultilevel"/>
    <w:tmpl w:val="A43ADBE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5">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B651F4"/>
    <w:multiLevelType w:val="multilevel"/>
    <w:tmpl w:val="A0EAAC26"/>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52931DAE"/>
    <w:multiLevelType w:val="hybridMultilevel"/>
    <w:tmpl w:val="5528676E"/>
    <w:lvl w:ilvl="0" w:tplc="62501A92">
      <w:start w:val="1"/>
      <w:numFmt w:val="decimal"/>
      <w:lvlText w:val="%1."/>
      <w:lvlJc w:val="left"/>
      <w:pPr>
        <w:ind w:left="720" w:hanging="360"/>
      </w:pPr>
      <w:rPr>
        <w:rFonts w:ascii="Times New Roman" w:eastAsia="SimSun" w:hAnsi="Times New Roman" w:cs="Times New Roman"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8">
    <w:nsid w:val="621A44E4"/>
    <w:multiLevelType w:val="multilevel"/>
    <w:tmpl w:val="C4CECF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6C7D5144"/>
    <w:multiLevelType w:val="multilevel"/>
    <w:tmpl w:val="294EF8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i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76CD5ADE"/>
    <w:multiLevelType w:val="multilevel"/>
    <w:tmpl w:val="5BB48E12"/>
    <w:lvl w:ilvl="0">
      <w:start w:val="3"/>
      <w:numFmt w:val="decimal"/>
      <w:lvlText w:val="%1."/>
      <w:lvlJc w:val="left"/>
      <w:pPr>
        <w:ind w:left="360" w:hanging="360"/>
      </w:pPr>
      <w:rPr>
        <w:rFonts w:hint="default"/>
        <w:b/>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080" w:hanging="108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num w:numId="1">
    <w:abstractNumId w:val="0"/>
  </w:num>
  <w:num w:numId="2">
    <w:abstractNumId w:val="4"/>
  </w:num>
  <w:num w:numId="3">
    <w:abstractNumId w:val="5"/>
  </w:num>
  <w:num w:numId="4">
    <w:abstractNumId w:val="1"/>
  </w:num>
  <w:num w:numId="5">
    <w:abstractNumId w:val="3"/>
  </w:num>
  <w:num w:numId="6">
    <w:abstractNumId w:val="2"/>
  </w:num>
  <w:num w:numId="7">
    <w:abstractNumId w:val="8"/>
  </w:num>
  <w:num w:numId="8">
    <w:abstractNumId w:val="6"/>
  </w:num>
  <w:num w:numId="9">
    <w:abstractNumId w:val="9"/>
  </w:num>
  <w:num w:numId="10">
    <w:abstractNumId w:val="10"/>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0"/>
  <w:activeWritingStyle w:appName="MSWord" w:lang="en-GB" w:vendorID="64" w:dllVersion="131078" w:nlCheck="1" w:checkStyle="0"/>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2dvpxrabrpz2pedd2650awjza5px555wzfd&quot;&gt;22&lt;record-ids&gt;&lt;item&gt;1&lt;/item&gt;&lt;item&gt;2&lt;/item&gt;&lt;item&gt;104&lt;/item&gt;&lt;item&gt;105&lt;/item&gt;&lt;item&gt;106&lt;/item&gt;&lt;item&gt;107&lt;/item&gt;&lt;item&gt;108&lt;/item&gt;&lt;/record-ids&gt;&lt;/item&gt;&lt;/Libraries&gt;"/>
  </w:docVars>
  <w:rsids>
    <w:rsidRoot w:val="009F4B45"/>
    <w:rsid w:val="00000342"/>
    <w:rsid w:val="000010D8"/>
    <w:rsid w:val="00001AFD"/>
    <w:rsid w:val="00001C3A"/>
    <w:rsid w:val="00001F69"/>
    <w:rsid w:val="00002E55"/>
    <w:rsid w:val="00003078"/>
    <w:rsid w:val="000030B5"/>
    <w:rsid w:val="000033A1"/>
    <w:rsid w:val="0000381F"/>
    <w:rsid w:val="0000587A"/>
    <w:rsid w:val="00005A71"/>
    <w:rsid w:val="00005D5A"/>
    <w:rsid w:val="00005FDF"/>
    <w:rsid w:val="000079AC"/>
    <w:rsid w:val="00010632"/>
    <w:rsid w:val="000114A4"/>
    <w:rsid w:val="00012295"/>
    <w:rsid w:val="00012723"/>
    <w:rsid w:val="00012854"/>
    <w:rsid w:val="00012B9A"/>
    <w:rsid w:val="00012DD2"/>
    <w:rsid w:val="000136C4"/>
    <w:rsid w:val="000146A0"/>
    <w:rsid w:val="00014A99"/>
    <w:rsid w:val="00015AB2"/>
    <w:rsid w:val="00015CD4"/>
    <w:rsid w:val="0001680E"/>
    <w:rsid w:val="00016A99"/>
    <w:rsid w:val="000170CF"/>
    <w:rsid w:val="00020496"/>
    <w:rsid w:val="00020994"/>
    <w:rsid w:val="00020D75"/>
    <w:rsid w:val="00020F93"/>
    <w:rsid w:val="000214E9"/>
    <w:rsid w:val="0002216C"/>
    <w:rsid w:val="000222B7"/>
    <w:rsid w:val="00023A6E"/>
    <w:rsid w:val="000243F4"/>
    <w:rsid w:val="0002451C"/>
    <w:rsid w:val="0002794F"/>
    <w:rsid w:val="00027E42"/>
    <w:rsid w:val="000319A4"/>
    <w:rsid w:val="00031F37"/>
    <w:rsid w:val="00032013"/>
    <w:rsid w:val="00032662"/>
    <w:rsid w:val="00032F26"/>
    <w:rsid w:val="00034AAB"/>
    <w:rsid w:val="00034F33"/>
    <w:rsid w:val="00034FF8"/>
    <w:rsid w:val="00035DB9"/>
    <w:rsid w:val="00036B89"/>
    <w:rsid w:val="00036E50"/>
    <w:rsid w:val="00037764"/>
    <w:rsid w:val="000379F4"/>
    <w:rsid w:val="00037BF4"/>
    <w:rsid w:val="00037C63"/>
    <w:rsid w:val="00037CAC"/>
    <w:rsid w:val="00040ADF"/>
    <w:rsid w:val="00040E7A"/>
    <w:rsid w:val="000415F7"/>
    <w:rsid w:val="00042794"/>
    <w:rsid w:val="0004290D"/>
    <w:rsid w:val="00042E13"/>
    <w:rsid w:val="000435DA"/>
    <w:rsid w:val="00043734"/>
    <w:rsid w:val="00043F10"/>
    <w:rsid w:val="000440A7"/>
    <w:rsid w:val="00044B0A"/>
    <w:rsid w:val="00044C80"/>
    <w:rsid w:val="00044D7C"/>
    <w:rsid w:val="00045940"/>
    <w:rsid w:val="0004714A"/>
    <w:rsid w:val="00047A8B"/>
    <w:rsid w:val="000519BA"/>
    <w:rsid w:val="00051D1B"/>
    <w:rsid w:val="0005251A"/>
    <w:rsid w:val="00052571"/>
    <w:rsid w:val="000525B1"/>
    <w:rsid w:val="000544C4"/>
    <w:rsid w:val="000550C9"/>
    <w:rsid w:val="00055156"/>
    <w:rsid w:val="0005555B"/>
    <w:rsid w:val="00055B58"/>
    <w:rsid w:val="000567C5"/>
    <w:rsid w:val="000574A0"/>
    <w:rsid w:val="00057609"/>
    <w:rsid w:val="00057B1D"/>
    <w:rsid w:val="00060662"/>
    <w:rsid w:val="00061493"/>
    <w:rsid w:val="00063FBA"/>
    <w:rsid w:val="0006419E"/>
    <w:rsid w:val="0006560D"/>
    <w:rsid w:val="0006695C"/>
    <w:rsid w:val="00066A28"/>
    <w:rsid w:val="0006701F"/>
    <w:rsid w:val="00071E4C"/>
    <w:rsid w:val="0007348A"/>
    <w:rsid w:val="000735FB"/>
    <w:rsid w:val="00073B1B"/>
    <w:rsid w:val="00073CBC"/>
    <w:rsid w:val="00074283"/>
    <w:rsid w:val="000743CB"/>
    <w:rsid w:val="0007519F"/>
    <w:rsid w:val="00075795"/>
    <w:rsid w:val="00075A61"/>
    <w:rsid w:val="00076650"/>
    <w:rsid w:val="000767CF"/>
    <w:rsid w:val="00077A88"/>
    <w:rsid w:val="0008230B"/>
    <w:rsid w:val="00082DC1"/>
    <w:rsid w:val="0008379A"/>
    <w:rsid w:val="00084289"/>
    <w:rsid w:val="00085D14"/>
    <w:rsid w:val="00085FAA"/>
    <w:rsid w:val="000865FF"/>
    <w:rsid w:val="000877A4"/>
    <w:rsid w:val="00090ECB"/>
    <w:rsid w:val="00091FB7"/>
    <w:rsid w:val="00092600"/>
    <w:rsid w:val="0009332B"/>
    <w:rsid w:val="00093BD3"/>
    <w:rsid w:val="000954A1"/>
    <w:rsid w:val="00097ABF"/>
    <w:rsid w:val="00097EBB"/>
    <w:rsid w:val="000A02B6"/>
    <w:rsid w:val="000A0C2F"/>
    <w:rsid w:val="000A168B"/>
    <w:rsid w:val="000A2CA9"/>
    <w:rsid w:val="000A35F1"/>
    <w:rsid w:val="000A4B9D"/>
    <w:rsid w:val="000A5542"/>
    <w:rsid w:val="000A5E38"/>
    <w:rsid w:val="000A6119"/>
    <w:rsid w:val="000A64A5"/>
    <w:rsid w:val="000A68B3"/>
    <w:rsid w:val="000A6CD4"/>
    <w:rsid w:val="000B0E90"/>
    <w:rsid w:val="000B145D"/>
    <w:rsid w:val="000B14DC"/>
    <w:rsid w:val="000B1BD9"/>
    <w:rsid w:val="000B1D00"/>
    <w:rsid w:val="000B4509"/>
    <w:rsid w:val="000B5F46"/>
    <w:rsid w:val="000B6380"/>
    <w:rsid w:val="000B64E1"/>
    <w:rsid w:val="000B6C6F"/>
    <w:rsid w:val="000B6CE3"/>
    <w:rsid w:val="000C01F8"/>
    <w:rsid w:val="000C1151"/>
    <w:rsid w:val="000C15F4"/>
    <w:rsid w:val="000C2198"/>
    <w:rsid w:val="000C24A0"/>
    <w:rsid w:val="000C29F7"/>
    <w:rsid w:val="000C42C1"/>
    <w:rsid w:val="000C45EB"/>
    <w:rsid w:val="000C4786"/>
    <w:rsid w:val="000C4C25"/>
    <w:rsid w:val="000C5C19"/>
    <w:rsid w:val="000C6B99"/>
    <w:rsid w:val="000C7F9A"/>
    <w:rsid w:val="000D062B"/>
    <w:rsid w:val="000D26CD"/>
    <w:rsid w:val="000D2BDE"/>
    <w:rsid w:val="000D2CD7"/>
    <w:rsid w:val="000D30C1"/>
    <w:rsid w:val="000D372F"/>
    <w:rsid w:val="000D38B9"/>
    <w:rsid w:val="000D4800"/>
    <w:rsid w:val="000D536F"/>
    <w:rsid w:val="000D564B"/>
    <w:rsid w:val="000D5A7D"/>
    <w:rsid w:val="000D6343"/>
    <w:rsid w:val="000D63CF"/>
    <w:rsid w:val="000E0902"/>
    <w:rsid w:val="000E10D7"/>
    <w:rsid w:val="000E12AC"/>
    <w:rsid w:val="000E22A3"/>
    <w:rsid w:val="000E3EA8"/>
    <w:rsid w:val="000E3FFD"/>
    <w:rsid w:val="000E4F36"/>
    <w:rsid w:val="000E56EE"/>
    <w:rsid w:val="000E6D88"/>
    <w:rsid w:val="000E7090"/>
    <w:rsid w:val="000F270F"/>
    <w:rsid w:val="000F2ADA"/>
    <w:rsid w:val="000F2CD3"/>
    <w:rsid w:val="000F4048"/>
    <w:rsid w:val="000F4653"/>
    <w:rsid w:val="000F5618"/>
    <w:rsid w:val="000F632C"/>
    <w:rsid w:val="000F6C95"/>
    <w:rsid w:val="000F6FCE"/>
    <w:rsid w:val="000F7069"/>
    <w:rsid w:val="00103B6E"/>
    <w:rsid w:val="001040CA"/>
    <w:rsid w:val="0010477F"/>
    <w:rsid w:val="00104BB0"/>
    <w:rsid w:val="00105738"/>
    <w:rsid w:val="001068E4"/>
    <w:rsid w:val="0010794E"/>
    <w:rsid w:val="00110751"/>
    <w:rsid w:val="00111202"/>
    <w:rsid w:val="00111427"/>
    <w:rsid w:val="00111805"/>
    <w:rsid w:val="001122F2"/>
    <w:rsid w:val="00113B68"/>
    <w:rsid w:val="00113C3E"/>
    <w:rsid w:val="00113F26"/>
    <w:rsid w:val="001142F9"/>
    <w:rsid w:val="00116396"/>
    <w:rsid w:val="0011734C"/>
    <w:rsid w:val="0011776D"/>
    <w:rsid w:val="001209F1"/>
    <w:rsid w:val="0012198B"/>
    <w:rsid w:val="001221EE"/>
    <w:rsid w:val="00122BED"/>
    <w:rsid w:val="00123A76"/>
    <w:rsid w:val="001251D5"/>
    <w:rsid w:val="001263F6"/>
    <w:rsid w:val="0012668A"/>
    <w:rsid w:val="0012672E"/>
    <w:rsid w:val="00127418"/>
    <w:rsid w:val="001276FA"/>
    <w:rsid w:val="00130C3C"/>
    <w:rsid w:val="001312B5"/>
    <w:rsid w:val="001323AF"/>
    <w:rsid w:val="001328D1"/>
    <w:rsid w:val="0013354F"/>
    <w:rsid w:val="00133829"/>
    <w:rsid w:val="00134A3A"/>
    <w:rsid w:val="00141324"/>
    <w:rsid w:val="0014219B"/>
    <w:rsid w:val="00143767"/>
    <w:rsid w:val="00143817"/>
    <w:rsid w:val="00143C2D"/>
    <w:rsid w:val="00143D2D"/>
    <w:rsid w:val="00143F2E"/>
    <w:rsid w:val="001444D3"/>
    <w:rsid w:val="00144E72"/>
    <w:rsid w:val="001467C8"/>
    <w:rsid w:val="00146D2C"/>
    <w:rsid w:val="00147651"/>
    <w:rsid w:val="001508A6"/>
    <w:rsid w:val="00150E7A"/>
    <w:rsid w:val="001516CE"/>
    <w:rsid w:val="00151E3F"/>
    <w:rsid w:val="00151ED4"/>
    <w:rsid w:val="001520FF"/>
    <w:rsid w:val="0015319F"/>
    <w:rsid w:val="001539B6"/>
    <w:rsid w:val="001546C1"/>
    <w:rsid w:val="00154774"/>
    <w:rsid w:val="00154996"/>
    <w:rsid w:val="001550C7"/>
    <w:rsid w:val="00155C27"/>
    <w:rsid w:val="00157E08"/>
    <w:rsid w:val="00162CBD"/>
    <w:rsid w:val="00162EFA"/>
    <w:rsid w:val="001641C1"/>
    <w:rsid w:val="00164D85"/>
    <w:rsid w:val="001655F9"/>
    <w:rsid w:val="00166317"/>
    <w:rsid w:val="00167F16"/>
    <w:rsid w:val="00170F80"/>
    <w:rsid w:val="001712DC"/>
    <w:rsid w:val="00172166"/>
    <w:rsid w:val="00172EDC"/>
    <w:rsid w:val="00173581"/>
    <w:rsid w:val="00173755"/>
    <w:rsid w:val="00174218"/>
    <w:rsid w:val="00174C61"/>
    <w:rsid w:val="00174F70"/>
    <w:rsid w:val="00176106"/>
    <w:rsid w:val="001768FF"/>
    <w:rsid w:val="001774C1"/>
    <w:rsid w:val="00177651"/>
    <w:rsid w:val="0017767F"/>
    <w:rsid w:val="0017793A"/>
    <w:rsid w:val="00181E35"/>
    <w:rsid w:val="00182E5B"/>
    <w:rsid w:val="00183D46"/>
    <w:rsid w:val="001849AF"/>
    <w:rsid w:val="0018515D"/>
    <w:rsid w:val="0018716C"/>
    <w:rsid w:val="001879E5"/>
    <w:rsid w:val="00190BFB"/>
    <w:rsid w:val="00191025"/>
    <w:rsid w:val="001911F4"/>
    <w:rsid w:val="001919D7"/>
    <w:rsid w:val="0019230B"/>
    <w:rsid w:val="00192D0A"/>
    <w:rsid w:val="001932F6"/>
    <w:rsid w:val="0019352D"/>
    <w:rsid w:val="001937D2"/>
    <w:rsid w:val="00193835"/>
    <w:rsid w:val="00193BCF"/>
    <w:rsid w:val="00193F76"/>
    <w:rsid w:val="00195AD7"/>
    <w:rsid w:val="001966D6"/>
    <w:rsid w:val="001A0D6D"/>
    <w:rsid w:val="001A2A64"/>
    <w:rsid w:val="001A38C1"/>
    <w:rsid w:val="001A43F8"/>
    <w:rsid w:val="001A4ED6"/>
    <w:rsid w:val="001A50A7"/>
    <w:rsid w:val="001A5571"/>
    <w:rsid w:val="001A60B1"/>
    <w:rsid w:val="001A68E4"/>
    <w:rsid w:val="001A692D"/>
    <w:rsid w:val="001A6EFB"/>
    <w:rsid w:val="001A7373"/>
    <w:rsid w:val="001B2686"/>
    <w:rsid w:val="001B27BF"/>
    <w:rsid w:val="001B36B1"/>
    <w:rsid w:val="001B3EBC"/>
    <w:rsid w:val="001B41F1"/>
    <w:rsid w:val="001B4886"/>
    <w:rsid w:val="001B48DC"/>
    <w:rsid w:val="001B54D5"/>
    <w:rsid w:val="001B60A9"/>
    <w:rsid w:val="001B6135"/>
    <w:rsid w:val="001B6964"/>
    <w:rsid w:val="001B6BBA"/>
    <w:rsid w:val="001B6EE9"/>
    <w:rsid w:val="001B6FE1"/>
    <w:rsid w:val="001B73EF"/>
    <w:rsid w:val="001C0012"/>
    <w:rsid w:val="001C06EE"/>
    <w:rsid w:val="001C14F5"/>
    <w:rsid w:val="001C2E2D"/>
    <w:rsid w:val="001C3630"/>
    <w:rsid w:val="001C39EB"/>
    <w:rsid w:val="001C3F04"/>
    <w:rsid w:val="001C47CD"/>
    <w:rsid w:val="001C5E2D"/>
    <w:rsid w:val="001C6569"/>
    <w:rsid w:val="001C696F"/>
    <w:rsid w:val="001C6CAA"/>
    <w:rsid w:val="001C7250"/>
    <w:rsid w:val="001C74F2"/>
    <w:rsid w:val="001C7C17"/>
    <w:rsid w:val="001D0680"/>
    <w:rsid w:val="001D1032"/>
    <w:rsid w:val="001D1765"/>
    <w:rsid w:val="001D21BD"/>
    <w:rsid w:val="001D5439"/>
    <w:rsid w:val="001D5CE7"/>
    <w:rsid w:val="001D64B1"/>
    <w:rsid w:val="001D72C8"/>
    <w:rsid w:val="001D7DCA"/>
    <w:rsid w:val="001E033D"/>
    <w:rsid w:val="001E1681"/>
    <w:rsid w:val="001E16FA"/>
    <w:rsid w:val="001E1D3A"/>
    <w:rsid w:val="001E26F7"/>
    <w:rsid w:val="001E2EC4"/>
    <w:rsid w:val="001E3E5D"/>
    <w:rsid w:val="001E4049"/>
    <w:rsid w:val="001E4386"/>
    <w:rsid w:val="001E4BD6"/>
    <w:rsid w:val="001E50E6"/>
    <w:rsid w:val="001E5838"/>
    <w:rsid w:val="001E7335"/>
    <w:rsid w:val="001E7AEC"/>
    <w:rsid w:val="001E7B7A"/>
    <w:rsid w:val="001F0A7C"/>
    <w:rsid w:val="001F1EB7"/>
    <w:rsid w:val="001F1EBD"/>
    <w:rsid w:val="001F21E9"/>
    <w:rsid w:val="001F2272"/>
    <w:rsid w:val="001F268B"/>
    <w:rsid w:val="001F2A87"/>
    <w:rsid w:val="001F2D82"/>
    <w:rsid w:val="001F2E0E"/>
    <w:rsid w:val="001F2EE3"/>
    <w:rsid w:val="001F36A1"/>
    <w:rsid w:val="001F36D9"/>
    <w:rsid w:val="001F3AB0"/>
    <w:rsid w:val="001F3AD6"/>
    <w:rsid w:val="001F4001"/>
    <w:rsid w:val="001F414B"/>
    <w:rsid w:val="001F4C5C"/>
    <w:rsid w:val="001F566F"/>
    <w:rsid w:val="001F5B1C"/>
    <w:rsid w:val="001F66CD"/>
    <w:rsid w:val="001F77F8"/>
    <w:rsid w:val="001F7EB6"/>
    <w:rsid w:val="00201E4F"/>
    <w:rsid w:val="0020205B"/>
    <w:rsid w:val="0020285B"/>
    <w:rsid w:val="002029AB"/>
    <w:rsid w:val="00204478"/>
    <w:rsid w:val="002050DE"/>
    <w:rsid w:val="00205A2C"/>
    <w:rsid w:val="002072C3"/>
    <w:rsid w:val="00210026"/>
    <w:rsid w:val="00210DCF"/>
    <w:rsid w:val="00211111"/>
    <w:rsid w:val="00211D7B"/>
    <w:rsid w:val="00213789"/>
    <w:rsid w:val="00214E2E"/>
    <w:rsid w:val="00216141"/>
    <w:rsid w:val="0021630C"/>
    <w:rsid w:val="0021678A"/>
    <w:rsid w:val="00217186"/>
    <w:rsid w:val="00217C54"/>
    <w:rsid w:val="00217E2D"/>
    <w:rsid w:val="00221DC9"/>
    <w:rsid w:val="002225B4"/>
    <w:rsid w:val="00224A15"/>
    <w:rsid w:val="00224FEA"/>
    <w:rsid w:val="00225D54"/>
    <w:rsid w:val="00225DB7"/>
    <w:rsid w:val="002271DD"/>
    <w:rsid w:val="002274D3"/>
    <w:rsid w:val="002301EA"/>
    <w:rsid w:val="00230F3C"/>
    <w:rsid w:val="00232B8D"/>
    <w:rsid w:val="00232B8F"/>
    <w:rsid w:val="00232C67"/>
    <w:rsid w:val="002332CC"/>
    <w:rsid w:val="00233F26"/>
    <w:rsid w:val="002360CE"/>
    <w:rsid w:val="002371E3"/>
    <w:rsid w:val="00242002"/>
    <w:rsid w:val="002434A1"/>
    <w:rsid w:val="00243835"/>
    <w:rsid w:val="00243936"/>
    <w:rsid w:val="00245B59"/>
    <w:rsid w:val="00247141"/>
    <w:rsid w:val="00247B69"/>
    <w:rsid w:val="0025071B"/>
    <w:rsid w:val="002507B8"/>
    <w:rsid w:val="00250B85"/>
    <w:rsid w:val="002510B5"/>
    <w:rsid w:val="002510FA"/>
    <w:rsid w:val="002527D0"/>
    <w:rsid w:val="00253581"/>
    <w:rsid w:val="00253B69"/>
    <w:rsid w:val="00254039"/>
    <w:rsid w:val="002546A1"/>
    <w:rsid w:val="00254826"/>
    <w:rsid w:val="00255303"/>
    <w:rsid w:val="002555A2"/>
    <w:rsid w:val="0025576D"/>
    <w:rsid w:val="00255E7A"/>
    <w:rsid w:val="00256819"/>
    <w:rsid w:val="002570F8"/>
    <w:rsid w:val="00257D34"/>
    <w:rsid w:val="00260894"/>
    <w:rsid w:val="00260DCD"/>
    <w:rsid w:val="00263943"/>
    <w:rsid w:val="002642C6"/>
    <w:rsid w:val="0026590B"/>
    <w:rsid w:val="00265C2E"/>
    <w:rsid w:val="00267080"/>
    <w:rsid w:val="00267B35"/>
    <w:rsid w:val="00271308"/>
    <w:rsid w:val="00272F4D"/>
    <w:rsid w:val="002747F9"/>
    <w:rsid w:val="00274A3A"/>
    <w:rsid w:val="002750E4"/>
    <w:rsid w:val="00275D46"/>
    <w:rsid w:val="002768A9"/>
    <w:rsid w:val="0028029F"/>
    <w:rsid w:val="00280801"/>
    <w:rsid w:val="0028093E"/>
    <w:rsid w:val="0028106B"/>
    <w:rsid w:val="002817C4"/>
    <w:rsid w:val="0028190D"/>
    <w:rsid w:val="00281D21"/>
    <w:rsid w:val="002823A7"/>
    <w:rsid w:val="002838BB"/>
    <w:rsid w:val="00283F3F"/>
    <w:rsid w:val="00284122"/>
    <w:rsid w:val="002847CB"/>
    <w:rsid w:val="002849DF"/>
    <w:rsid w:val="00285AA2"/>
    <w:rsid w:val="00286648"/>
    <w:rsid w:val="00286AFE"/>
    <w:rsid w:val="00286FFC"/>
    <w:rsid w:val="00290656"/>
    <w:rsid w:val="00290ED7"/>
    <w:rsid w:val="00291351"/>
    <w:rsid w:val="00292C83"/>
    <w:rsid w:val="00292D4D"/>
    <w:rsid w:val="00293ADD"/>
    <w:rsid w:val="00294DE7"/>
    <w:rsid w:val="00294EE2"/>
    <w:rsid w:val="00295893"/>
    <w:rsid w:val="0029635C"/>
    <w:rsid w:val="002965B2"/>
    <w:rsid w:val="00296B03"/>
    <w:rsid w:val="00296D83"/>
    <w:rsid w:val="00296F7C"/>
    <w:rsid w:val="0029754A"/>
    <w:rsid w:val="00297A78"/>
    <w:rsid w:val="00297DF8"/>
    <w:rsid w:val="002A0E7A"/>
    <w:rsid w:val="002A125E"/>
    <w:rsid w:val="002A5AA2"/>
    <w:rsid w:val="002A623B"/>
    <w:rsid w:val="002A7516"/>
    <w:rsid w:val="002B0474"/>
    <w:rsid w:val="002B0A9C"/>
    <w:rsid w:val="002B1A86"/>
    <w:rsid w:val="002B1E69"/>
    <w:rsid w:val="002B252B"/>
    <w:rsid w:val="002B34B9"/>
    <w:rsid w:val="002B3692"/>
    <w:rsid w:val="002B54DF"/>
    <w:rsid w:val="002B590B"/>
    <w:rsid w:val="002B6DFB"/>
    <w:rsid w:val="002B722D"/>
    <w:rsid w:val="002B7598"/>
    <w:rsid w:val="002C013A"/>
    <w:rsid w:val="002C04D4"/>
    <w:rsid w:val="002C0A10"/>
    <w:rsid w:val="002C12E9"/>
    <w:rsid w:val="002C1424"/>
    <w:rsid w:val="002C2BBE"/>
    <w:rsid w:val="002C38F7"/>
    <w:rsid w:val="002C3A5F"/>
    <w:rsid w:val="002C3D7F"/>
    <w:rsid w:val="002C3E5C"/>
    <w:rsid w:val="002C4660"/>
    <w:rsid w:val="002C5040"/>
    <w:rsid w:val="002C53D6"/>
    <w:rsid w:val="002C60DD"/>
    <w:rsid w:val="002C663D"/>
    <w:rsid w:val="002C6BDB"/>
    <w:rsid w:val="002C74DD"/>
    <w:rsid w:val="002D2259"/>
    <w:rsid w:val="002D37EB"/>
    <w:rsid w:val="002D38AB"/>
    <w:rsid w:val="002D4730"/>
    <w:rsid w:val="002D5D78"/>
    <w:rsid w:val="002D6293"/>
    <w:rsid w:val="002D72D0"/>
    <w:rsid w:val="002E0F82"/>
    <w:rsid w:val="002E112D"/>
    <w:rsid w:val="002E1438"/>
    <w:rsid w:val="002E1B81"/>
    <w:rsid w:val="002E1F95"/>
    <w:rsid w:val="002E2180"/>
    <w:rsid w:val="002E28E5"/>
    <w:rsid w:val="002E3AC3"/>
    <w:rsid w:val="002E4407"/>
    <w:rsid w:val="002E473B"/>
    <w:rsid w:val="002E50CF"/>
    <w:rsid w:val="002E53DB"/>
    <w:rsid w:val="002E5567"/>
    <w:rsid w:val="002E6078"/>
    <w:rsid w:val="002E6753"/>
    <w:rsid w:val="002E6974"/>
    <w:rsid w:val="002E6D46"/>
    <w:rsid w:val="002E7E1E"/>
    <w:rsid w:val="002F086D"/>
    <w:rsid w:val="002F1459"/>
    <w:rsid w:val="002F1A23"/>
    <w:rsid w:val="002F1C76"/>
    <w:rsid w:val="002F3397"/>
    <w:rsid w:val="002F3750"/>
    <w:rsid w:val="002F3E3E"/>
    <w:rsid w:val="002F3EEE"/>
    <w:rsid w:val="002F42D0"/>
    <w:rsid w:val="002F7362"/>
    <w:rsid w:val="002F7910"/>
    <w:rsid w:val="002F7C52"/>
    <w:rsid w:val="002F7CF1"/>
    <w:rsid w:val="0030192E"/>
    <w:rsid w:val="00301AA4"/>
    <w:rsid w:val="00301E40"/>
    <w:rsid w:val="00302EAA"/>
    <w:rsid w:val="0030352E"/>
    <w:rsid w:val="0030389F"/>
    <w:rsid w:val="00303EF2"/>
    <w:rsid w:val="00304B0F"/>
    <w:rsid w:val="00304EC4"/>
    <w:rsid w:val="00305332"/>
    <w:rsid w:val="003070C3"/>
    <w:rsid w:val="00307614"/>
    <w:rsid w:val="0031117C"/>
    <w:rsid w:val="003118CE"/>
    <w:rsid w:val="003129AC"/>
    <w:rsid w:val="00313C93"/>
    <w:rsid w:val="00313FFC"/>
    <w:rsid w:val="003145D7"/>
    <w:rsid w:val="00314A42"/>
    <w:rsid w:val="00314F82"/>
    <w:rsid w:val="00315854"/>
    <w:rsid w:val="00315B5C"/>
    <w:rsid w:val="00316151"/>
    <w:rsid w:val="003166D8"/>
    <w:rsid w:val="00316B53"/>
    <w:rsid w:val="00316DA2"/>
    <w:rsid w:val="00317866"/>
    <w:rsid w:val="00320314"/>
    <w:rsid w:val="00321139"/>
    <w:rsid w:val="0032257D"/>
    <w:rsid w:val="00322E93"/>
    <w:rsid w:val="003234FD"/>
    <w:rsid w:val="00324197"/>
    <w:rsid w:val="0032527D"/>
    <w:rsid w:val="00325738"/>
    <w:rsid w:val="00326512"/>
    <w:rsid w:val="0032653E"/>
    <w:rsid w:val="00326578"/>
    <w:rsid w:val="00326FAC"/>
    <w:rsid w:val="003276CF"/>
    <w:rsid w:val="003307F6"/>
    <w:rsid w:val="00330A6C"/>
    <w:rsid w:val="00331037"/>
    <w:rsid w:val="00331A22"/>
    <w:rsid w:val="003339FA"/>
    <w:rsid w:val="003369E2"/>
    <w:rsid w:val="00337005"/>
    <w:rsid w:val="00337262"/>
    <w:rsid w:val="0033732F"/>
    <w:rsid w:val="00340B72"/>
    <w:rsid w:val="00340E22"/>
    <w:rsid w:val="0034166D"/>
    <w:rsid w:val="003427CE"/>
    <w:rsid w:val="00342BE1"/>
    <w:rsid w:val="00342F5F"/>
    <w:rsid w:val="00343450"/>
    <w:rsid w:val="00343A82"/>
    <w:rsid w:val="00344706"/>
    <w:rsid w:val="00345E0A"/>
    <w:rsid w:val="00345FA1"/>
    <w:rsid w:val="003461E8"/>
    <w:rsid w:val="00350637"/>
    <w:rsid w:val="00350913"/>
    <w:rsid w:val="00350E4F"/>
    <w:rsid w:val="003513AF"/>
    <w:rsid w:val="00351ED8"/>
    <w:rsid w:val="0035201E"/>
    <w:rsid w:val="00354364"/>
    <w:rsid w:val="0035438A"/>
    <w:rsid w:val="00354B77"/>
    <w:rsid w:val="00354D2E"/>
    <w:rsid w:val="00354E09"/>
    <w:rsid w:val="003553D8"/>
    <w:rsid w:val="00355A8A"/>
    <w:rsid w:val="0035617E"/>
    <w:rsid w:val="00357D79"/>
    <w:rsid w:val="00360269"/>
    <w:rsid w:val="00360E41"/>
    <w:rsid w:val="003613FC"/>
    <w:rsid w:val="003617E9"/>
    <w:rsid w:val="00362417"/>
    <w:rsid w:val="00362B37"/>
    <w:rsid w:val="00362F8C"/>
    <w:rsid w:val="00363504"/>
    <w:rsid w:val="00363FA4"/>
    <w:rsid w:val="00364269"/>
    <w:rsid w:val="00364DBC"/>
    <w:rsid w:val="00365156"/>
    <w:rsid w:val="00366E96"/>
    <w:rsid w:val="00367867"/>
    <w:rsid w:val="0037080A"/>
    <w:rsid w:val="00370C3C"/>
    <w:rsid w:val="003717B2"/>
    <w:rsid w:val="00371E33"/>
    <w:rsid w:val="00372768"/>
    <w:rsid w:val="00372880"/>
    <w:rsid w:val="00372D92"/>
    <w:rsid w:val="00372E1E"/>
    <w:rsid w:val="003744FE"/>
    <w:rsid w:val="00374A91"/>
    <w:rsid w:val="0037551B"/>
    <w:rsid w:val="00375BAB"/>
    <w:rsid w:val="00376265"/>
    <w:rsid w:val="00376E65"/>
    <w:rsid w:val="00380318"/>
    <w:rsid w:val="003808F0"/>
    <w:rsid w:val="00381583"/>
    <w:rsid w:val="003815CC"/>
    <w:rsid w:val="00381CAC"/>
    <w:rsid w:val="00381CCF"/>
    <w:rsid w:val="00382C69"/>
    <w:rsid w:val="00384123"/>
    <w:rsid w:val="003861B9"/>
    <w:rsid w:val="00386807"/>
    <w:rsid w:val="003877ED"/>
    <w:rsid w:val="00387B1C"/>
    <w:rsid w:val="00387F60"/>
    <w:rsid w:val="0039009F"/>
    <w:rsid w:val="0039046C"/>
    <w:rsid w:val="0039099B"/>
    <w:rsid w:val="00392381"/>
    <w:rsid w:val="00392CFF"/>
    <w:rsid w:val="00392DBA"/>
    <w:rsid w:val="00392F15"/>
    <w:rsid w:val="003932CA"/>
    <w:rsid w:val="0039337D"/>
    <w:rsid w:val="0039472D"/>
    <w:rsid w:val="00394BA5"/>
    <w:rsid w:val="003956B6"/>
    <w:rsid w:val="00395CC5"/>
    <w:rsid w:val="00397554"/>
    <w:rsid w:val="0039767C"/>
    <w:rsid w:val="00397AB9"/>
    <w:rsid w:val="003A0300"/>
    <w:rsid w:val="003A0497"/>
    <w:rsid w:val="003A07AB"/>
    <w:rsid w:val="003A1747"/>
    <w:rsid w:val="003A2AF0"/>
    <w:rsid w:val="003A2BAA"/>
    <w:rsid w:val="003A4170"/>
    <w:rsid w:val="003A5A90"/>
    <w:rsid w:val="003A5C6F"/>
    <w:rsid w:val="003A6321"/>
    <w:rsid w:val="003A6880"/>
    <w:rsid w:val="003A70F2"/>
    <w:rsid w:val="003A7CF5"/>
    <w:rsid w:val="003A7D8E"/>
    <w:rsid w:val="003B03AB"/>
    <w:rsid w:val="003B090E"/>
    <w:rsid w:val="003B0CD4"/>
    <w:rsid w:val="003B252C"/>
    <w:rsid w:val="003B2E6A"/>
    <w:rsid w:val="003B4777"/>
    <w:rsid w:val="003B5F47"/>
    <w:rsid w:val="003B645C"/>
    <w:rsid w:val="003B6AE0"/>
    <w:rsid w:val="003C1321"/>
    <w:rsid w:val="003C17CC"/>
    <w:rsid w:val="003C1989"/>
    <w:rsid w:val="003C1C5E"/>
    <w:rsid w:val="003C1E49"/>
    <w:rsid w:val="003C2815"/>
    <w:rsid w:val="003C2D78"/>
    <w:rsid w:val="003C3322"/>
    <w:rsid w:val="003C5B8E"/>
    <w:rsid w:val="003C68C2"/>
    <w:rsid w:val="003C7B58"/>
    <w:rsid w:val="003D02DD"/>
    <w:rsid w:val="003D150F"/>
    <w:rsid w:val="003D188C"/>
    <w:rsid w:val="003D1EBF"/>
    <w:rsid w:val="003D3383"/>
    <w:rsid w:val="003D374B"/>
    <w:rsid w:val="003D3F9D"/>
    <w:rsid w:val="003D4CAE"/>
    <w:rsid w:val="003D5432"/>
    <w:rsid w:val="003D5D62"/>
    <w:rsid w:val="003D6182"/>
    <w:rsid w:val="003E06B4"/>
    <w:rsid w:val="003E100E"/>
    <w:rsid w:val="003E1772"/>
    <w:rsid w:val="003E1DAE"/>
    <w:rsid w:val="003E30DB"/>
    <w:rsid w:val="003E434F"/>
    <w:rsid w:val="003E5158"/>
    <w:rsid w:val="003E55D8"/>
    <w:rsid w:val="003E5D40"/>
    <w:rsid w:val="003E60C4"/>
    <w:rsid w:val="003F0C5C"/>
    <w:rsid w:val="003F23E8"/>
    <w:rsid w:val="003F244A"/>
    <w:rsid w:val="003F26B2"/>
    <w:rsid w:val="003F26BD"/>
    <w:rsid w:val="003F3401"/>
    <w:rsid w:val="003F4414"/>
    <w:rsid w:val="003F45D7"/>
    <w:rsid w:val="003F4C63"/>
    <w:rsid w:val="003F5166"/>
    <w:rsid w:val="003F52AD"/>
    <w:rsid w:val="003F77B2"/>
    <w:rsid w:val="003F7BA9"/>
    <w:rsid w:val="00400E73"/>
    <w:rsid w:val="00401E3C"/>
    <w:rsid w:val="00402360"/>
    <w:rsid w:val="004030D4"/>
    <w:rsid w:val="00403BF3"/>
    <w:rsid w:val="00405228"/>
    <w:rsid w:val="00406182"/>
    <w:rsid w:val="0040756B"/>
    <w:rsid w:val="00412D0F"/>
    <w:rsid w:val="00414857"/>
    <w:rsid w:val="0041574B"/>
    <w:rsid w:val="00415A93"/>
    <w:rsid w:val="00416158"/>
    <w:rsid w:val="00416E18"/>
    <w:rsid w:val="004174EC"/>
    <w:rsid w:val="0042066A"/>
    <w:rsid w:val="004211E8"/>
    <w:rsid w:val="004226DA"/>
    <w:rsid w:val="0042334D"/>
    <w:rsid w:val="00423365"/>
    <w:rsid w:val="004238A4"/>
    <w:rsid w:val="00424CCB"/>
    <w:rsid w:val="00424F71"/>
    <w:rsid w:val="00426A08"/>
    <w:rsid w:val="00427B78"/>
    <w:rsid w:val="00430BC1"/>
    <w:rsid w:val="0043144F"/>
    <w:rsid w:val="00431BE0"/>
    <w:rsid w:val="00431BFA"/>
    <w:rsid w:val="004328A4"/>
    <w:rsid w:val="004350DE"/>
    <w:rsid w:val="004353CF"/>
    <w:rsid w:val="00435740"/>
    <w:rsid w:val="00436618"/>
    <w:rsid w:val="00436D0B"/>
    <w:rsid w:val="00440F27"/>
    <w:rsid w:val="00441047"/>
    <w:rsid w:val="00441BA0"/>
    <w:rsid w:val="00442F15"/>
    <w:rsid w:val="00443C59"/>
    <w:rsid w:val="0044547E"/>
    <w:rsid w:val="00446DA5"/>
    <w:rsid w:val="00450826"/>
    <w:rsid w:val="00451014"/>
    <w:rsid w:val="0045200E"/>
    <w:rsid w:val="00452079"/>
    <w:rsid w:val="0045237A"/>
    <w:rsid w:val="004526B9"/>
    <w:rsid w:val="00454DEE"/>
    <w:rsid w:val="004552D9"/>
    <w:rsid w:val="00455F1F"/>
    <w:rsid w:val="00456BD0"/>
    <w:rsid w:val="00456E09"/>
    <w:rsid w:val="00456F4B"/>
    <w:rsid w:val="00457CA9"/>
    <w:rsid w:val="004618DE"/>
    <w:rsid w:val="00461C09"/>
    <w:rsid w:val="00461C24"/>
    <w:rsid w:val="004631BC"/>
    <w:rsid w:val="00463A52"/>
    <w:rsid w:val="00464069"/>
    <w:rsid w:val="004643ED"/>
    <w:rsid w:val="004648A4"/>
    <w:rsid w:val="00465D21"/>
    <w:rsid w:val="0046655E"/>
    <w:rsid w:val="00470063"/>
    <w:rsid w:val="004705BA"/>
    <w:rsid w:val="00470D4B"/>
    <w:rsid w:val="00471331"/>
    <w:rsid w:val="0047174E"/>
    <w:rsid w:val="00472775"/>
    <w:rsid w:val="004739C7"/>
    <w:rsid w:val="00473E2E"/>
    <w:rsid w:val="00474824"/>
    <w:rsid w:val="00474872"/>
    <w:rsid w:val="004756D2"/>
    <w:rsid w:val="00476721"/>
    <w:rsid w:val="00476ACD"/>
    <w:rsid w:val="00476C3B"/>
    <w:rsid w:val="004801AA"/>
    <w:rsid w:val="004806DB"/>
    <w:rsid w:val="0048085B"/>
    <w:rsid w:val="004809BF"/>
    <w:rsid w:val="004811D2"/>
    <w:rsid w:val="00482881"/>
    <w:rsid w:val="004828DD"/>
    <w:rsid w:val="00484761"/>
    <w:rsid w:val="00484DD5"/>
    <w:rsid w:val="004853D5"/>
    <w:rsid w:val="00486DB1"/>
    <w:rsid w:val="00487429"/>
    <w:rsid w:val="004874F3"/>
    <w:rsid w:val="004911A0"/>
    <w:rsid w:val="004912E0"/>
    <w:rsid w:val="00491435"/>
    <w:rsid w:val="00492417"/>
    <w:rsid w:val="00493ADF"/>
    <w:rsid w:val="00493B5A"/>
    <w:rsid w:val="00494637"/>
    <w:rsid w:val="0049731E"/>
    <w:rsid w:val="004A227D"/>
    <w:rsid w:val="004A3654"/>
    <w:rsid w:val="004A3919"/>
    <w:rsid w:val="004A479A"/>
    <w:rsid w:val="004A51CD"/>
    <w:rsid w:val="004A5A9B"/>
    <w:rsid w:val="004A6489"/>
    <w:rsid w:val="004A7B3C"/>
    <w:rsid w:val="004B05F3"/>
    <w:rsid w:val="004B0866"/>
    <w:rsid w:val="004B0F57"/>
    <w:rsid w:val="004B1FE1"/>
    <w:rsid w:val="004B223A"/>
    <w:rsid w:val="004B2F91"/>
    <w:rsid w:val="004B3322"/>
    <w:rsid w:val="004B37EE"/>
    <w:rsid w:val="004B4042"/>
    <w:rsid w:val="004B42B6"/>
    <w:rsid w:val="004B5299"/>
    <w:rsid w:val="004B558A"/>
    <w:rsid w:val="004B5FE6"/>
    <w:rsid w:val="004B615F"/>
    <w:rsid w:val="004C0C3F"/>
    <w:rsid w:val="004C1E16"/>
    <w:rsid w:val="004C1FF7"/>
    <w:rsid w:val="004C2295"/>
    <w:rsid w:val="004C2543"/>
    <w:rsid w:val="004C2859"/>
    <w:rsid w:val="004C35BF"/>
    <w:rsid w:val="004C371D"/>
    <w:rsid w:val="004C3A08"/>
    <w:rsid w:val="004C4140"/>
    <w:rsid w:val="004C577E"/>
    <w:rsid w:val="004C7172"/>
    <w:rsid w:val="004D06F0"/>
    <w:rsid w:val="004D15CA"/>
    <w:rsid w:val="004D1836"/>
    <w:rsid w:val="004D19FF"/>
    <w:rsid w:val="004D24CD"/>
    <w:rsid w:val="004D266A"/>
    <w:rsid w:val="004D28EB"/>
    <w:rsid w:val="004D2D6F"/>
    <w:rsid w:val="004D4E0C"/>
    <w:rsid w:val="004D504B"/>
    <w:rsid w:val="004D615B"/>
    <w:rsid w:val="004D6390"/>
    <w:rsid w:val="004D6FFE"/>
    <w:rsid w:val="004D7153"/>
    <w:rsid w:val="004D7AB2"/>
    <w:rsid w:val="004E0E42"/>
    <w:rsid w:val="004E19D0"/>
    <w:rsid w:val="004E1D1B"/>
    <w:rsid w:val="004E3E4C"/>
    <w:rsid w:val="004E3EDF"/>
    <w:rsid w:val="004E54EF"/>
    <w:rsid w:val="004E66F7"/>
    <w:rsid w:val="004E6D71"/>
    <w:rsid w:val="004E6EAB"/>
    <w:rsid w:val="004E7F77"/>
    <w:rsid w:val="004F02DA"/>
    <w:rsid w:val="004F055F"/>
    <w:rsid w:val="004F0A99"/>
    <w:rsid w:val="004F125E"/>
    <w:rsid w:val="004F23A0"/>
    <w:rsid w:val="004F313C"/>
    <w:rsid w:val="004F3F6C"/>
    <w:rsid w:val="004F43FE"/>
    <w:rsid w:val="004F4D63"/>
    <w:rsid w:val="004F54BB"/>
    <w:rsid w:val="004F5F67"/>
    <w:rsid w:val="004F6302"/>
    <w:rsid w:val="004F6A1D"/>
    <w:rsid w:val="004F7405"/>
    <w:rsid w:val="004F748B"/>
    <w:rsid w:val="005003E3"/>
    <w:rsid w:val="0050222C"/>
    <w:rsid w:val="00502235"/>
    <w:rsid w:val="0050230B"/>
    <w:rsid w:val="0050393C"/>
    <w:rsid w:val="00504481"/>
    <w:rsid w:val="005046D9"/>
    <w:rsid w:val="0050498E"/>
    <w:rsid w:val="00504E11"/>
    <w:rsid w:val="00505140"/>
    <w:rsid w:val="005052CD"/>
    <w:rsid w:val="00505651"/>
    <w:rsid w:val="00505EDA"/>
    <w:rsid w:val="005069B7"/>
    <w:rsid w:val="00506C94"/>
    <w:rsid w:val="00506DC4"/>
    <w:rsid w:val="0051089C"/>
    <w:rsid w:val="00510A2A"/>
    <w:rsid w:val="00510BD2"/>
    <w:rsid w:val="00511B50"/>
    <w:rsid w:val="005125D0"/>
    <w:rsid w:val="00513A3B"/>
    <w:rsid w:val="00513B71"/>
    <w:rsid w:val="00514E1B"/>
    <w:rsid w:val="00514ED6"/>
    <w:rsid w:val="00515466"/>
    <w:rsid w:val="00515F5E"/>
    <w:rsid w:val="00515F78"/>
    <w:rsid w:val="00516014"/>
    <w:rsid w:val="00516E59"/>
    <w:rsid w:val="005176F3"/>
    <w:rsid w:val="0051776C"/>
    <w:rsid w:val="00517843"/>
    <w:rsid w:val="00520034"/>
    <w:rsid w:val="0052073B"/>
    <w:rsid w:val="00521CAC"/>
    <w:rsid w:val="00522005"/>
    <w:rsid w:val="00523FAD"/>
    <w:rsid w:val="00524002"/>
    <w:rsid w:val="005251E0"/>
    <w:rsid w:val="0052532F"/>
    <w:rsid w:val="00525606"/>
    <w:rsid w:val="00525E40"/>
    <w:rsid w:val="00526593"/>
    <w:rsid w:val="00530D78"/>
    <w:rsid w:val="00532A6B"/>
    <w:rsid w:val="005344E3"/>
    <w:rsid w:val="00535307"/>
    <w:rsid w:val="00536340"/>
    <w:rsid w:val="005363D6"/>
    <w:rsid w:val="00540C35"/>
    <w:rsid w:val="00541537"/>
    <w:rsid w:val="005416C2"/>
    <w:rsid w:val="00541C84"/>
    <w:rsid w:val="00541D96"/>
    <w:rsid w:val="005422E8"/>
    <w:rsid w:val="005441A9"/>
    <w:rsid w:val="005449C8"/>
    <w:rsid w:val="00544BF1"/>
    <w:rsid w:val="00544D3A"/>
    <w:rsid w:val="005456B0"/>
    <w:rsid w:val="00546093"/>
    <w:rsid w:val="00546549"/>
    <w:rsid w:val="00546720"/>
    <w:rsid w:val="00546F68"/>
    <w:rsid w:val="00547050"/>
    <w:rsid w:val="00547270"/>
    <w:rsid w:val="00550502"/>
    <w:rsid w:val="00550A26"/>
    <w:rsid w:val="00550BF5"/>
    <w:rsid w:val="0055142D"/>
    <w:rsid w:val="0055151C"/>
    <w:rsid w:val="00551C00"/>
    <w:rsid w:val="00552789"/>
    <w:rsid w:val="00552C2B"/>
    <w:rsid w:val="00553ACD"/>
    <w:rsid w:val="0055424F"/>
    <w:rsid w:val="0055470B"/>
    <w:rsid w:val="00554777"/>
    <w:rsid w:val="00556012"/>
    <w:rsid w:val="00557B74"/>
    <w:rsid w:val="00557ECF"/>
    <w:rsid w:val="005603D0"/>
    <w:rsid w:val="005623FB"/>
    <w:rsid w:val="00563016"/>
    <w:rsid w:val="00563668"/>
    <w:rsid w:val="00563F12"/>
    <w:rsid w:val="00565407"/>
    <w:rsid w:val="00566987"/>
    <w:rsid w:val="00566B85"/>
    <w:rsid w:val="00567532"/>
    <w:rsid w:val="00567622"/>
    <w:rsid w:val="005676F6"/>
    <w:rsid w:val="00567A70"/>
    <w:rsid w:val="00567DCF"/>
    <w:rsid w:val="00570523"/>
    <w:rsid w:val="00570623"/>
    <w:rsid w:val="00570E07"/>
    <w:rsid w:val="00571F94"/>
    <w:rsid w:val="005727AE"/>
    <w:rsid w:val="005731F3"/>
    <w:rsid w:val="00573CAC"/>
    <w:rsid w:val="00573F8C"/>
    <w:rsid w:val="00575829"/>
    <w:rsid w:val="005764A3"/>
    <w:rsid w:val="00577024"/>
    <w:rsid w:val="005802C7"/>
    <w:rsid w:val="00580B6A"/>
    <w:rsid w:val="00582FF8"/>
    <w:rsid w:val="00583451"/>
    <w:rsid w:val="005844B5"/>
    <w:rsid w:val="00585F6F"/>
    <w:rsid w:val="005863AA"/>
    <w:rsid w:val="00586AC6"/>
    <w:rsid w:val="005872BB"/>
    <w:rsid w:val="005876C9"/>
    <w:rsid w:val="0059010C"/>
    <w:rsid w:val="005907BE"/>
    <w:rsid w:val="0059345F"/>
    <w:rsid w:val="005934D9"/>
    <w:rsid w:val="00593B80"/>
    <w:rsid w:val="00593D76"/>
    <w:rsid w:val="00594DD1"/>
    <w:rsid w:val="0059529A"/>
    <w:rsid w:val="00595E23"/>
    <w:rsid w:val="00595F2C"/>
    <w:rsid w:val="005963E9"/>
    <w:rsid w:val="00596B11"/>
    <w:rsid w:val="00596B84"/>
    <w:rsid w:val="00597B8D"/>
    <w:rsid w:val="005A000A"/>
    <w:rsid w:val="005A164A"/>
    <w:rsid w:val="005A1B06"/>
    <w:rsid w:val="005A2A15"/>
    <w:rsid w:val="005A318A"/>
    <w:rsid w:val="005A568B"/>
    <w:rsid w:val="005A6E9B"/>
    <w:rsid w:val="005A71D8"/>
    <w:rsid w:val="005A74AB"/>
    <w:rsid w:val="005B05D7"/>
    <w:rsid w:val="005B0F1B"/>
    <w:rsid w:val="005B184A"/>
    <w:rsid w:val="005B1B6C"/>
    <w:rsid w:val="005B1DDD"/>
    <w:rsid w:val="005B27F0"/>
    <w:rsid w:val="005B2E0E"/>
    <w:rsid w:val="005B2EF5"/>
    <w:rsid w:val="005B3997"/>
    <w:rsid w:val="005B3FE9"/>
    <w:rsid w:val="005B4D36"/>
    <w:rsid w:val="005B4ECE"/>
    <w:rsid w:val="005B4EEF"/>
    <w:rsid w:val="005B580B"/>
    <w:rsid w:val="005B5C6C"/>
    <w:rsid w:val="005B5EEB"/>
    <w:rsid w:val="005B634D"/>
    <w:rsid w:val="005B708A"/>
    <w:rsid w:val="005C081B"/>
    <w:rsid w:val="005C0832"/>
    <w:rsid w:val="005C09CE"/>
    <w:rsid w:val="005C1181"/>
    <w:rsid w:val="005C11A8"/>
    <w:rsid w:val="005C1F67"/>
    <w:rsid w:val="005C6133"/>
    <w:rsid w:val="005C647D"/>
    <w:rsid w:val="005C6794"/>
    <w:rsid w:val="005C6EA6"/>
    <w:rsid w:val="005C7258"/>
    <w:rsid w:val="005C753D"/>
    <w:rsid w:val="005C7B00"/>
    <w:rsid w:val="005C7C3C"/>
    <w:rsid w:val="005D0EA1"/>
    <w:rsid w:val="005D0F86"/>
    <w:rsid w:val="005D1B15"/>
    <w:rsid w:val="005D2824"/>
    <w:rsid w:val="005D2C0F"/>
    <w:rsid w:val="005D32D2"/>
    <w:rsid w:val="005D3B3E"/>
    <w:rsid w:val="005D3D1D"/>
    <w:rsid w:val="005D4F1A"/>
    <w:rsid w:val="005D5211"/>
    <w:rsid w:val="005D67DD"/>
    <w:rsid w:val="005D72BB"/>
    <w:rsid w:val="005D7BA7"/>
    <w:rsid w:val="005D7CC4"/>
    <w:rsid w:val="005E1FFD"/>
    <w:rsid w:val="005E2001"/>
    <w:rsid w:val="005E25A8"/>
    <w:rsid w:val="005E2CF3"/>
    <w:rsid w:val="005E3A46"/>
    <w:rsid w:val="005E3B5E"/>
    <w:rsid w:val="005E3CD1"/>
    <w:rsid w:val="005E512F"/>
    <w:rsid w:val="005E522E"/>
    <w:rsid w:val="005E55E9"/>
    <w:rsid w:val="005E5F89"/>
    <w:rsid w:val="005E5FCE"/>
    <w:rsid w:val="005E692F"/>
    <w:rsid w:val="005E704B"/>
    <w:rsid w:val="005E7243"/>
    <w:rsid w:val="005F1F3F"/>
    <w:rsid w:val="005F32B9"/>
    <w:rsid w:val="005F3B9E"/>
    <w:rsid w:val="005F4070"/>
    <w:rsid w:val="005F4D3D"/>
    <w:rsid w:val="005F5469"/>
    <w:rsid w:val="005F5BC8"/>
    <w:rsid w:val="005F6248"/>
    <w:rsid w:val="005F681E"/>
    <w:rsid w:val="005F73AE"/>
    <w:rsid w:val="00600DDF"/>
    <w:rsid w:val="006017D7"/>
    <w:rsid w:val="00601CDE"/>
    <w:rsid w:val="00602820"/>
    <w:rsid w:val="0060290B"/>
    <w:rsid w:val="00603775"/>
    <w:rsid w:val="00603EEA"/>
    <w:rsid w:val="0060447D"/>
    <w:rsid w:val="00604570"/>
    <w:rsid w:val="00604A59"/>
    <w:rsid w:val="00604B37"/>
    <w:rsid w:val="00605C31"/>
    <w:rsid w:val="00607B94"/>
    <w:rsid w:val="006101A1"/>
    <w:rsid w:val="0061047F"/>
    <w:rsid w:val="0061136A"/>
    <w:rsid w:val="00612105"/>
    <w:rsid w:val="00612360"/>
    <w:rsid w:val="006126F5"/>
    <w:rsid w:val="00612B9A"/>
    <w:rsid w:val="00612F70"/>
    <w:rsid w:val="00613033"/>
    <w:rsid w:val="006130A3"/>
    <w:rsid w:val="00613D4F"/>
    <w:rsid w:val="00614DBB"/>
    <w:rsid w:val="00615DC3"/>
    <w:rsid w:val="00617309"/>
    <w:rsid w:val="00617D83"/>
    <w:rsid w:val="00617E65"/>
    <w:rsid w:val="00620A11"/>
    <w:rsid w:val="0062114B"/>
    <w:rsid w:val="0062215A"/>
    <w:rsid w:val="00623698"/>
    <w:rsid w:val="00623AC2"/>
    <w:rsid w:val="0062420A"/>
    <w:rsid w:val="006251C0"/>
    <w:rsid w:val="00625865"/>
    <w:rsid w:val="00625E96"/>
    <w:rsid w:val="00626742"/>
    <w:rsid w:val="00626863"/>
    <w:rsid w:val="00626940"/>
    <w:rsid w:val="00627357"/>
    <w:rsid w:val="0062779E"/>
    <w:rsid w:val="00627BD7"/>
    <w:rsid w:val="00627CBB"/>
    <w:rsid w:val="00631127"/>
    <w:rsid w:val="00631C37"/>
    <w:rsid w:val="00631D75"/>
    <w:rsid w:val="00632105"/>
    <w:rsid w:val="00632447"/>
    <w:rsid w:val="0063255F"/>
    <w:rsid w:val="00633640"/>
    <w:rsid w:val="00634FDB"/>
    <w:rsid w:val="0063509F"/>
    <w:rsid w:val="00635882"/>
    <w:rsid w:val="00635BD7"/>
    <w:rsid w:val="0063779D"/>
    <w:rsid w:val="006377C9"/>
    <w:rsid w:val="00637C69"/>
    <w:rsid w:val="00642018"/>
    <w:rsid w:val="006425BF"/>
    <w:rsid w:val="00642B2F"/>
    <w:rsid w:val="00642BAD"/>
    <w:rsid w:val="00645156"/>
    <w:rsid w:val="0064551F"/>
    <w:rsid w:val="00645655"/>
    <w:rsid w:val="006471E6"/>
    <w:rsid w:val="006474A0"/>
    <w:rsid w:val="00647C09"/>
    <w:rsid w:val="00650027"/>
    <w:rsid w:val="00650321"/>
    <w:rsid w:val="00651C84"/>
    <w:rsid w:val="00651F2C"/>
    <w:rsid w:val="00651F32"/>
    <w:rsid w:val="00652B2F"/>
    <w:rsid w:val="006534E8"/>
    <w:rsid w:val="00653B5A"/>
    <w:rsid w:val="00653D2E"/>
    <w:rsid w:val="006544E3"/>
    <w:rsid w:val="006553B5"/>
    <w:rsid w:val="00656EA4"/>
    <w:rsid w:val="00657E21"/>
    <w:rsid w:val="006609F5"/>
    <w:rsid w:val="00660E41"/>
    <w:rsid w:val="0066244A"/>
    <w:rsid w:val="00662751"/>
    <w:rsid w:val="0066463A"/>
    <w:rsid w:val="006652CC"/>
    <w:rsid w:val="00667F84"/>
    <w:rsid w:val="00670D65"/>
    <w:rsid w:val="00671070"/>
    <w:rsid w:val="00671847"/>
    <w:rsid w:val="00671A41"/>
    <w:rsid w:val="00672E5C"/>
    <w:rsid w:val="0067331E"/>
    <w:rsid w:val="00673781"/>
    <w:rsid w:val="0067399C"/>
    <w:rsid w:val="00674439"/>
    <w:rsid w:val="00674C2A"/>
    <w:rsid w:val="00676B25"/>
    <w:rsid w:val="00676FD8"/>
    <w:rsid w:val="0067704E"/>
    <w:rsid w:val="00677C22"/>
    <w:rsid w:val="006809DE"/>
    <w:rsid w:val="006821E1"/>
    <w:rsid w:val="00682EBF"/>
    <w:rsid w:val="00683568"/>
    <w:rsid w:val="00684072"/>
    <w:rsid w:val="00684731"/>
    <w:rsid w:val="00685A23"/>
    <w:rsid w:val="00685D0E"/>
    <w:rsid w:val="0068696A"/>
    <w:rsid w:val="006875C5"/>
    <w:rsid w:val="006911DC"/>
    <w:rsid w:val="00691886"/>
    <w:rsid w:val="006927E5"/>
    <w:rsid w:val="00692B32"/>
    <w:rsid w:val="00693B11"/>
    <w:rsid w:val="00693D5D"/>
    <w:rsid w:val="00695408"/>
    <w:rsid w:val="00695438"/>
    <w:rsid w:val="00695CEB"/>
    <w:rsid w:val="0069763D"/>
    <w:rsid w:val="00697C7A"/>
    <w:rsid w:val="006A30BF"/>
    <w:rsid w:val="006A3E7A"/>
    <w:rsid w:val="006A4DB1"/>
    <w:rsid w:val="006A58C7"/>
    <w:rsid w:val="006A66AE"/>
    <w:rsid w:val="006A6D42"/>
    <w:rsid w:val="006A6D7A"/>
    <w:rsid w:val="006A7EC2"/>
    <w:rsid w:val="006B305B"/>
    <w:rsid w:val="006B36AF"/>
    <w:rsid w:val="006B3B15"/>
    <w:rsid w:val="006B3C27"/>
    <w:rsid w:val="006B3D08"/>
    <w:rsid w:val="006B3F6C"/>
    <w:rsid w:val="006B535C"/>
    <w:rsid w:val="006B56C0"/>
    <w:rsid w:val="006B5B18"/>
    <w:rsid w:val="006B6E8C"/>
    <w:rsid w:val="006B7F03"/>
    <w:rsid w:val="006C0FDD"/>
    <w:rsid w:val="006C0FFC"/>
    <w:rsid w:val="006C1E1A"/>
    <w:rsid w:val="006C28B7"/>
    <w:rsid w:val="006C2EEE"/>
    <w:rsid w:val="006C3CB5"/>
    <w:rsid w:val="006C4079"/>
    <w:rsid w:val="006C4ABD"/>
    <w:rsid w:val="006C7211"/>
    <w:rsid w:val="006C7307"/>
    <w:rsid w:val="006C788F"/>
    <w:rsid w:val="006D0129"/>
    <w:rsid w:val="006D101E"/>
    <w:rsid w:val="006D11FB"/>
    <w:rsid w:val="006D1AD9"/>
    <w:rsid w:val="006D42E1"/>
    <w:rsid w:val="006D671D"/>
    <w:rsid w:val="006D6C65"/>
    <w:rsid w:val="006D76F4"/>
    <w:rsid w:val="006D79FE"/>
    <w:rsid w:val="006E10A4"/>
    <w:rsid w:val="006E1A39"/>
    <w:rsid w:val="006E1AE5"/>
    <w:rsid w:val="006E20E7"/>
    <w:rsid w:val="006E237E"/>
    <w:rsid w:val="006E2C45"/>
    <w:rsid w:val="006E2F63"/>
    <w:rsid w:val="006E46B1"/>
    <w:rsid w:val="006E5FC0"/>
    <w:rsid w:val="006E65F6"/>
    <w:rsid w:val="006E6DD9"/>
    <w:rsid w:val="006E7906"/>
    <w:rsid w:val="006F019C"/>
    <w:rsid w:val="006F1674"/>
    <w:rsid w:val="006F16DE"/>
    <w:rsid w:val="006F1921"/>
    <w:rsid w:val="006F19B7"/>
    <w:rsid w:val="006F2004"/>
    <w:rsid w:val="006F2BD6"/>
    <w:rsid w:val="006F3A27"/>
    <w:rsid w:val="006F3BAD"/>
    <w:rsid w:val="006F3D60"/>
    <w:rsid w:val="006F43CD"/>
    <w:rsid w:val="006F46EF"/>
    <w:rsid w:val="006F488C"/>
    <w:rsid w:val="006F4BFE"/>
    <w:rsid w:val="006F5EA4"/>
    <w:rsid w:val="006F6177"/>
    <w:rsid w:val="006F646C"/>
    <w:rsid w:val="006F6681"/>
    <w:rsid w:val="006F6F74"/>
    <w:rsid w:val="007000AF"/>
    <w:rsid w:val="00701BD5"/>
    <w:rsid w:val="007021A5"/>
    <w:rsid w:val="00702738"/>
    <w:rsid w:val="007027AB"/>
    <w:rsid w:val="00703175"/>
    <w:rsid w:val="00703C5F"/>
    <w:rsid w:val="0070435C"/>
    <w:rsid w:val="00705230"/>
    <w:rsid w:val="007069EA"/>
    <w:rsid w:val="0070788A"/>
    <w:rsid w:val="007078FC"/>
    <w:rsid w:val="00710679"/>
    <w:rsid w:val="00710A6F"/>
    <w:rsid w:val="00710CA2"/>
    <w:rsid w:val="00711F8B"/>
    <w:rsid w:val="00712097"/>
    <w:rsid w:val="00712A0B"/>
    <w:rsid w:val="00712D0E"/>
    <w:rsid w:val="00712DCF"/>
    <w:rsid w:val="00713236"/>
    <w:rsid w:val="00713860"/>
    <w:rsid w:val="007139EE"/>
    <w:rsid w:val="00713DE1"/>
    <w:rsid w:val="007166DF"/>
    <w:rsid w:val="0071768E"/>
    <w:rsid w:val="00717F36"/>
    <w:rsid w:val="0072047B"/>
    <w:rsid w:val="00720E0A"/>
    <w:rsid w:val="007210B1"/>
    <w:rsid w:val="00722D08"/>
    <w:rsid w:val="007235D7"/>
    <w:rsid w:val="00724310"/>
    <w:rsid w:val="007258CD"/>
    <w:rsid w:val="00725B45"/>
    <w:rsid w:val="0072615D"/>
    <w:rsid w:val="00726A2A"/>
    <w:rsid w:val="007309A3"/>
    <w:rsid w:val="007315A1"/>
    <w:rsid w:val="007319E8"/>
    <w:rsid w:val="00732390"/>
    <w:rsid w:val="007338CC"/>
    <w:rsid w:val="00733EEB"/>
    <w:rsid w:val="00733EF3"/>
    <w:rsid w:val="007351A1"/>
    <w:rsid w:val="007352EC"/>
    <w:rsid w:val="00735879"/>
    <w:rsid w:val="00735C98"/>
    <w:rsid w:val="00736D13"/>
    <w:rsid w:val="007379F3"/>
    <w:rsid w:val="00740384"/>
    <w:rsid w:val="007408D0"/>
    <w:rsid w:val="00741079"/>
    <w:rsid w:val="007412C6"/>
    <w:rsid w:val="00741572"/>
    <w:rsid w:val="0074359D"/>
    <w:rsid w:val="00743894"/>
    <w:rsid w:val="00743B70"/>
    <w:rsid w:val="0074446D"/>
    <w:rsid w:val="007452B4"/>
    <w:rsid w:val="00746DB1"/>
    <w:rsid w:val="007476AB"/>
    <w:rsid w:val="007509B0"/>
    <w:rsid w:val="0075121E"/>
    <w:rsid w:val="00752206"/>
    <w:rsid w:val="007523D6"/>
    <w:rsid w:val="007530A3"/>
    <w:rsid w:val="00753911"/>
    <w:rsid w:val="00753CC0"/>
    <w:rsid w:val="00753F14"/>
    <w:rsid w:val="00753FCF"/>
    <w:rsid w:val="007549F7"/>
    <w:rsid w:val="00755AAD"/>
    <w:rsid w:val="00755BEB"/>
    <w:rsid w:val="0075667D"/>
    <w:rsid w:val="007568D6"/>
    <w:rsid w:val="00756AC4"/>
    <w:rsid w:val="00756F9F"/>
    <w:rsid w:val="00757743"/>
    <w:rsid w:val="0076022C"/>
    <w:rsid w:val="007605E5"/>
    <w:rsid w:val="007606FD"/>
    <w:rsid w:val="0076077D"/>
    <w:rsid w:val="00760F4B"/>
    <w:rsid w:val="0076143C"/>
    <w:rsid w:val="00762E14"/>
    <w:rsid w:val="007633A3"/>
    <w:rsid w:val="0076355A"/>
    <w:rsid w:val="00763667"/>
    <w:rsid w:val="007640ED"/>
    <w:rsid w:val="00764340"/>
    <w:rsid w:val="00764507"/>
    <w:rsid w:val="00764A8C"/>
    <w:rsid w:val="00764DBE"/>
    <w:rsid w:val="00765247"/>
    <w:rsid w:val="00766622"/>
    <w:rsid w:val="007673D4"/>
    <w:rsid w:val="007707AB"/>
    <w:rsid w:val="0077135C"/>
    <w:rsid w:val="0077175C"/>
    <w:rsid w:val="00773148"/>
    <w:rsid w:val="00774749"/>
    <w:rsid w:val="007772EF"/>
    <w:rsid w:val="00780E4E"/>
    <w:rsid w:val="007823AD"/>
    <w:rsid w:val="00782424"/>
    <w:rsid w:val="00782AD9"/>
    <w:rsid w:val="00782F25"/>
    <w:rsid w:val="00782FFB"/>
    <w:rsid w:val="00784B0D"/>
    <w:rsid w:val="00784F0A"/>
    <w:rsid w:val="0078508C"/>
    <w:rsid w:val="00785397"/>
    <w:rsid w:val="007856FF"/>
    <w:rsid w:val="007862AD"/>
    <w:rsid w:val="00786A40"/>
    <w:rsid w:val="00786B5D"/>
    <w:rsid w:val="00786C5F"/>
    <w:rsid w:val="00786C92"/>
    <w:rsid w:val="00787579"/>
    <w:rsid w:val="007879E0"/>
    <w:rsid w:val="00787DB1"/>
    <w:rsid w:val="00787E35"/>
    <w:rsid w:val="00790DF6"/>
    <w:rsid w:val="00791CAB"/>
    <w:rsid w:val="007921DE"/>
    <w:rsid w:val="00792BDD"/>
    <w:rsid w:val="00793274"/>
    <w:rsid w:val="00793501"/>
    <w:rsid w:val="00793F1A"/>
    <w:rsid w:val="007946BC"/>
    <w:rsid w:val="00794DC8"/>
    <w:rsid w:val="00795001"/>
    <w:rsid w:val="00795272"/>
    <w:rsid w:val="00795764"/>
    <w:rsid w:val="00795B70"/>
    <w:rsid w:val="007961A4"/>
    <w:rsid w:val="00796FF5"/>
    <w:rsid w:val="007A0369"/>
    <w:rsid w:val="007A0628"/>
    <w:rsid w:val="007A07A5"/>
    <w:rsid w:val="007A213D"/>
    <w:rsid w:val="007A275C"/>
    <w:rsid w:val="007A46D9"/>
    <w:rsid w:val="007A472F"/>
    <w:rsid w:val="007A7D60"/>
    <w:rsid w:val="007A7D99"/>
    <w:rsid w:val="007B0AC8"/>
    <w:rsid w:val="007B2716"/>
    <w:rsid w:val="007B3450"/>
    <w:rsid w:val="007B3DD3"/>
    <w:rsid w:val="007B4119"/>
    <w:rsid w:val="007B4C79"/>
    <w:rsid w:val="007B586D"/>
    <w:rsid w:val="007B6380"/>
    <w:rsid w:val="007B63CF"/>
    <w:rsid w:val="007B6C75"/>
    <w:rsid w:val="007B7151"/>
    <w:rsid w:val="007B7219"/>
    <w:rsid w:val="007B7403"/>
    <w:rsid w:val="007C031B"/>
    <w:rsid w:val="007C0918"/>
    <w:rsid w:val="007C1B4A"/>
    <w:rsid w:val="007C1FCA"/>
    <w:rsid w:val="007C3C31"/>
    <w:rsid w:val="007C40C8"/>
    <w:rsid w:val="007C4336"/>
    <w:rsid w:val="007C47B7"/>
    <w:rsid w:val="007C5876"/>
    <w:rsid w:val="007D0777"/>
    <w:rsid w:val="007D1C65"/>
    <w:rsid w:val="007D1ECC"/>
    <w:rsid w:val="007D285E"/>
    <w:rsid w:val="007D2C53"/>
    <w:rsid w:val="007D2C56"/>
    <w:rsid w:val="007D2D71"/>
    <w:rsid w:val="007D3775"/>
    <w:rsid w:val="007D4D13"/>
    <w:rsid w:val="007D4F44"/>
    <w:rsid w:val="007D4F83"/>
    <w:rsid w:val="007D5226"/>
    <w:rsid w:val="007D6085"/>
    <w:rsid w:val="007D623E"/>
    <w:rsid w:val="007D66F5"/>
    <w:rsid w:val="007D6AB9"/>
    <w:rsid w:val="007E11E0"/>
    <w:rsid w:val="007E13B7"/>
    <w:rsid w:val="007E15AF"/>
    <w:rsid w:val="007E2FA7"/>
    <w:rsid w:val="007E38DB"/>
    <w:rsid w:val="007E3A5D"/>
    <w:rsid w:val="007E3B69"/>
    <w:rsid w:val="007E4086"/>
    <w:rsid w:val="007E42D3"/>
    <w:rsid w:val="007E4B95"/>
    <w:rsid w:val="007E5C88"/>
    <w:rsid w:val="007E757E"/>
    <w:rsid w:val="007F093D"/>
    <w:rsid w:val="007F1769"/>
    <w:rsid w:val="007F481A"/>
    <w:rsid w:val="007F4A32"/>
    <w:rsid w:val="007F5732"/>
    <w:rsid w:val="007F5AFD"/>
    <w:rsid w:val="007F5C2D"/>
    <w:rsid w:val="007F5DD6"/>
    <w:rsid w:val="007F5E94"/>
    <w:rsid w:val="007F5FCF"/>
    <w:rsid w:val="007F6E19"/>
    <w:rsid w:val="007F7AA6"/>
    <w:rsid w:val="00801616"/>
    <w:rsid w:val="008022B5"/>
    <w:rsid w:val="0080238A"/>
    <w:rsid w:val="0080293C"/>
    <w:rsid w:val="00802AA9"/>
    <w:rsid w:val="0080315B"/>
    <w:rsid w:val="00803EDB"/>
    <w:rsid w:val="008041DB"/>
    <w:rsid w:val="0080433E"/>
    <w:rsid w:val="00805530"/>
    <w:rsid w:val="00806300"/>
    <w:rsid w:val="00806B89"/>
    <w:rsid w:val="00807910"/>
    <w:rsid w:val="008109E4"/>
    <w:rsid w:val="00810F26"/>
    <w:rsid w:val="00811B23"/>
    <w:rsid w:val="00812117"/>
    <w:rsid w:val="00812800"/>
    <w:rsid w:val="00812A2C"/>
    <w:rsid w:val="008134D5"/>
    <w:rsid w:val="00813D05"/>
    <w:rsid w:val="00814AC8"/>
    <w:rsid w:val="00814DB9"/>
    <w:rsid w:val="0081663F"/>
    <w:rsid w:val="008167A7"/>
    <w:rsid w:val="00816CC6"/>
    <w:rsid w:val="00816F57"/>
    <w:rsid w:val="0081776A"/>
    <w:rsid w:val="00817ECC"/>
    <w:rsid w:val="008205EA"/>
    <w:rsid w:val="00820AA7"/>
    <w:rsid w:val="00820D8A"/>
    <w:rsid w:val="0082114B"/>
    <w:rsid w:val="00821723"/>
    <w:rsid w:val="0082293D"/>
    <w:rsid w:val="00823346"/>
    <w:rsid w:val="00823624"/>
    <w:rsid w:val="00823CDC"/>
    <w:rsid w:val="0082489C"/>
    <w:rsid w:val="0082572E"/>
    <w:rsid w:val="008257FD"/>
    <w:rsid w:val="0082638A"/>
    <w:rsid w:val="0082667B"/>
    <w:rsid w:val="008269A9"/>
    <w:rsid w:val="0082738B"/>
    <w:rsid w:val="008277B4"/>
    <w:rsid w:val="00827B45"/>
    <w:rsid w:val="008302BF"/>
    <w:rsid w:val="00830799"/>
    <w:rsid w:val="0083083A"/>
    <w:rsid w:val="00830DC9"/>
    <w:rsid w:val="00831C5C"/>
    <w:rsid w:val="0083237E"/>
    <w:rsid w:val="008327AF"/>
    <w:rsid w:val="00833A7C"/>
    <w:rsid w:val="0083425F"/>
    <w:rsid w:val="00834D81"/>
    <w:rsid w:val="0083541A"/>
    <w:rsid w:val="00835613"/>
    <w:rsid w:val="00836161"/>
    <w:rsid w:val="00836635"/>
    <w:rsid w:val="008369DB"/>
    <w:rsid w:val="00836F06"/>
    <w:rsid w:val="00837BC3"/>
    <w:rsid w:val="00837E47"/>
    <w:rsid w:val="008415D2"/>
    <w:rsid w:val="00842157"/>
    <w:rsid w:val="00842B00"/>
    <w:rsid w:val="008430BE"/>
    <w:rsid w:val="008435A5"/>
    <w:rsid w:val="00844584"/>
    <w:rsid w:val="00844B6B"/>
    <w:rsid w:val="008463AF"/>
    <w:rsid w:val="00850585"/>
    <w:rsid w:val="00850604"/>
    <w:rsid w:val="008518FE"/>
    <w:rsid w:val="00851C81"/>
    <w:rsid w:val="00851EFE"/>
    <w:rsid w:val="00853187"/>
    <w:rsid w:val="00853AAD"/>
    <w:rsid w:val="00853BBB"/>
    <w:rsid w:val="00855AE4"/>
    <w:rsid w:val="0085659C"/>
    <w:rsid w:val="008605FD"/>
    <w:rsid w:val="00861861"/>
    <w:rsid w:val="00862346"/>
    <w:rsid w:val="00862666"/>
    <w:rsid w:val="00863ADC"/>
    <w:rsid w:val="00863DE1"/>
    <w:rsid w:val="00864212"/>
    <w:rsid w:val="00865D95"/>
    <w:rsid w:val="0086611A"/>
    <w:rsid w:val="00866820"/>
    <w:rsid w:val="00866A15"/>
    <w:rsid w:val="00866BE9"/>
    <w:rsid w:val="00866F92"/>
    <w:rsid w:val="008708AB"/>
    <w:rsid w:val="00870F0C"/>
    <w:rsid w:val="008712F3"/>
    <w:rsid w:val="00872026"/>
    <w:rsid w:val="00872595"/>
    <w:rsid w:val="00873052"/>
    <w:rsid w:val="008735FB"/>
    <w:rsid w:val="008744A7"/>
    <w:rsid w:val="008744CB"/>
    <w:rsid w:val="008749EF"/>
    <w:rsid w:val="00874F0C"/>
    <w:rsid w:val="008752AA"/>
    <w:rsid w:val="008755A9"/>
    <w:rsid w:val="00875883"/>
    <w:rsid w:val="0087653D"/>
    <w:rsid w:val="00877759"/>
    <w:rsid w:val="0087792E"/>
    <w:rsid w:val="00877E6F"/>
    <w:rsid w:val="008800BE"/>
    <w:rsid w:val="00880C40"/>
    <w:rsid w:val="00881617"/>
    <w:rsid w:val="0088220E"/>
    <w:rsid w:val="00882303"/>
    <w:rsid w:val="008824D1"/>
    <w:rsid w:val="008830E2"/>
    <w:rsid w:val="00883261"/>
    <w:rsid w:val="00883EAF"/>
    <w:rsid w:val="00884AFC"/>
    <w:rsid w:val="00885258"/>
    <w:rsid w:val="00885C28"/>
    <w:rsid w:val="00886B40"/>
    <w:rsid w:val="00886CC7"/>
    <w:rsid w:val="008877C9"/>
    <w:rsid w:val="008879F7"/>
    <w:rsid w:val="00887ED8"/>
    <w:rsid w:val="00890792"/>
    <w:rsid w:val="00890C58"/>
    <w:rsid w:val="008912BB"/>
    <w:rsid w:val="008916AA"/>
    <w:rsid w:val="008939E2"/>
    <w:rsid w:val="00894C94"/>
    <w:rsid w:val="00894D91"/>
    <w:rsid w:val="00895344"/>
    <w:rsid w:val="008A063B"/>
    <w:rsid w:val="008A1CB8"/>
    <w:rsid w:val="008A1DA3"/>
    <w:rsid w:val="008A2A15"/>
    <w:rsid w:val="008A30C3"/>
    <w:rsid w:val="008A3692"/>
    <w:rsid w:val="008A3C23"/>
    <w:rsid w:val="008A43F0"/>
    <w:rsid w:val="008A454F"/>
    <w:rsid w:val="008A4CAD"/>
    <w:rsid w:val="008A5C39"/>
    <w:rsid w:val="008A6B4D"/>
    <w:rsid w:val="008A72A7"/>
    <w:rsid w:val="008A75C8"/>
    <w:rsid w:val="008A780D"/>
    <w:rsid w:val="008B05CE"/>
    <w:rsid w:val="008B0BA8"/>
    <w:rsid w:val="008B0D90"/>
    <w:rsid w:val="008B1978"/>
    <w:rsid w:val="008B22B6"/>
    <w:rsid w:val="008B2DDC"/>
    <w:rsid w:val="008B2DF2"/>
    <w:rsid w:val="008B33B5"/>
    <w:rsid w:val="008B33BC"/>
    <w:rsid w:val="008B69A0"/>
    <w:rsid w:val="008B6E3F"/>
    <w:rsid w:val="008C0D5F"/>
    <w:rsid w:val="008C266C"/>
    <w:rsid w:val="008C2DE2"/>
    <w:rsid w:val="008C4647"/>
    <w:rsid w:val="008C49CC"/>
    <w:rsid w:val="008C5E4A"/>
    <w:rsid w:val="008C70A4"/>
    <w:rsid w:val="008C7613"/>
    <w:rsid w:val="008C78F7"/>
    <w:rsid w:val="008C7EB7"/>
    <w:rsid w:val="008D022D"/>
    <w:rsid w:val="008D023A"/>
    <w:rsid w:val="008D059B"/>
    <w:rsid w:val="008D1194"/>
    <w:rsid w:val="008D1D98"/>
    <w:rsid w:val="008D1EB4"/>
    <w:rsid w:val="008D248E"/>
    <w:rsid w:val="008D2881"/>
    <w:rsid w:val="008D2B23"/>
    <w:rsid w:val="008D4667"/>
    <w:rsid w:val="008D48F9"/>
    <w:rsid w:val="008D48FB"/>
    <w:rsid w:val="008D4C25"/>
    <w:rsid w:val="008D4C7F"/>
    <w:rsid w:val="008D66D5"/>
    <w:rsid w:val="008D6895"/>
    <w:rsid w:val="008D69E9"/>
    <w:rsid w:val="008D7717"/>
    <w:rsid w:val="008E0645"/>
    <w:rsid w:val="008E06F5"/>
    <w:rsid w:val="008E269C"/>
    <w:rsid w:val="008E321A"/>
    <w:rsid w:val="008E61CB"/>
    <w:rsid w:val="008E6677"/>
    <w:rsid w:val="008E73A9"/>
    <w:rsid w:val="008F034A"/>
    <w:rsid w:val="008F0807"/>
    <w:rsid w:val="008F2B6E"/>
    <w:rsid w:val="008F33C2"/>
    <w:rsid w:val="008F3463"/>
    <w:rsid w:val="008F5011"/>
    <w:rsid w:val="008F5811"/>
    <w:rsid w:val="008F594A"/>
    <w:rsid w:val="00900493"/>
    <w:rsid w:val="0090049F"/>
    <w:rsid w:val="009012DB"/>
    <w:rsid w:val="0090245F"/>
    <w:rsid w:val="009030A1"/>
    <w:rsid w:val="00903718"/>
    <w:rsid w:val="00904136"/>
    <w:rsid w:val="00904C7E"/>
    <w:rsid w:val="009055F0"/>
    <w:rsid w:val="009064C3"/>
    <w:rsid w:val="00907945"/>
    <w:rsid w:val="0091035B"/>
    <w:rsid w:val="0091048E"/>
    <w:rsid w:val="009114FC"/>
    <w:rsid w:val="0091158C"/>
    <w:rsid w:val="00912BC7"/>
    <w:rsid w:val="009168D4"/>
    <w:rsid w:val="00917300"/>
    <w:rsid w:val="00920D03"/>
    <w:rsid w:val="009234FE"/>
    <w:rsid w:val="009236B1"/>
    <w:rsid w:val="009241B0"/>
    <w:rsid w:val="0092509B"/>
    <w:rsid w:val="0092589B"/>
    <w:rsid w:val="00925C43"/>
    <w:rsid w:val="00925FD8"/>
    <w:rsid w:val="0093176C"/>
    <w:rsid w:val="00932536"/>
    <w:rsid w:val="009336B5"/>
    <w:rsid w:val="00933764"/>
    <w:rsid w:val="0093534F"/>
    <w:rsid w:val="00935B7C"/>
    <w:rsid w:val="00936348"/>
    <w:rsid w:val="00936989"/>
    <w:rsid w:val="00936D05"/>
    <w:rsid w:val="00940223"/>
    <w:rsid w:val="00940A10"/>
    <w:rsid w:val="00940BA1"/>
    <w:rsid w:val="00941392"/>
    <w:rsid w:val="00941635"/>
    <w:rsid w:val="00941D0B"/>
    <w:rsid w:val="009420D6"/>
    <w:rsid w:val="00942892"/>
    <w:rsid w:val="00943F28"/>
    <w:rsid w:val="00946398"/>
    <w:rsid w:val="00946AB3"/>
    <w:rsid w:val="00947483"/>
    <w:rsid w:val="00951C3C"/>
    <w:rsid w:val="00952664"/>
    <w:rsid w:val="00953260"/>
    <w:rsid w:val="00953E6A"/>
    <w:rsid w:val="009548EB"/>
    <w:rsid w:val="00954A7A"/>
    <w:rsid w:val="00954AD6"/>
    <w:rsid w:val="00954C62"/>
    <w:rsid w:val="00955360"/>
    <w:rsid w:val="0095536E"/>
    <w:rsid w:val="0095572A"/>
    <w:rsid w:val="00955EEB"/>
    <w:rsid w:val="00957347"/>
    <w:rsid w:val="00957557"/>
    <w:rsid w:val="00957705"/>
    <w:rsid w:val="00962D7F"/>
    <w:rsid w:val="00962DFC"/>
    <w:rsid w:val="00963144"/>
    <w:rsid w:val="009642C8"/>
    <w:rsid w:val="009644CC"/>
    <w:rsid w:val="00964913"/>
    <w:rsid w:val="00964CBB"/>
    <w:rsid w:val="00965867"/>
    <w:rsid w:val="00965FD9"/>
    <w:rsid w:val="0096611E"/>
    <w:rsid w:val="00966307"/>
    <w:rsid w:val="009675AB"/>
    <w:rsid w:val="0096765B"/>
    <w:rsid w:val="00970C11"/>
    <w:rsid w:val="00971638"/>
    <w:rsid w:val="0097168B"/>
    <w:rsid w:val="00973137"/>
    <w:rsid w:val="00973EDF"/>
    <w:rsid w:val="00974D41"/>
    <w:rsid w:val="00975EB3"/>
    <w:rsid w:val="009762AB"/>
    <w:rsid w:val="00976E6D"/>
    <w:rsid w:val="00977FF3"/>
    <w:rsid w:val="00980105"/>
    <w:rsid w:val="00980D5D"/>
    <w:rsid w:val="00980D7A"/>
    <w:rsid w:val="00981055"/>
    <w:rsid w:val="00981686"/>
    <w:rsid w:val="00981D5D"/>
    <w:rsid w:val="00982187"/>
    <w:rsid w:val="00982C65"/>
    <w:rsid w:val="00982DAF"/>
    <w:rsid w:val="00983759"/>
    <w:rsid w:val="00983A45"/>
    <w:rsid w:val="0098430C"/>
    <w:rsid w:val="0098561B"/>
    <w:rsid w:val="00985CA5"/>
    <w:rsid w:val="00987F86"/>
    <w:rsid w:val="0099017B"/>
    <w:rsid w:val="009906AE"/>
    <w:rsid w:val="00990D4E"/>
    <w:rsid w:val="00990F1C"/>
    <w:rsid w:val="00991653"/>
    <w:rsid w:val="00991A5A"/>
    <w:rsid w:val="0099327A"/>
    <w:rsid w:val="0099395E"/>
    <w:rsid w:val="00993F76"/>
    <w:rsid w:val="009944AB"/>
    <w:rsid w:val="009951B4"/>
    <w:rsid w:val="00996A5E"/>
    <w:rsid w:val="00996FB2"/>
    <w:rsid w:val="00997034"/>
    <w:rsid w:val="009A162F"/>
    <w:rsid w:val="009A1774"/>
    <w:rsid w:val="009A179E"/>
    <w:rsid w:val="009A1F6E"/>
    <w:rsid w:val="009A2535"/>
    <w:rsid w:val="009A2595"/>
    <w:rsid w:val="009A49AB"/>
    <w:rsid w:val="009A4EA3"/>
    <w:rsid w:val="009A5F66"/>
    <w:rsid w:val="009A60E5"/>
    <w:rsid w:val="009A635D"/>
    <w:rsid w:val="009A653B"/>
    <w:rsid w:val="009A656E"/>
    <w:rsid w:val="009A6AE2"/>
    <w:rsid w:val="009A6D75"/>
    <w:rsid w:val="009A6DF4"/>
    <w:rsid w:val="009B03AD"/>
    <w:rsid w:val="009B0749"/>
    <w:rsid w:val="009B1B38"/>
    <w:rsid w:val="009B1F84"/>
    <w:rsid w:val="009B1FD0"/>
    <w:rsid w:val="009B24D3"/>
    <w:rsid w:val="009B372B"/>
    <w:rsid w:val="009B3AB2"/>
    <w:rsid w:val="009B4A25"/>
    <w:rsid w:val="009B4DBD"/>
    <w:rsid w:val="009B5099"/>
    <w:rsid w:val="009B50D2"/>
    <w:rsid w:val="009B510A"/>
    <w:rsid w:val="009B5C09"/>
    <w:rsid w:val="009B5ED0"/>
    <w:rsid w:val="009B61C4"/>
    <w:rsid w:val="009B6CD1"/>
    <w:rsid w:val="009B776D"/>
    <w:rsid w:val="009B7CE7"/>
    <w:rsid w:val="009C0B83"/>
    <w:rsid w:val="009C0E32"/>
    <w:rsid w:val="009C1A18"/>
    <w:rsid w:val="009C2B59"/>
    <w:rsid w:val="009C2F0F"/>
    <w:rsid w:val="009C3D83"/>
    <w:rsid w:val="009C63B3"/>
    <w:rsid w:val="009C69CD"/>
    <w:rsid w:val="009C70D7"/>
    <w:rsid w:val="009C7D17"/>
    <w:rsid w:val="009C7FA8"/>
    <w:rsid w:val="009D0202"/>
    <w:rsid w:val="009D0284"/>
    <w:rsid w:val="009D15F2"/>
    <w:rsid w:val="009D2C21"/>
    <w:rsid w:val="009D2E45"/>
    <w:rsid w:val="009D34F7"/>
    <w:rsid w:val="009D3FF4"/>
    <w:rsid w:val="009D4FB7"/>
    <w:rsid w:val="009D61A5"/>
    <w:rsid w:val="009D6F4F"/>
    <w:rsid w:val="009E0D99"/>
    <w:rsid w:val="009E2E5A"/>
    <w:rsid w:val="009E3E93"/>
    <w:rsid w:val="009E484E"/>
    <w:rsid w:val="009E52D0"/>
    <w:rsid w:val="009E64D6"/>
    <w:rsid w:val="009E7AD8"/>
    <w:rsid w:val="009F0768"/>
    <w:rsid w:val="009F0897"/>
    <w:rsid w:val="009F197E"/>
    <w:rsid w:val="009F2B65"/>
    <w:rsid w:val="009F2C74"/>
    <w:rsid w:val="009F30BA"/>
    <w:rsid w:val="009F40FB"/>
    <w:rsid w:val="009F4390"/>
    <w:rsid w:val="009F43EF"/>
    <w:rsid w:val="009F4524"/>
    <w:rsid w:val="009F4B45"/>
    <w:rsid w:val="009F56A2"/>
    <w:rsid w:val="009F5FF9"/>
    <w:rsid w:val="009F6458"/>
    <w:rsid w:val="009F6CC1"/>
    <w:rsid w:val="009F7EF2"/>
    <w:rsid w:val="00A0169E"/>
    <w:rsid w:val="00A01FAD"/>
    <w:rsid w:val="00A02971"/>
    <w:rsid w:val="00A02BA1"/>
    <w:rsid w:val="00A02E56"/>
    <w:rsid w:val="00A037C2"/>
    <w:rsid w:val="00A044A4"/>
    <w:rsid w:val="00A04B01"/>
    <w:rsid w:val="00A05026"/>
    <w:rsid w:val="00A06099"/>
    <w:rsid w:val="00A062DB"/>
    <w:rsid w:val="00A06534"/>
    <w:rsid w:val="00A06851"/>
    <w:rsid w:val="00A06AD3"/>
    <w:rsid w:val="00A079B0"/>
    <w:rsid w:val="00A100AE"/>
    <w:rsid w:val="00A11136"/>
    <w:rsid w:val="00A112C6"/>
    <w:rsid w:val="00A11306"/>
    <w:rsid w:val="00A11679"/>
    <w:rsid w:val="00A12C39"/>
    <w:rsid w:val="00A15901"/>
    <w:rsid w:val="00A16BF1"/>
    <w:rsid w:val="00A17A3E"/>
    <w:rsid w:val="00A2062B"/>
    <w:rsid w:val="00A223AC"/>
    <w:rsid w:val="00A22D31"/>
    <w:rsid w:val="00A22FCB"/>
    <w:rsid w:val="00A23166"/>
    <w:rsid w:val="00A259FA"/>
    <w:rsid w:val="00A25B3B"/>
    <w:rsid w:val="00A25E7A"/>
    <w:rsid w:val="00A25FC9"/>
    <w:rsid w:val="00A26388"/>
    <w:rsid w:val="00A2648B"/>
    <w:rsid w:val="00A300E6"/>
    <w:rsid w:val="00A306DA"/>
    <w:rsid w:val="00A31B6C"/>
    <w:rsid w:val="00A32676"/>
    <w:rsid w:val="00A32D4E"/>
    <w:rsid w:val="00A349C9"/>
    <w:rsid w:val="00A34B73"/>
    <w:rsid w:val="00A359CD"/>
    <w:rsid w:val="00A35A67"/>
    <w:rsid w:val="00A35C68"/>
    <w:rsid w:val="00A35E5C"/>
    <w:rsid w:val="00A362CA"/>
    <w:rsid w:val="00A36973"/>
    <w:rsid w:val="00A40127"/>
    <w:rsid w:val="00A405D4"/>
    <w:rsid w:val="00A419F9"/>
    <w:rsid w:val="00A42E7B"/>
    <w:rsid w:val="00A43E3B"/>
    <w:rsid w:val="00A4453B"/>
    <w:rsid w:val="00A447BB"/>
    <w:rsid w:val="00A46997"/>
    <w:rsid w:val="00A46EFC"/>
    <w:rsid w:val="00A472F1"/>
    <w:rsid w:val="00A47E33"/>
    <w:rsid w:val="00A47F13"/>
    <w:rsid w:val="00A50C47"/>
    <w:rsid w:val="00A50E16"/>
    <w:rsid w:val="00A5141D"/>
    <w:rsid w:val="00A5167C"/>
    <w:rsid w:val="00A521B3"/>
    <w:rsid w:val="00A521B6"/>
    <w:rsid w:val="00A5237D"/>
    <w:rsid w:val="00A52EAB"/>
    <w:rsid w:val="00A554A3"/>
    <w:rsid w:val="00A576CA"/>
    <w:rsid w:val="00A60286"/>
    <w:rsid w:val="00A60E4B"/>
    <w:rsid w:val="00A612A4"/>
    <w:rsid w:val="00A61BEE"/>
    <w:rsid w:val="00A6265C"/>
    <w:rsid w:val="00A639F2"/>
    <w:rsid w:val="00A63D74"/>
    <w:rsid w:val="00A6470F"/>
    <w:rsid w:val="00A64C12"/>
    <w:rsid w:val="00A653BD"/>
    <w:rsid w:val="00A65A7B"/>
    <w:rsid w:val="00A6601C"/>
    <w:rsid w:val="00A667D1"/>
    <w:rsid w:val="00A706C1"/>
    <w:rsid w:val="00A7148B"/>
    <w:rsid w:val="00A7190F"/>
    <w:rsid w:val="00A72CD3"/>
    <w:rsid w:val="00A73B13"/>
    <w:rsid w:val="00A74680"/>
    <w:rsid w:val="00A74B4B"/>
    <w:rsid w:val="00A74B8A"/>
    <w:rsid w:val="00A74B95"/>
    <w:rsid w:val="00A74C8A"/>
    <w:rsid w:val="00A7520E"/>
    <w:rsid w:val="00A758EA"/>
    <w:rsid w:val="00A75A63"/>
    <w:rsid w:val="00A76126"/>
    <w:rsid w:val="00A76B02"/>
    <w:rsid w:val="00A8078F"/>
    <w:rsid w:val="00A80AC9"/>
    <w:rsid w:val="00A81EE2"/>
    <w:rsid w:val="00A8222C"/>
    <w:rsid w:val="00A8274D"/>
    <w:rsid w:val="00A828D6"/>
    <w:rsid w:val="00A82D0D"/>
    <w:rsid w:val="00A8324A"/>
    <w:rsid w:val="00A84793"/>
    <w:rsid w:val="00A84E2A"/>
    <w:rsid w:val="00A85FE8"/>
    <w:rsid w:val="00A8685A"/>
    <w:rsid w:val="00A87413"/>
    <w:rsid w:val="00A87666"/>
    <w:rsid w:val="00A87B97"/>
    <w:rsid w:val="00A90094"/>
    <w:rsid w:val="00A910A3"/>
    <w:rsid w:val="00A910B0"/>
    <w:rsid w:val="00A917E7"/>
    <w:rsid w:val="00A91937"/>
    <w:rsid w:val="00A92783"/>
    <w:rsid w:val="00A92AD4"/>
    <w:rsid w:val="00A92AFE"/>
    <w:rsid w:val="00A93018"/>
    <w:rsid w:val="00A939EF"/>
    <w:rsid w:val="00A93DE0"/>
    <w:rsid w:val="00A9434E"/>
    <w:rsid w:val="00A9510A"/>
    <w:rsid w:val="00A95C50"/>
    <w:rsid w:val="00A95D03"/>
    <w:rsid w:val="00A95D6D"/>
    <w:rsid w:val="00A965CC"/>
    <w:rsid w:val="00A96666"/>
    <w:rsid w:val="00AA00DB"/>
    <w:rsid w:val="00AA03DF"/>
    <w:rsid w:val="00AA0C66"/>
    <w:rsid w:val="00AA203F"/>
    <w:rsid w:val="00AA2BAA"/>
    <w:rsid w:val="00AA3FFB"/>
    <w:rsid w:val="00AA5BCE"/>
    <w:rsid w:val="00AA771C"/>
    <w:rsid w:val="00AA7AB0"/>
    <w:rsid w:val="00AB0DA7"/>
    <w:rsid w:val="00AB119A"/>
    <w:rsid w:val="00AB2976"/>
    <w:rsid w:val="00AB2BB0"/>
    <w:rsid w:val="00AB2EA9"/>
    <w:rsid w:val="00AB379B"/>
    <w:rsid w:val="00AB44DA"/>
    <w:rsid w:val="00AB4DC2"/>
    <w:rsid w:val="00AB513F"/>
    <w:rsid w:val="00AB55E5"/>
    <w:rsid w:val="00AB5A66"/>
    <w:rsid w:val="00AB5AE9"/>
    <w:rsid w:val="00AB67D5"/>
    <w:rsid w:val="00AB6C5F"/>
    <w:rsid w:val="00AB7781"/>
    <w:rsid w:val="00AB79A6"/>
    <w:rsid w:val="00AB7BE0"/>
    <w:rsid w:val="00AC060A"/>
    <w:rsid w:val="00AC19FC"/>
    <w:rsid w:val="00AC1ADA"/>
    <w:rsid w:val="00AC1CA4"/>
    <w:rsid w:val="00AC2AEF"/>
    <w:rsid w:val="00AC3739"/>
    <w:rsid w:val="00AC4069"/>
    <w:rsid w:val="00AC42EA"/>
    <w:rsid w:val="00AC443A"/>
    <w:rsid w:val="00AC4850"/>
    <w:rsid w:val="00AC753E"/>
    <w:rsid w:val="00AD005B"/>
    <w:rsid w:val="00AD0455"/>
    <w:rsid w:val="00AD05A6"/>
    <w:rsid w:val="00AD1004"/>
    <w:rsid w:val="00AD184F"/>
    <w:rsid w:val="00AD2F3F"/>
    <w:rsid w:val="00AD32B4"/>
    <w:rsid w:val="00AD35F5"/>
    <w:rsid w:val="00AD4AB7"/>
    <w:rsid w:val="00AD5326"/>
    <w:rsid w:val="00AD6558"/>
    <w:rsid w:val="00AD6860"/>
    <w:rsid w:val="00AD6A53"/>
    <w:rsid w:val="00AD6CBC"/>
    <w:rsid w:val="00AD7A55"/>
    <w:rsid w:val="00AD7AA2"/>
    <w:rsid w:val="00AE0673"/>
    <w:rsid w:val="00AE1980"/>
    <w:rsid w:val="00AE2503"/>
    <w:rsid w:val="00AE265A"/>
    <w:rsid w:val="00AE2955"/>
    <w:rsid w:val="00AE2B2F"/>
    <w:rsid w:val="00AE3A0F"/>
    <w:rsid w:val="00AE3A67"/>
    <w:rsid w:val="00AE4A13"/>
    <w:rsid w:val="00AE5096"/>
    <w:rsid w:val="00AE52AA"/>
    <w:rsid w:val="00AE6865"/>
    <w:rsid w:val="00AF0611"/>
    <w:rsid w:val="00AF06A9"/>
    <w:rsid w:val="00AF0761"/>
    <w:rsid w:val="00AF082B"/>
    <w:rsid w:val="00AF082D"/>
    <w:rsid w:val="00AF198B"/>
    <w:rsid w:val="00AF55A5"/>
    <w:rsid w:val="00AF56B9"/>
    <w:rsid w:val="00AF6131"/>
    <w:rsid w:val="00AF6D83"/>
    <w:rsid w:val="00AF7AFC"/>
    <w:rsid w:val="00B00A24"/>
    <w:rsid w:val="00B017C8"/>
    <w:rsid w:val="00B03494"/>
    <w:rsid w:val="00B037A9"/>
    <w:rsid w:val="00B041AB"/>
    <w:rsid w:val="00B04ACA"/>
    <w:rsid w:val="00B06BF8"/>
    <w:rsid w:val="00B073DD"/>
    <w:rsid w:val="00B10FD3"/>
    <w:rsid w:val="00B1257E"/>
    <w:rsid w:val="00B129AC"/>
    <w:rsid w:val="00B13E0C"/>
    <w:rsid w:val="00B16DB5"/>
    <w:rsid w:val="00B17092"/>
    <w:rsid w:val="00B17721"/>
    <w:rsid w:val="00B17856"/>
    <w:rsid w:val="00B22D6B"/>
    <w:rsid w:val="00B23D57"/>
    <w:rsid w:val="00B240F4"/>
    <w:rsid w:val="00B248EB"/>
    <w:rsid w:val="00B25AAA"/>
    <w:rsid w:val="00B26964"/>
    <w:rsid w:val="00B26B25"/>
    <w:rsid w:val="00B26CA1"/>
    <w:rsid w:val="00B31B88"/>
    <w:rsid w:val="00B322C0"/>
    <w:rsid w:val="00B337A2"/>
    <w:rsid w:val="00B33A7B"/>
    <w:rsid w:val="00B33E72"/>
    <w:rsid w:val="00B3490B"/>
    <w:rsid w:val="00B35849"/>
    <w:rsid w:val="00B37461"/>
    <w:rsid w:val="00B379C6"/>
    <w:rsid w:val="00B40616"/>
    <w:rsid w:val="00B41010"/>
    <w:rsid w:val="00B4118E"/>
    <w:rsid w:val="00B41721"/>
    <w:rsid w:val="00B426EB"/>
    <w:rsid w:val="00B42E2C"/>
    <w:rsid w:val="00B46B46"/>
    <w:rsid w:val="00B47B59"/>
    <w:rsid w:val="00B47D99"/>
    <w:rsid w:val="00B5386F"/>
    <w:rsid w:val="00B53F81"/>
    <w:rsid w:val="00B5414E"/>
    <w:rsid w:val="00B5491F"/>
    <w:rsid w:val="00B54E1F"/>
    <w:rsid w:val="00B555E4"/>
    <w:rsid w:val="00B559CD"/>
    <w:rsid w:val="00B55A2B"/>
    <w:rsid w:val="00B55B2D"/>
    <w:rsid w:val="00B56709"/>
    <w:rsid w:val="00B56C2B"/>
    <w:rsid w:val="00B6366A"/>
    <w:rsid w:val="00B641DD"/>
    <w:rsid w:val="00B64553"/>
    <w:rsid w:val="00B65BD3"/>
    <w:rsid w:val="00B662D7"/>
    <w:rsid w:val="00B70469"/>
    <w:rsid w:val="00B727B4"/>
    <w:rsid w:val="00B72D7C"/>
    <w:rsid w:val="00B72DD8"/>
    <w:rsid w:val="00B72E09"/>
    <w:rsid w:val="00B733AB"/>
    <w:rsid w:val="00B73ED3"/>
    <w:rsid w:val="00B759CA"/>
    <w:rsid w:val="00B7603F"/>
    <w:rsid w:val="00B8022D"/>
    <w:rsid w:val="00B80CA9"/>
    <w:rsid w:val="00B80FDE"/>
    <w:rsid w:val="00B81B73"/>
    <w:rsid w:val="00B82562"/>
    <w:rsid w:val="00B82B5F"/>
    <w:rsid w:val="00B82CC3"/>
    <w:rsid w:val="00B8308A"/>
    <w:rsid w:val="00B837BD"/>
    <w:rsid w:val="00B83CBE"/>
    <w:rsid w:val="00B85F7C"/>
    <w:rsid w:val="00B8733E"/>
    <w:rsid w:val="00B874F4"/>
    <w:rsid w:val="00B92156"/>
    <w:rsid w:val="00B938DF"/>
    <w:rsid w:val="00B93CE2"/>
    <w:rsid w:val="00B947BD"/>
    <w:rsid w:val="00B94D94"/>
    <w:rsid w:val="00B9504E"/>
    <w:rsid w:val="00B9619A"/>
    <w:rsid w:val="00B96F5A"/>
    <w:rsid w:val="00B9713D"/>
    <w:rsid w:val="00B97E4B"/>
    <w:rsid w:val="00B97FAD"/>
    <w:rsid w:val="00BA0337"/>
    <w:rsid w:val="00BA06A0"/>
    <w:rsid w:val="00BA1E4C"/>
    <w:rsid w:val="00BA2512"/>
    <w:rsid w:val="00BA267A"/>
    <w:rsid w:val="00BA3932"/>
    <w:rsid w:val="00BA418D"/>
    <w:rsid w:val="00BA4715"/>
    <w:rsid w:val="00BA4A04"/>
    <w:rsid w:val="00BA53AC"/>
    <w:rsid w:val="00BA6420"/>
    <w:rsid w:val="00BA66D5"/>
    <w:rsid w:val="00BA6B8F"/>
    <w:rsid w:val="00BA765C"/>
    <w:rsid w:val="00BA774F"/>
    <w:rsid w:val="00BA7C15"/>
    <w:rsid w:val="00BA7D40"/>
    <w:rsid w:val="00BA7EA6"/>
    <w:rsid w:val="00BB015F"/>
    <w:rsid w:val="00BB124B"/>
    <w:rsid w:val="00BB2861"/>
    <w:rsid w:val="00BB2EB9"/>
    <w:rsid w:val="00BB3202"/>
    <w:rsid w:val="00BB4305"/>
    <w:rsid w:val="00BB43DC"/>
    <w:rsid w:val="00BB4948"/>
    <w:rsid w:val="00BC0628"/>
    <w:rsid w:val="00BC1761"/>
    <w:rsid w:val="00BC22DA"/>
    <w:rsid w:val="00BC29BE"/>
    <w:rsid w:val="00BC2A60"/>
    <w:rsid w:val="00BC30B7"/>
    <w:rsid w:val="00BC50E0"/>
    <w:rsid w:val="00BC54B6"/>
    <w:rsid w:val="00BC7099"/>
    <w:rsid w:val="00BD0E62"/>
    <w:rsid w:val="00BD1268"/>
    <w:rsid w:val="00BD2426"/>
    <w:rsid w:val="00BD2AA2"/>
    <w:rsid w:val="00BD31AC"/>
    <w:rsid w:val="00BD330D"/>
    <w:rsid w:val="00BD3D3C"/>
    <w:rsid w:val="00BD54A7"/>
    <w:rsid w:val="00BD5696"/>
    <w:rsid w:val="00BD5979"/>
    <w:rsid w:val="00BD6626"/>
    <w:rsid w:val="00BD6BB2"/>
    <w:rsid w:val="00BD6BDB"/>
    <w:rsid w:val="00BD6F43"/>
    <w:rsid w:val="00BD71DD"/>
    <w:rsid w:val="00BD767C"/>
    <w:rsid w:val="00BD76FD"/>
    <w:rsid w:val="00BE0F6A"/>
    <w:rsid w:val="00BE1AB1"/>
    <w:rsid w:val="00BE26D6"/>
    <w:rsid w:val="00BE2858"/>
    <w:rsid w:val="00BE2A2D"/>
    <w:rsid w:val="00BE2E03"/>
    <w:rsid w:val="00BE2FA4"/>
    <w:rsid w:val="00BE3114"/>
    <w:rsid w:val="00BE381D"/>
    <w:rsid w:val="00BE3AFF"/>
    <w:rsid w:val="00BE3CD1"/>
    <w:rsid w:val="00BE567F"/>
    <w:rsid w:val="00BE5AE7"/>
    <w:rsid w:val="00BE647F"/>
    <w:rsid w:val="00BE7DF7"/>
    <w:rsid w:val="00BF0C69"/>
    <w:rsid w:val="00BF0D51"/>
    <w:rsid w:val="00BF1406"/>
    <w:rsid w:val="00BF1C90"/>
    <w:rsid w:val="00BF1CB4"/>
    <w:rsid w:val="00BF2CE1"/>
    <w:rsid w:val="00BF3010"/>
    <w:rsid w:val="00BF42AB"/>
    <w:rsid w:val="00BF4582"/>
    <w:rsid w:val="00BF55A5"/>
    <w:rsid w:val="00BF55BE"/>
    <w:rsid w:val="00BF5B36"/>
    <w:rsid w:val="00BF629B"/>
    <w:rsid w:val="00BF655C"/>
    <w:rsid w:val="00BF6F08"/>
    <w:rsid w:val="00BF7047"/>
    <w:rsid w:val="00BF74DB"/>
    <w:rsid w:val="00BF773A"/>
    <w:rsid w:val="00C002F8"/>
    <w:rsid w:val="00C00890"/>
    <w:rsid w:val="00C0171F"/>
    <w:rsid w:val="00C0172F"/>
    <w:rsid w:val="00C017C6"/>
    <w:rsid w:val="00C019B5"/>
    <w:rsid w:val="00C03035"/>
    <w:rsid w:val="00C03072"/>
    <w:rsid w:val="00C03BFA"/>
    <w:rsid w:val="00C04005"/>
    <w:rsid w:val="00C046A4"/>
    <w:rsid w:val="00C04A43"/>
    <w:rsid w:val="00C04FF2"/>
    <w:rsid w:val="00C062DA"/>
    <w:rsid w:val="00C0653D"/>
    <w:rsid w:val="00C07377"/>
    <w:rsid w:val="00C07392"/>
    <w:rsid w:val="00C075EF"/>
    <w:rsid w:val="00C1099E"/>
    <w:rsid w:val="00C113AD"/>
    <w:rsid w:val="00C11E83"/>
    <w:rsid w:val="00C125EA"/>
    <w:rsid w:val="00C12815"/>
    <w:rsid w:val="00C1334A"/>
    <w:rsid w:val="00C139EE"/>
    <w:rsid w:val="00C1403F"/>
    <w:rsid w:val="00C14576"/>
    <w:rsid w:val="00C158A1"/>
    <w:rsid w:val="00C159B2"/>
    <w:rsid w:val="00C15F2B"/>
    <w:rsid w:val="00C160FC"/>
    <w:rsid w:val="00C1612E"/>
    <w:rsid w:val="00C171E0"/>
    <w:rsid w:val="00C17336"/>
    <w:rsid w:val="00C17C88"/>
    <w:rsid w:val="00C2089B"/>
    <w:rsid w:val="00C232C3"/>
    <w:rsid w:val="00C23612"/>
    <w:rsid w:val="00C2378A"/>
    <w:rsid w:val="00C238C9"/>
    <w:rsid w:val="00C24DB6"/>
    <w:rsid w:val="00C24EED"/>
    <w:rsid w:val="00C24F7A"/>
    <w:rsid w:val="00C25FC7"/>
    <w:rsid w:val="00C26429"/>
    <w:rsid w:val="00C26693"/>
    <w:rsid w:val="00C2773C"/>
    <w:rsid w:val="00C30CFD"/>
    <w:rsid w:val="00C31470"/>
    <w:rsid w:val="00C32E7D"/>
    <w:rsid w:val="00C334AC"/>
    <w:rsid w:val="00C336F4"/>
    <w:rsid w:val="00C33C30"/>
    <w:rsid w:val="00C350EA"/>
    <w:rsid w:val="00C365C7"/>
    <w:rsid w:val="00C36BC7"/>
    <w:rsid w:val="00C378A1"/>
    <w:rsid w:val="00C40D2C"/>
    <w:rsid w:val="00C42023"/>
    <w:rsid w:val="00C42BA8"/>
    <w:rsid w:val="00C441EE"/>
    <w:rsid w:val="00C45558"/>
    <w:rsid w:val="00C45CF5"/>
    <w:rsid w:val="00C4745A"/>
    <w:rsid w:val="00C475A8"/>
    <w:rsid w:val="00C5060A"/>
    <w:rsid w:val="00C511D9"/>
    <w:rsid w:val="00C5357C"/>
    <w:rsid w:val="00C53D11"/>
    <w:rsid w:val="00C54B30"/>
    <w:rsid w:val="00C55132"/>
    <w:rsid w:val="00C55216"/>
    <w:rsid w:val="00C55BC3"/>
    <w:rsid w:val="00C55E25"/>
    <w:rsid w:val="00C621D6"/>
    <w:rsid w:val="00C62D5A"/>
    <w:rsid w:val="00C63F53"/>
    <w:rsid w:val="00C64A59"/>
    <w:rsid w:val="00C64D96"/>
    <w:rsid w:val="00C65683"/>
    <w:rsid w:val="00C6680A"/>
    <w:rsid w:val="00C668C4"/>
    <w:rsid w:val="00C669D5"/>
    <w:rsid w:val="00C67D09"/>
    <w:rsid w:val="00C67EC0"/>
    <w:rsid w:val="00C71C88"/>
    <w:rsid w:val="00C72DC8"/>
    <w:rsid w:val="00C734CD"/>
    <w:rsid w:val="00C741F8"/>
    <w:rsid w:val="00C75218"/>
    <w:rsid w:val="00C75907"/>
    <w:rsid w:val="00C75CD2"/>
    <w:rsid w:val="00C76137"/>
    <w:rsid w:val="00C77C74"/>
    <w:rsid w:val="00C77EDA"/>
    <w:rsid w:val="00C80C71"/>
    <w:rsid w:val="00C80E1F"/>
    <w:rsid w:val="00C829A9"/>
    <w:rsid w:val="00C82B0A"/>
    <w:rsid w:val="00C82D86"/>
    <w:rsid w:val="00C84A62"/>
    <w:rsid w:val="00C852C5"/>
    <w:rsid w:val="00C852D8"/>
    <w:rsid w:val="00C85723"/>
    <w:rsid w:val="00C8613B"/>
    <w:rsid w:val="00C872BF"/>
    <w:rsid w:val="00C87496"/>
    <w:rsid w:val="00C907B7"/>
    <w:rsid w:val="00C907C9"/>
    <w:rsid w:val="00C908F6"/>
    <w:rsid w:val="00C91A16"/>
    <w:rsid w:val="00C92611"/>
    <w:rsid w:val="00C92A67"/>
    <w:rsid w:val="00C9417B"/>
    <w:rsid w:val="00C95107"/>
    <w:rsid w:val="00C95F05"/>
    <w:rsid w:val="00C96267"/>
    <w:rsid w:val="00C96FD4"/>
    <w:rsid w:val="00CA162C"/>
    <w:rsid w:val="00CA1B9E"/>
    <w:rsid w:val="00CA1D4C"/>
    <w:rsid w:val="00CA1DC0"/>
    <w:rsid w:val="00CA23C0"/>
    <w:rsid w:val="00CA2BD0"/>
    <w:rsid w:val="00CA7FB9"/>
    <w:rsid w:val="00CB0417"/>
    <w:rsid w:val="00CB0574"/>
    <w:rsid w:val="00CB199A"/>
    <w:rsid w:val="00CB1A02"/>
    <w:rsid w:val="00CB1EF0"/>
    <w:rsid w:val="00CB2178"/>
    <w:rsid w:val="00CB2415"/>
    <w:rsid w:val="00CB2BB1"/>
    <w:rsid w:val="00CB2EB3"/>
    <w:rsid w:val="00CB34E3"/>
    <w:rsid w:val="00CB3F73"/>
    <w:rsid w:val="00CB4000"/>
    <w:rsid w:val="00CB4B8D"/>
    <w:rsid w:val="00CB4C74"/>
    <w:rsid w:val="00CB4FF9"/>
    <w:rsid w:val="00CB5089"/>
    <w:rsid w:val="00CB6024"/>
    <w:rsid w:val="00CB674B"/>
    <w:rsid w:val="00CB72CE"/>
    <w:rsid w:val="00CC00CE"/>
    <w:rsid w:val="00CC0124"/>
    <w:rsid w:val="00CC0DDA"/>
    <w:rsid w:val="00CC154B"/>
    <w:rsid w:val="00CC1589"/>
    <w:rsid w:val="00CC19BC"/>
    <w:rsid w:val="00CC47C7"/>
    <w:rsid w:val="00CC5733"/>
    <w:rsid w:val="00CC59F2"/>
    <w:rsid w:val="00CC6689"/>
    <w:rsid w:val="00CC6DB3"/>
    <w:rsid w:val="00CC7C01"/>
    <w:rsid w:val="00CC7C25"/>
    <w:rsid w:val="00CD1572"/>
    <w:rsid w:val="00CD1B0A"/>
    <w:rsid w:val="00CD22FA"/>
    <w:rsid w:val="00CD2676"/>
    <w:rsid w:val="00CD3793"/>
    <w:rsid w:val="00CD52E6"/>
    <w:rsid w:val="00CD540F"/>
    <w:rsid w:val="00CD5808"/>
    <w:rsid w:val="00CD5816"/>
    <w:rsid w:val="00CD674B"/>
    <w:rsid w:val="00CD684F"/>
    <w:rsid w:val="00CD70E3"/>
    <w:rsid w:val="00CD71CD"/>
    <w:rsid w:val="00CE026F"/>
    <w:rsid w:val="00CE11AD"/>
    <w:rsid w:val="00CE1CC5"/>
    <w:rsid w:val="00CE2034"/>
    <w:rsid w:val="00CE34FE"/>
    <w:rsid w:val="00CE5859"/>
    <w:rsid w:val="00CE5BE5"/>
    <w:rsid w:val="00CE6793"/>
    <w:rsid w:val="00CE6D43"/>
    <w:rsid w:val="00CF009F"/>
    <w:rsid w:val="00CF1899"/>
    <w:rsid w:val="00CF1CFE"/>
    <w:rsid w:val="00CF1F2E"/>
    <w:rsid w:val="00CF258D"/>
    <w:rsid w:val="00CF276B"/>
    <w:rsid w:val="00CF3990"/>
    <w:rsid w:val="00CF45C1"/>
    <w:rsid w:val="00CF55FB"/>
    <w:rsid w:val="00CF6444"/>
    <w:rsid w:val="00CF64CD"/>
    <w:rsid w:val="00CF6E90"/>
    <w:rsid w:val="00CF6FE4"/>
    <w:rsid w:val="00CF705D"/>
    <w:rsid w:val="00D00659"/>
    <w:rsid w:val="00D007CC"/>
    <w:rsid w:val="00D00C2D"/>
    <w:rsid w:val="00D016E4"/>
    <w:rsid w:val="00D02AF7"/>
    <w:rsid w:val="00D03A19"/>
    <w:rsid w:val="00D03E2B"/>
    <w:rsid w:val="00D03EB9"/>
    <w:rsid w:val="00D03F38"/>
    <w:rsid w:val="00D04194"/>
    <w:rsid w:val="00D05422"/>
    <w:rsid w:val="00D0593E"/>
    <w:rsid w:val="00D06623"/>
    <w:rsid w:val="00D06B47"/>
    <w:rsid w:val="00D07F0F"/>
    <w:rsid w:val="00D10582"/>
    <w:rsid w:val="00D1090E"/>
    <w:rsid w:val="00D10C5B"/>
    <w:rsid w:val="00D1264E"/>
    <w:rsid w:val="00D13B7D"/>
    <w:rsid w:val="00D14539"/>
    <w:rsid w:val="00D14C6B"/>
    <w:rsid w:val="00D167A8"/>
    <w:rsid w:val="00D1696D"/>
    <w:rsid w:val="00D16CA5"/>
    <w:rsid w:val="00D17F66"/>
    <w:rsid w:val="00D17FF1"/>
    <w:rsid w:val="00D201C6"/>
    <w:rsid w:val="00D20A5F"/>
    <w:rsid w:val="00D23BBD"/>
    <w:rsid w:val="00D256CF"/>
    <w:rsid w:val="00D25916"/>
    <w:rsid w:val="00D25D95"/>
    <w:rsid w:val="00D265E7"/>
    <w:rsid w:val="00D2767E"/>
    <w:rsid w:val="00D30A6C"/>
    <w:rsid w:val="00D31069"/>
    <w:rsid w:val="00D31269"/>
    <w:rsid w:val="00D31451"/>
    <w:rsid w:val="00D31E0D"/>
    <w:rsid w:val="00D32953"/>
    <w:rsid w:val="00D32AD7"/>
    <w:rsid w:val="00D335C1"/>
    <w:rsid w:val="00D337C2"/>
    <w:rsid w:val="00D337E1"/>
    <w:rsid w:val="00D342BC"/>
    <w:rsid w:val="00D343D9"/>
    <w:rsid w:val="00D361E4"/>
    <w:rsid w:val="00D36EFA"/>
    <w:rsid w:val="00D40A63"/>
    <w:rsid w:val="00D4103A"/>
    <w:rsid w:val="00D41E01"/>
    <w:rsid w:val="00D42041"/>
    <w:rsid w:val="00D435D9"/>
    <w:rsid w:val="00D448C5"/>
    <w:rsid w:val="00D449E4"/>
    <w:rsid w:val="00D44A04"/>
    <w:rsid w:val="00D44B45"/>
    <w:rsid w:val="00D46426"/>
    <w:rsid w:val="00D4762C"/>
    <w:rsid w:val="00D51648"/>
    <w:rsid w:val="00D51B49"/>
    <w:rsid w:val="00D5302E"/>
    <w:rsid w:val="00D53082"/>
    <w:rsid w:val="00D53842"/>
    <w:rsid w:val="00D5454C"/>
    <w:rsid w:val="00D54722"/>
    <w:rsid w:val="00D54B9C"/>
    <w:rsid w:val="00D5536F"/>
    <w:rsid w:val="00D553C2"/>
    <w:rsid w:val="00D555F2"/>
    <w:rsid w:val="00D56935"/>
    <w:rsid w:val="00D56AFD"/>
    <w:rsid w:val="00D57118"/>
    <w:rsid w:val="00D60073"/>
    <w:rsid w:val="00D60E7F"/>
    <w:rsid w:val="00D6148B"/>
    <w:rsid w:val="00D615C6"/>
    <w:rsid w:val="00D62008"/>
    <w:rsid w:val="00D629B0"/>
    <w:rsid w:val="00D62F36"/>
    <w:rsid w:val="00D632A0"/>
    <w:rsid w:val="00D6392B"/>
    <w:rsid w:val="00D64478"/>
    <w:rsid w:val="00D64A61"/>
    <w:rsid w:val="00D65292"/>
    <w:rsid w:val="00D65A67"/>
    <w:rsid w:val="00D66B8D"/>
    <w:rsid w:val="00D67295"/>
    <w:rsid w:val="00D67383"/>
    <w:rsid w:val="00D678B9"/>
    <w:rsid w:val="00D716BA"/>
    <w:rsid w:val="00D72388"/>
    <w:rsid w:val="00D724AA"/>
    <w:rsid w:val="00D73A8E"/>
    <w:rsid w:val="00D758C6"/>
    <w:rsid w:val="00D75CF2"/>
    <w:rsid w:val="00D7612F"/>
    <w:rsid w:val="00D77238"/>
    <w:rsid w:val="00D80631"/>
    <w:rsid w:val="00D82947"/>
    <w:rsid w:val="00D82EE5"/>
    <w:rsid w:val="00D833DD"/>
    <w:rsid w:val="00D85315"/>
    <w:rsid w:val="00D8568D"/>
    <w:rsid w:val="00D86155"/>
    <w:rsid w:val="00D867D1"/>
    <w:rsid w:val="00D86DC3"/>
    <w:rsid w:val="00D90C10"/>
    <w:rsid w:val="00D913AC"/>
    <w:rsid w:val="00D92E96"/>
    <w:rsid w:val="00D92F05"/>
    <w:rsid w:val="00D933EB"/>
    <w:rsid w:val="00D93776"/>
    <w:rsid w:val="00D93D85"/>
    <w:rsid w:val="00D93FE2"/>
    <w:rsid w:val="00D94DCE"/>
    <w:rsid w:val="00D95AFB"/>
    <w:rsid w:val="00D9710C"/>
    <w:rsid w:val="00D971BD"/>
    <w:rsid w:val="00D97328"/>
    <w:rsid w:val="00D97ECD"/>
    <w:rsid w:val="00DA0963"/>
    <w:rsid w:val="00DA0B3D"/>
    <w:rsid w:val="00DA0C95"/>
    <w:rsid w:val="00DA13E4"/>
    <w:rsid w:val="00DA1951"/>
    <w:rsid w:val="00DA238C"/>
    <w:rsid w:val="00DA258C"/>
    <w:rsid w:val="00DA3492"/>
    <w:rsid w:val="00DA3D41"/>
    <w:rsid w:val="00DA4345"/>
    <w:rsid w:val="00DA4E45"/>
    <w:rsid w:val="00DA5827"/>
    <w:rsid w:val="00DA5AA8"/>
    <w:rsid w:val="00DA6A9B"/>
    <w:rsid w:val="00DA6B5D"/>
    <w:rsid w:val="00DA76EC"/>
    <w:rsid w:val="00DB031F"/>
    <w:rsid w:val="00DB30A6"/>
    <w:rsid w:val="00DB3949"/>
    <w:rsid w:val="00DB3B99"/>
    <w:rsid w:val="00DB3BA5"/>
    <w:rsid w:val="00DB57E3"/>
    <w:rsid w:val="00DB5B07"/>
    <w:rsid w:val="00DB623A"/>
    <w:rsid w:val="00DB76BF"/>
    <w:rsid w:val="00DB7EAB"/>
    <w:rsid w:val="00DC04EB"/>
    <w:rsid w:val="00DC26AE"/>
    <w:rsid w:val="00DC3A4A"/>
    <w:rsid w:val="00DC4159"/>
    <w:rsid w:val="00DC493E"/>
    <w:rsid w:val="00DC5698"/>
    <w:rsid w:val="00DC56FB"/>
    <w:rsid w:val="00DC5B7B"/>
    <w:rsid w:val="00DC6758"/>
    <w:rsid w:val="00DC7616"/>
    <w:rsid w:val="00DC7D10"/>
    <w:rsid w:val="00DD025F"/>
    <w:rsid w:val="00DD0AEF"/>
    <w:rsid w:val="00DD18AE"/>
    <w:rsid w:val="00DD2575"/>
    <w:rsid w:val="00DD27E9"/>
    <w:rsid w:val="00DD2D92"/>
    <w:rsid w:val="00DD33C8"/>
    <w:rsid w:val="00DD3D42"/>
    <w:rsid w:val="00DD4A0B"/>
    <w:rsid w:val="00DD5B7E"/>
    <w:rsid w:val="00DD67B3"/>
    <w:rsid w:val="00DD69F2"/>
    <w:rsid w:val="00DD73BA"/>
    <w:rsid w:val="00DD7609"/>
    <w:rsid w:val="00DE07FA"/>
    <w:rsid w:val="00DE1777"/>
    <w:rsid w:val="00DE20DB"/>
    <w:rsid w:val="00DE2A9E"/>
    <w:rsid w:val="00DE3051"/>
    <w:rsid w:val="00DE3449"/>
    <w:rsid w:val="00DE3D23"/>
    <w:rsid w:val="00DE58D1"/>
    <w:rsid w:val="00DE5C7A"/>
    <w:rsid w:val="00DE6DD7"/>
    <w:rsid w:val="00DE739A"/>
    <w:rsid w:val="00DF0AC0"/>
    <w:rsid w:val="00DF10A4"/>
    <w:rsid w:val="00DF19FC"/>
    <w:rsid w:val="00DF1C0E"/>
    <w:rsid w:val="00DF2210"/>
    <w:rsid w:val="00DF2BA2"/>
    <w:rsid w:val="00DF2DDE"/>
    <w:rsid w:val="00DF3D86"/>
    <w:rsid w:val="00DF55AB"/>
    <w:rsid w:val="00DF563D"/>
    <w:rsid w:val="00DF6D57"/>
    <w:rsid w:val="00DF77C8"/>
    <w:rsid w:val="00E012F2"/>
    <w:rsid w:val="00E013FB"/>
    <w:rsid w:val="00E01667"/>
    <w:rsid w:val="00E01927"/>
    <w:rsid w:val="00E0360C"/>
    <w:rsid w:val="00E0407B"/>
    <w:rsid w:val="00E049E1"/>
    <w:rsid w:val="00E04A2C"/>
    <w:rsid w:val="00E056B9"/>
    <w:rsid w:val="00E063BB"/>
    <w:rsid w:val="00E06BA7"/>
    <w:rsid w:val="00E07123"/>
    <w:rsid w:val="00E0713F"/>
    <w:rsid w:val="00E07BC2"/>
    <w:rsid w:val="00E07D7C"/>
    <w:rsid w:val="00E107FF"/>
    <w:rsid w:val="00E11ED0"/>
    <w:rsid w:val="00E12062"/>
    <w:rsid w:val="00E13281"/>
    <w:rsid w:val="00E146B1"/>
    <w:rsid w:val="00E15DC4"/>
    <w:rsid w:val="00E16074"/>
    <w:rsid w:val="00E164D0"/>
    <w:rsid w:val="00E17F51"/>
    <w:rsid w:val="00E20B4F"/>
    <w:rsid w:val="00E21175"/>
    <w:rsid w:val="00E21A8E"/>
    <w:rsid w:val="00E21DCB"/>
    <w:rsid w:val="00E22D42"/>
    <w:rsid w:val="00E23334"/>
    <w:rsid w:val="00E25291"/>
    <w:rsid w:val="00E25C90"/>
    <w:rsid w:val="00E26B9C"/>
    <w:rsid w:val="00E27639"/>
    <w:rsid w:val="00E300FF"/>
    <w:rsid w:val="00E30B94"/>
    <w:rsid w:val="00E32238"/>
    <w:rsid w:val="00E32795"/>
    <w:rsid w:val="00E33223"/>
    <w:rsid w:val="00E335A2"/>
    <w:rsid w:val="00E33833"/>
    <w:rsid w:val="00E3387C"/>
    <w:rsid w:val="00E34A72"/>
    <w:rsid w:val="00E3589A"/>
    <w:rsid w:val="00E36209"/>
    <w:rsid w:val="00E36F77"/>
    <w:rsid w:val="00E377B0"/>
    <w:rsid w:val="00E37AF9"/>
    <w:rsid w:val="00E4020E"/>
    <w:rsid w:val="00E418AB"/>
    <w:rsid w:val="00E420BB"/>
    <w:rsid w:val="00E425BD"/>
    <w:rsid w:val="00E4301F"/>
    <w:rsid w:val="00E433CB"/>
    <w:rsid w:val="00E43E51"/>
    <w:rsid w:val="00E4492D"/>
    <w:rsid w:val="00E46439"/>
    <w:rsid w:val="00E46939"/>
    <w:rsid w:val="00E478DF"/>
    <w:rsid w:val="00E50156"/>
    <w:rsid w:val="00E50DF6"/>
    <w:rsid w:val="00E517F6"/>
    <w:rsid w:val="00E52140"/>
    <w:rsid w:val="00E53550"/>
    <w:rsid w:val="00E53841"/>
    <w:rsid w:val="00E538FC"/>
    <w:rsid w:val="00E53998"/>
    <w:rsid w:val="00E53B75"/>
    <w:rsid w:val="00E54E8B"/>
    <w:rsid w:val="00E5503D"/>
    <w:rsid w:val="00E5518D"/>
    <w:rsid w:val="00E55AD2"/>
    <w:rsid w:val="00E55DBF"/>
    <w:rsid w:val="00E568CD"/>
    <w:rsid w:val="00E56A6B"/>
    <w:rsid w:val="00E5752A"/>
    <w:rsid w:val="00E57EBB"/>
    <w:rsid w:val="00E61959"/>
    <w:rsid w:val="00E63093"/>
    <w:rsid w:val="00E6336D"/>
    <w:rsid w:val="00E6366C"/>
    <w:rsid w:val="00E63B64"/>
    <w:rsid w:val="00E652F8"/>
    <w:rsid w:val="00E65799"/>
    <w:rsid w:val="00E6659E"/>
    <w:rsid w:val="00E66B23"/>
    <w:rsid w:val="00E67B56"/>
    <w:rsid w:val="00E67BA1"/>
    <w:rsid w:val="00E700F1"/>
    <w:rsid w:val="00E7059B"/>
    <w:rsid w:val="00E70B8D"/>
    <w:rsid w:val="00E7197D"/>
    <w:rsid w:val="00E71F72"/>
    <w:rsid w:val="00E73979"/>
    <w:rsid w:val="00E74E7A"/>
    <w:rsid w:val="00E757D6"/>
    <w:rsid w:val="00E7651C"/>
    <w:rsid w:val="00E769F5"/>
    <w:rsid w:val="00E776F1"/>
    <w:rsid w:val="00E777D8"/>
    <w:rsid w:val="00E81B4A"/>
    <w:rsid w:val="00E81B94"/>
    <w:rsid w:val="00E8322C"/>
    <w:rsid w:val="00E83B4B"/>
    <w:rsid w:val="00E8519F"/>
    <w:rsid w:val="00E855DC"/>
    <w:rsid w:val="00E8592E"/>
    <w:rsid w:val="00E85BC1"/>
    <w:rsid w:val="00E85FF4"/>
    <w:rsid w:val="00E87191"/>
    <w:rsid w:val="00E87AA4"/>
    <w:rsid w:val="00E907AB"/>
    <w:rsid w:val="00E90D32"/>
    <w:rsid w:val="00E9115A"/>
    <w:rsid w:val="00E929E9"/>
    <w:rsid w:val="00E92C61"/>
    <w:rsid w:val="00E930DE"/>
    <w:rsid w:val="00E9349B"/>
    <w:rsid w:val="00E93807"/>
    <w:rsid w:val="00E93DAE"/>
    <w:rsid w:val="00E93E4A"/>
    <w:rsid w:val="00E94792"/>
    <w:rsid w:val="00E94DFC"/>
    <w:rsid w:val="00E952E8"/>
    <w:rsid w:val="00E95DBA"/>
    <w:rsid w:val="00E964F2"/>
    <w:rsid w:val="00E965C5"/>
    <w:rsid w:val="00E96A3A"/>
    <w:rsid w:val="00E96C6F"/>
    <w:rsid w:val="00E97402"/>
    <w:rsid w:val="00E9764C"/>
    <w:rsid w:val="00E97871"/>
    <w:rsid w:val="00E97B99"/>
    <w:rsid w:val="00E97DA9"/>
    <w:rsid w:val="00E97FE6"/>
    <w:rsid w:val="00EA16E9"/>
    <w:rsid w:val="00EA6C5E"/>
    <w:rsid w:val="00EA76A2"/>
    <w:rsid w:val="00EA7898"/>
    <w:rsid w:val="00EB05BA"/>
    <w:rsid w:val="00EB271C"/>
    <w:rsid w:val="00EB2E9D"/>
    <w:rsid w:val="00EB4967"/>
    <w:rsid w:val="00EB5BF3"/>
    <w:rsid w:val="00EB60DE"/>
    <w:rsid w:val="00EB62A1"/>
    <w:rsid w:val="00EB6408"/>
    <w:rsid w:val="00EC0BBB"/>
    <w:rsid w:val="00EC1276"/>
    <w:rsid w:val="00EC17B7"/>
    <w:rsid w:val="00EC1D97"/>
    <w:rsid w:val="00EC26F6"/>
    <w:rsid w:val="00EC3C9C"/>
    <w:rsid w:val="00EC3FA2"/>
    <w:rsid w:val="00EC40A1"/>
    <w:rsid w:val="00EC4AAF"/>
    <w:rsid w:val="00EC51B6"/>
    <w:rsid w:val="00EC5230"/>
    <w:rsid w:val="00EC6050"/>
    <w:rsid w:val="00EC6702"/>
    <w:rsid w:val="00ED03EE"/>
    <w:rsid w:val="00ED073A"/>
    <w:rsid w:val="00ED0CC5"/>
    <w:rsid w:val="00ED0F3E"/>
    <w:rsid w:val="00ED17F9"/>
    <w:rsid w:val="00ED1CE9"/>
    <w:rsid w:val="00ED1E14"/>
    <w:rsid w:val="00ED22B2"/>
    <w:rsid w:val="00ED2ECF"/>
    <w:rsid w:val="00ED48F1"/>
    <w:rsid w:val="00ED49DA"/>
    <w:rsid w:val="00ED4A62"/>
    <w:rsid w:val="00ED5C02"/>
    <w:rsid w:val="00ED6275"/>
    <w:rsid w:val="00ED6C45"/>
    <w:rsid w:val="00ED72B8"/>
    <w:rsid w:val="00ED73B4"/>
    <w:rsid w:val="00EE1024"/>
    <w:rsid w:val="00EE17D6"/>
    <w:rsid w:val="00EE2641"/>
    <w:rsid w:val="00EE2BE5"/>
    <w:rsid w:val="00EE43BE"/>
    <w:rsid w:val="00EE441F"/>
    <w:rsid w:val="00EE486C"/>
    <w:rsid w:val="00EE54E9"/>
    <w:rsid w:val="00EE61F5"/>
    <w:rsid w:val="00EE6DE9"/>
    <w:rsid w:val="00EE6FFC"/>
    <w:rsid w:val="00EE7DE5"/>
    <w:rsid w:val="00EF01B9"/>
    <w:rsid w:val="00EF0CCC"/>
    <w:rsid w:val="00EF10AC"/>
    <w:rsid w:val="00EF1335"/>
    <w:rsid w:val="00EF2872"/>
    <w:rsid w:val="00EF2D4E"/>
    <w:rsid w:val="00EF3B36"/>
    <w:rsid w:val="00EF3D4B"/>
    <w:rsid w:val="00EF4701"/>
    <w:rsid w:val="00EF564E"/>
    <w:rsid w:val="00EF57F2"/>
    <w:rsid w:val="00EF5F48"/>
    <w:rsid w:val="00EF60C7"/>
    <w:rsid w:val="00EF66D5"/>
    <w:rsid w:val="00EF6E7C"/>
    <w:rsid w:val="00EF7937"/>
    <w:rsid w:val="00F0002C"/>
    <w:rsid w:val="00F006DB"/>
    <w:rsid w:val="00F00C9A"/>
    <w:rsid w:val="00F00FC7"/>
    <w:rsid w:val="00F013AD"/>
    <w:rsid w:val="00F01731"/>
    <w:rsid w:val="00F018CE"/>
    <w:rsid w:val="00F01B23"/>
    <w:rsid w:val="00F01BA1"/>
    <w:rsid w:val="00F01CD1"/>
    <w:rsid w:val="00F0209C"/>
    <w:rsid w:val="00F02A59"/>
    <w:rsid w:val="00F02FB3"/>
    <w:rsid w:val="00F03BDD"/>
    <w:rsid w:val="00F04D68"/>
    <w:rsid w:val="00F04E76"/>
    <w:rsid w:val="00F050E1"/>
    <w:rsid w:val="00F05DD9"/>
    <w:rsid w:val="00F0765E"/>
    <w:rsid w:val="00F0774F"/>
    <w:rsid w:val="00F1049A"/>
    <w:rsid w:val="00F10AA7"/>
    <w:rsid w:val="00F1116E"/>
    <w:rsid w:val="00F12DCB"/>
    <w:rsid w:val="00F1367B"/>
    <w:rsid w:val="00F13BB2"/>
    <w:rsid w:val="00F13D05"/>
    <w:rsid w:val="00F14F9A"/>
    <w:rsid w:val="00F1539A"/>
    <w:rsid w:val="00F16A7F"/>
    <w:rsid w:val="00F16FFE"/>
    <w:rsid w:val="00F17A85"/>
    <w:rsid w:val="00F2045B"/>
    <w:rsid w:val="00F20A34"/>
    <w:rsid w:val="00F2138B"/>
    <w:rsid w:val="00F214D9"/>
    <w:rsid w:val="00F21D89"/>
    <w:rsid w:val="00F22198"/>
    <w:rsid w:val="00F22726"/>
    <w:rsid w:val="00F22B13"/>
    <w:rsid w:val="00F230BC"/>
    <w:rsid w:val="00F233F8"/>
    <w:rsid w:val="00F23F50"/>
    <w:rsid w:val="00F24C37"/>
    <w:rsid w:val="00F24C72"/>
    <w:rsid w:val="00F25423"/>
    <w:rsid w:val="00F254B0"/>
    <w:rsid w:val="00F26325"/>
    <w:rsid w:val="00F26777"/>
    <w:rsid w:val="00F27432"/>
    <w:rsid w:val="00F2781E"/>
    <w:rsid w:val="00F3015E"/>
    <w:rsid w:val="00F3042E"/>
    <w:rsid w:val="00F30977"/>
    <w:rsid w:val="00F3126A"/>
    <w:rsid w:val="00F33D49"/>
    <w:rsid w:val="00F3426B"/>
    <w:rsid w:val="00F34414"/>
    <w:rsid w:val="00F3481E"/>
    <w:rsid w:val="00F35C74"/>
    <w:rsid w:val="00F36B35"/>
    <w:rsid w:val="00F36E20"/>
    <w:rsid w:val="00F40213"/>
    <w:rsid w:val="00F41029"/>
    <w:rsid w:val="00F42C8C"/>
    <w:rsid w:val="00F4437C"/>
    <w:rsid w:val="00F45239"/>
    <w:rsid w:val="00F45ACB"/>
    <w:rsid w:val="00F45B7C"/>
    <w:rsid w:val="00F4634B"/>
    <w:rsid w:val="00F46A0F"/>
    <w:rsid w:val="00F4722F"/>
    <w:rsid w:val="00F47359"/>
    <w:rsid w:val="00F4778B"/>
    <w:rsid w:val="00F500CA"/>
    <w:rsid w:val="00F5062A"/>
    <w:rsid w:val="00F510BB"/>
    <w:rsid w:val="00F5121A"/>
    <w:rsid w:val="00F5140A"/>
    <w:rsid w:val="00F51DB5"/>
    <w:rsid w:val="00F5253B"/>
    <w:rsid w:val="00F5464F"/>
    <w:rsid w:val="00F54717"/>
    <w:rsid w:val="00F54E6E"/>
    <w:rsid w:val="00F54E7F"/>
    <w:rsid w:val="00F557D4"/>
    <w:rsid w:val="00F56014"/>
    <w:rsid w:val="00F5635A"/>
    <w:rsid w:val="00F564E6"/>
    <w:rsid w:val="00F56826"/>
    <w:rsid w:val="00F56F59"/>
    <w:rsid w:val="00F577F6"/>
    <w:rsid w:val="00F609EE"/>
    <w:rsid w:val="00F63583"/>
    <w:rsid w:val="00F65266"/>
    <w:rsid w:val="00F65C1C"/>
    <w:rsid w:val="00F70FB5"/>
    <w:rsid w:val="00F71D01"/>
    <w:rsid w:val="00F7251F"/>
    <w:rsid w:val="00F7399B"/>
    <w:rsid w:val="00F74157"/>
    <w:rsid w:val="00F751E1"/>
    <w:rsid w:val="00F760FA"/>
    <w:rsid w:val="00F77602"/>
    <w:rsid w:val="00F80304"/>
    <w:rsid w:val="00F803C4"/>
    <w:rsid w:val="00F80419"/>
    <w:rsid w:val="00F82376"/>
    <w:rsid w:val="00F82BB8"/>
    <w:rsid w:val="00F82EA1"/>
    <w:rsid w:val="00F835E3"/>
    <w:rsid w:val="00F84547"/>
    <w:rsid w:val="00F846A5"/>
    <w:rsid w:val="00F85669"/>
    <w:rsid w:val="00F85A23"/>
    <w:rsid w:val="00F86013"/>
    <w:rsid w:val="00F87224"/>
    <w:rsid w:val="00F87BDF"/>
    <w:rsid w:val="00F87F87"/>
    <w:rsid w:val="00F87F93"/>
    <w:rsid w:val="00F90A55"/>
    <w:rsid w:val="00F913AF"/>
    <w:rsid w:val="00F91966"/>
    <w:rsid w:val="00F91F50"/>
    <w:rsid w:val="00F92112"/>
    <w:rsid w:val="00F9242E"/>
    <w:rsid w:val="00F92A5A"/>
    <w:rsid w:val="00F92F56"/>
    <w:rsid w:val="00F9300C"/>
    <w:rsid w:val="00F932B6"/>
    <w:rsid w:val="00F93F27"/>
    <w:rsid w:val="00F94BA0"/>
    <w:rsid w:val="00F94BC1"/>
    <w:rsid w:val="00F94F50"/>
    <w:rsid w:val="00F96586"/>
    <w:rsid w:val="00F96A1D"/>
    <w:rsid w:val="00F97627"/>
    <w:rsid w:val="00F97F8B"/>
    <w:rsid w:val="00FA078C"/>
    <w:rsid w:val="00FA168D"/>
    <w:rsid w:val="00FA1C41"/>
    <w:rsid w:val="00FA2D2F"/>
    <w:rsid w:val="00FA33BA"/>
    <w:rsid w:val="00FA4A07"/>
    <w:rsid w:val="00FA53C0"/>
    <w:rsid w:val="00FA6273"/>
    <w:rsid w:val="00FA6C91"/>
    <w:rsid w:val="00FA7683"/>
    <w:rsid w:val="00FB0C06"/>
    <w:rsid w:val="00FB281E"/>
    <w:rsid w:val="00FB33E3"/>
    <w:rsid w:val="00FB4166"/>
    <w:rsid w:val="00FB457F"/>
    <w:rsid w:val="00FB4A59"/>
    <w:rsid w:val="00FB4D3F"/>
    <w:rsid w:val="00FB5212"/>
    <w:rsid w:val="00FB5F84"/>
    <w:rsid w:val="00FB6E55"/>
    <w:rsid w:val="00FC0B7B"/>
    <w:rsid w:val="00FC0CBA"/>
    <w:rsid w:val="00FC0EED"/>
    <w:rsid w:val="00FC1AF2"/>
    <w:rsid w:val="00FC3157"/>
    <w:rsid w:val="00FC43FE"/>
    <w:rsid w:val="00FC47F9"/>
    <w:rsid w:val="00FC50EB"/>
    <w:rsid w:val="00FC65F9"/>
    <w:rsid w:val="00FC755E"/>
    <w:rsid w:val="00FD0427"/>
    <w:rsid w:val="00FD1300"/>
    <w:rsid w:val="00FD2733"/>
    <w:rsid w:val="00FD347F"/>
    <w:rsid w:val="00FD3710"/>
    <w:rsid w:val="00FD56D3"/>
    <w:rsid w:val="00FD6381"/>
    <w:rsid w:val="00FD6FE6"/>
    <w:rsid w:val="00FD796F"/>
    <w:rsid w:val="00FD7A48"/>
    <w:rsid w:val="00FE0666"/>
    <w:rsid w:val="00FE06A6"/>
    <w:rsid w:val="00FE13C1"/>
    <w:rsid w:val="00FE1AA5"/>
    <w:rsid w:val="00FE29ED"/>
    <w:rsid w:val="00FE2A9E"/>
    <w:rsid w:val="00FE2F4F"/>
    <w:rsid w:val="00FE3F15"/>
    <w:rsid w:val="00FE4A49"/>
    <w:rsid w:val="00FE55E2"/>
    <w:rsid w:val="00FE7481"/>
    <w:rsid w:val="00FE757A"/>
    <w:rsid w:val="00FE76D6"/>
    <w:rsid w:val="00FE76F4"/>
    <w:rsid w:val="00FF06CE"/>
    <w:rsid w:val="00FF0947"/>
    <w:rsid w:val="00FF14CE"/>
    <w:rsid w:val="00FF1646"/>
    <w:rsid w:val="00FF1FD4"/>
    <w:rsid w:val="00FF215A"/>
    <w:rsid w:val="00FF33F2"/>
    <w:rsid w:val="00FF41B3"/>
    <w:rsid w:val="00FF5276"/>
    <w:rsid w:val="00FF54C8"/>
    <w:rsid w:val="00FF5E25"/>
    <w:rsid w:val="00FF6F29"/>
    <w:rsid w:val="00FF7C8F"/>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B966CD-F906-49A2-B9CB-7CF185B3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0DE"/>
  </w:style>
  <w:style w:type="paragraph" w:styleId="Heading1">
    <w:name w:val="heading 1"/>
    <w:basedOn w:val="Normal"/>
    <w:next w:val="Normal"/>
    <w:link w:val="Heading1Char"/>
    <w:uiPriority w:val="9"/>
    <w:qFormat/>
    <w:rsid w:val="002050DE"/>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2050DE"/>
    <w:pPr>
      <w:keepNext/>
      <w:numPr>
        <w:ilvl w:val="1"/>
        <w:numId w:val="1"/>
      </w:numPr>
      <w:spacing w:before="120" w:after="60"/>
      <w:outlineLvl w:val="1"/>
    </w:pPr>
    <w:rPr>
      <w:i/>
      <w:iCs/>
    </w:rPr>
  </w:style>
  <w:style w:type="paragraph" w:styleId="Heading3">
    <w:name w:val="heading 3"/>
    <w:basedOn w:val="Normal"/>
    <w:next w:val="Normal"/>
    <w:uiPriority w:val="9"/>
    <w:qFormat/>
    <w:rsid w:val="002050DE"/>
    <w:pPr>
      <w:keepNext/>
      <w:numPr>
        <w:ilvl w:val="2"/>
        <w:numId w:val="1"/>
      </w:numPr>
      <w:outlineLvl w:val="2"/>
    </w:pPr>
    <w:rPr>
      <w:i/>
      <w:iCs/>
    </w:rPr>
  </w:style>
  <w:style w:type="paragraph" w:styleId="Heading4">
    <w:name w:val="heading 4"/>
    <w:basedOn w:val="Normal"/>
    <w:next w:val="Normal"/>
    <w:uiPriority w:val="9"/>
    <w:qFormat/>
    <w:rsid w:val="002050DE"/>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2050DE"/>
    <w:pPr>
      <w:numPr>
        <w:ilvl w:val="4"/>
        <w:numId w:val="1"/>
      </w:numPr>
      <w:spacing w:before="240" w:after="60"/>
      <w:outlineLvl w:val="4"/>
    </w:pPr>
    <w:rPr>
      <w:sz w:val="18"/>
      <w:szCs w:val="18"/>
    </w:rPr>
  </w:style>
  <w:style w:type="paragraph" w:styleId="Heading6">
    <w:name w:val="heading 6"/>
    <w:basedOn w:val="Normal"/>
    <w:next w:val="Normal"/>
    <w:uiPriority w:val="9"/>
    <w:qFormat/>
    <w:rsid w:val="002050DE"/>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2050DE"/>
    <w:pPr>
      <w:numPr>
        <w:ilvl w:val="6"/>
        <w:numId w:val="1"/>
      </w:numPr>
      <w:spacing w:before="240" w:after="60"/>
      <w:outlineLvl w:val="6"/>
    </w:pPr>
    <w:rPr>
      <w:sz w:val="16"/>
      <w:szCs w:val="16"/>
    </w:rPr>
  </w:style>
  <w:style w:type="paragraph" w:styleId="Heading8">
    <w:name w:val="heading 8"/>
    <w:basedOn w:val="Normal"/>
    <w:next w:val="Normal"/>
    <w:uiPriority w:val="9"/>
    <w:qFormat/>
    <w:rsid w:val="002050DE"/>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2050DE"/>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2050DE"/>
    <w:pPr>
      <w:spacing w:before="20"/>
      <w:ind w:firstLine="202"/>
      <w:jc w:val="both"/>
    </w:pPr>
    <w:rPr>
      <w:b/>
      <w:bCs/>
      <w:sz w:val="18"/>
      <w:szCs w:val="18"/>
    </w:rPr>
  </w:style>
  <w:style w:type="paragraph" w:customStyle="1" w:styleId="Authors">
    <w:name w:val="Authors"/>
    <w:basedOn w:val="Normal"/>
    <w:next w:val="Normal"/>
    <w:rsid w:val="002050DE"/>
    <w:pPr>
      <w:framePr w:w="9072" w:hSpace="187" w:vSpace="187" w:wrap="notBeside" w:vAnchor="text" w:hAnchor="page" w:xAlign="center" w:y="1"/>
      <w:spacing w:after="320"/>
      <w:jc w:val="center"/>
    </w:pPr>
    <w:rPr>
      <w:sz w:val="22"/>
      <w:szCs w:val="22"/>
    </w:rPr>
  </w:style>
  <w:style w:type="character" w:customStyle="1" w:styleId="MemberType">
    <w:name w:val="MemberType"/>
    <w:rsid w:val="002050DE"/>
    <w:rPr>
      <w:rFonts w:ascii="Times New Roman" w:hAnsi="Times New Roman" w:cs="Times New Roman"/>
      <w:i/>
      <w:iCs/>
      <w:sz w:val="22"/>
      <w:szCs w:val="22"/>
    </w:rPr>
  </w:style>
  <w:style w:type="paragraph" w:styleId="Title">
    <w:name w:val="Title"/>
    <w:basedOn w:val="Normal"/>
    <w:next w:val="Normal"/>
    <w:qFormat/>
    <w:rsid w:val="002050DE"/>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2050DE"/>
    <w:pPr>
      <w:ind w:firstLine="202"/>
      <w:jc w:val="both"/>
    </w:pPr>
    <w:rPr>
      <w:sz w:val="16"/>
      <w:szCs w:val="16"/>
    </w:rPr>
  </w:style>
  <w:style w:type="paragraph" w:customStyle="1" w:styleId="References">
    <w:name w:val="References"/>
    <w:basedOn w:val="Normal"/>
    <w:rsid w:val="002050DE"/>
    <w:pPr>
      <w:numPr>
        <w:numId w:val="2"/>
      </w:numPr>
      <w:jc w:val="both"/>
    </w:pPr>
    <w:rPr>
      <w:sz w:val="16"/>
      <w:szCs w:val="16"/>
    </w:rPr>
  </w:style>
  <w:style w:type="paragraph" w:customStyle="1" w:styleId="IndexTerms">
    <w:name w:val="IndexTerms"/>
    <w:basedOn w:val="Normal"/>
    <w:next w:val="Normal"/>
    <w:rsid w:val="002050DE"/>
    <w:pPr>
      <w:ind w:firstLine="202"/>
      <w:jc w:val="both"/>
    </w:pPr>
    <w:rPr>
      <w:b/>
      <w:bCs/>
      <w:sz w:val="18"/>
      <w:szCs w:val="18"/>
    </w:rPr>
  </w:style>
  <w:style w:type="character" w:styleId="FootnoteReference">
    <w:name w:val="footnote reference"/>
    <w:semiHidden/>
    <w:rsid w:val="002050DE"/>
    <w:rPr>
      <w:vertAlign w:val="superscript"/>
    </w:rPr>
  </w:style>
  <w:style w:type="paragraph" w:styleId="Footer">
    <w:name w:val="footer"/>
    <w:basedOn w:val="Normal"/>
    <w:link w:val="FooterChar"/>
    <w:uiPriority w:val="99"/>
    <w:rsid w:val="002050DE"/>
    <w:pPr>
      <w:tabs>
        <w:tab w:val="center" w:pos="4320"/>
        <w:tab w:val="right" w:pos="8640"/>
      </w:tabs>
    </w:pPr>
  </w:style>
  <w:style w:type="paragraph" w:customStyle="1" w:styleId="Text">
    <w:name w:val="Text"/>
    <w:basedOn w:val="Normal"/>
    <w:link w:val="TextChar"/>
    <w:rsid w:val="00C511D9"/>
    <w:pPr>
      <w:widowControl w:val="0"/>
      <w:spacing w:line="252" w:lineRule="auto"/>
    </w:pPr>
    <w:rPr>
      <w:color w:val="000000"/>
    </w:rPr>
  </w:style>
  <w:style w:type="paragraph" w:customStyle="1" w:styleId="FigureCaption">
    <w:name w:val="Figure Caption"/>
    <w:basedOn w:val="Normal"/>
    <w:rsid w:val="002050DE"/>
    <w:pPr>
      <w:jc w:val="both"/>
    </w:pPr>
    <w:rPr>
      <w:sz w:val="16"/>
      <w:szCs w:val="16"/>
    </w:rPr>
  </w:style>
  <w:style w:type="paragraph" w:customStyle="1" w:styleId="TableTitle">
    <w:name w:val="Table Title"/>
    <w:basedOn w:val="Normal"/>
    <w:rsid w:val="002050DE"/>
    <w:pPr>
      <w:jc w:val="center"/>
    </w:pPr>
    <w:rPr>
      <w:smallCaps/>
      <w:sz w:val="16"/>
      <w:szCs w:val="16"/>
    </w:rPr>
  </w:style>
  <w:style w:type="paragraph" w:customStyle="1" w:styleId="ReferenceHead">
    <w:name w:val="Reference Head"/>
    <w:basedOn w:val="Heading1"/>
    <w:link w:val="ReferenceHeadChar"/>
    <w:rsid w:val="002050DE"/>
    <w:pPr>
      <w:numPr>
        <w:numId w:val="0"/>
      </w:numPr>
    </w:pPr>
  </w:style>
  <w:style w:type="paragraph" w:styleId="Header">
    <w:name w:val="header"/>
    <w:basedOn w:val="Normal"/>
    <w:rsid w:val="002050DE"/>
    <w:pPr>
      <w:tabs>
        <w:tab w:val="center" w:pos="4320"/>
        <w:tab w:val="right" w:pos="8640"/>
      </w:tabs>
    </w:pPr>
  </w:style>
  <w:style w:type="paragraph" w:customStyle="1" w:styleId="Equation">
    <w:name w:val="Equation"/>
    <w:basedOn w:val="Normal"/>
    <w:next w:val="Normal"/>
    <w:rsid w:val="002050DE"/>
    <w:pPr>
      <w:widowControl w:val="0"/>
      <w:tabs>
        <w:tab w:val="right" w:pos="5040"/>
      </w:tabs>
      <w:spacing w:line="252" w:lineRule="auto"/>
      <w:jc w:val="both"/>
    </w:pPr>
  </w:style>
  <w:style w:type="character" w:styleId="Hyperlink">
    <w:name w:val="Hyperlink"/>
    <w:rsid w:val="002050DE"/>
    <w:rPr>
      <w:color w:val="0000FF"/>
      <w:u w:val="single"/>
    </w:rPr>
  </w:style>
  <w:style w:type="character" w:styleId="FollowedHyperlink">
    <w:name w:val="FollowedHyperlink"/>
    <w:rsid w:val="002050DE"/>
    <w:rPr>
      <w:color w:val="800080"/>
      <w:u w:val="single"/>
    </w:rPr>
  </w:style>
  <w:style w:type="paragraph" w:styleId="BodyTextIndent">
    <w:name w:val="Body Text Indent"/>
    <w:basedOn w:val="Normal"/>
    <w:link w:val="BodyTextIndentChar"/>
    <w:rsid w:val="002050DE"/>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link w:val="BalloonText"/>
    <w:uiPriority w:val="99"/>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table" w:styleId="TableGrid">
    <w:name w:val="Table Grid"/>
    <w:basedOn w:val="TableNormal"/>
    <w:uiPriority w:val="59"/>
    <w:rsid w:val="006F16D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5FF4"/>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rsid w:val="00F7251F"/>
    <w:rPr>
      <w:color w:val="808080"/>
    </w:rPr>
  </w:style>
  <w:style w:type="paragraph" w:customStyle="1" w:styleId="Section">
    <w:name w:val="Section"/>
    <w:basedOn w:val="Normal"/>
    <w:next w:val="Normal"/>
    <w:rsid w:val="00810F26"/>
    <w:pPr>
      <w:tabs>
        <w:tab w:val="left" w:pos="284"/>
      </w:tabs>
      <w:spacing w:before="240" w:after="160"/>
      <w:jc w:val="both"/>
    </w:pPr>
    <w:rPr>
      <w:b/>
      <w:sz w:val="24"/>
      <w:lang w:val="en-GB"/>
    </w:rPr>
  </w:style>
  <w:style w:type="paragraph" w:customStyle="1" w:styleId="EndNoteBibliographyTitle">
    <w:name w:val="EndNote Bibliography Title"/>
    <w:basedOn w:val="Normal"/>
    <w:link w:val="EndNoteBibliographyTitleChar"/>
    <w:rsid w:val="0077135C"/>
    <w:pPr>
      <w:jc w:val="center"/>
    </w:pPr>
    <w:rPr>
      <w:noProof/>
    </w:rPr>
  </w:style>
  <w:style w:type="character" w:customStyle="1" w:styleId="TextChar">
    <w:name w:val="Text Char"/>
    <w:basedOn w:val="DefaultParagraphFont"/>
    <w:link w:val="Text"/>
    <w:rsid w:val="00C511D9"/>
    <w:rPr>
      <w:color w:val="000000"/>
    </w:rPr>
  </w:style>
  <w:style w:type="character" w:customStyle="1" w:styleId="EndNoteBibliographyTitleChar">
    <w:name w:val="EndNote Bibliography Title Char"/>
    <w:basedOn w:val="TextChar"/>
    <w:link w:val="EndNoteBibliographyTitle"/>
    <w:rsid w:val="0077135C"/>
    <w:rPr>
      <w:noProof/>
      <w:color w:val="000000"/>
    </w:rPr>
  </w:style>
  <w:style w:type="paragraph" w:customStyle="1" w:styleId="EndNoteBibliography">
    <w:name w:val="EndNote Bibliography"/>
    <w:basedOn w:val="Normal"/>
    <w:link w:val="EndNoteBibliographyChar"/>
    <w:rsid w:val="0077135C"/>
    <w:pPr>
      <w:jc w:val="both"/>
    </w:pPr>
    <w:rPr>
      <w:noProof/>
    </w:rPr>
  </w:style>
  <w:style w:type="character" w:customStyle="1" w:styleId="EndNoteBibliographyChar">
    <w:name w:val="EndNote Bibliography Char"/>
    <w:basedOn w:val="TextChar"/>
    <w:link w:val="EndNoteBibliography"/>
    <w:rsid w:val="0077135C"/>
    <w:rPr>
      <w:noProof/>
      <w:color w:val="000000"/>
    </w:rPr>
  </w:style>
  <w:style w:type="paragraph" w:styleId="NormalWeb">
    <w:name w:val="Normal (Web)"/>
    <w:basedOn w:val="Normal"/>
    <w:uiPriority w:val="99"/>
    <w:unhideWhenUsed/>
    <w:rsid w:val="00BD1268"/>
    <w:pPr>
      <w:spacing w:before="100" w:beforeAutospacing="1" w:after="100" w:afterAutospacing="1"/>
    </w:pPr>
    <w:rPr>
      <w:sz w:val="24"/>
      <w:szCs w:val="24"/>
    </w:rPr>
  </w:style>
  <w:style w:type="character" w:styleId="CommentReference">
    <w:name w:val="annotation reference"/>
    <w:basedOn w:val="DefaultParagraphFont"/>
    <w:rsid w:val="00713860"/>
    <w:rPr>
      <w:sz w:val="16"/>
      <w:szCs w:val="16"/>
    </w:rPr>
  </w:style>
  <w:style w:type="paragraph" w:styleId="CommentText">
    <w:name w:val="annotation text"/>
    <w:basedOn w:val="Normal"/>
    <w:link w:val="CommentTextChar"/>
    <w:rsid w:val="00713860"/>
  </w:style>
  <w:style w:type="character" w:customStyle="1" w:styleId="CommentTextChar">
    <w:name w:val="Comment Text Char"/>
    <w:basedOn w:val="DefaultParagraphFont"/>
    <w:link w:val="CommentText"/>
    <w:rsid w:val="00713860"/>
  </w:style>
  <w:style w:type="paragraph" w:styleId="CommentSubject">
    <w:name w:val="annotation subject"/>
    <w:basedOn w:val="CommentText"/>
    <w:next w:val="CommentText"/>
    <w:link w:val="CommentSubjectChar"/>
    <w:rsid w:val="00713860"/>
    <w:rPr>
      <w:b/>
      <w:bCs/>
    </w:rPr>
  </w:style>
  <w:style w:type="character" w:customStyle="1" w:styleId="CommentSubjectChar">
    <w:name w:val="Comment Subject Char"/>
    <w:basedOn w:val="CommentTextChar"/>
    <w:link w:val="CommentSubject"/>
    <w:rsid w:val="00713860"/>
    <w:rPr>
      <w:b/>
      <w:bCs/>
    </w:rPr>
  </w:style>
  <w:style w:type="character" w:styleId="Emphasis">
    <w:name w:val="Emphasis"/>
    <w:basedOn w:val="DefaultParagraphFont"/>
    <w:uiPriority w:val="20"/>
    <w:qFormat/>
    <w:rsid w:val="009F2C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35935">
      <w:bodyDiv w:val="1"/>
      <w:marLeft w:val="0"/>
      <w:marRight w:val="0"/>
      <w:marTop w:val="0"/>
      <w:marBottom w:val="0"/>
      <w:divBdr>
        <w:top w:val="none" w:sz="0" w:space="0" w:color="auto"/>
        <w:left w:val="none" w:sz="0" w:space="0" w:color="auto"/>
        <w:bottom w:val="none" w:sz="0" w:space="0" w:color="auto"/>
        <w:right w:val="none" w:sz="0" w:space="0" w:color="auto"/>
      </w:divBdr>
      <w:divsChild>
        <w:div w:id="2018917510">
          <w:marLeft w:val="720"/>
          <w:marRight w:val="0"/>
          <w:marTop w:val="0"/>
          <w:marBottom w:val="0"/>
          <w:divBdr>
            <w:top w:val="none" w:sz="0" w:space="0" w:color="auto"/>
            <w:left w:val="none" w:sz="0" w:space="0" w:color="auto"/>
            <w:bottom w:val="none" w:sz="0" w:space="0" w:color="auto"/>
            <w:right w:val="none" w:sz="0" w:space="0" w:color="auto"/>
          </w:divBdr>
        </w:div>
      </w:divsChild>
    </w:div>
    <w:div w:id="42280234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29305952">
      <w:bodyDiv w:val="1"/>
      <w:marLeft w:val="0"/>
      <w:marRight w:val="0"/>
      <w:marTop w:val="0"/>
      <w:marBottom w:val="0"/>
      <w:divBdr>
        <w:top w:val="none" w:sz="0" w:space="0" w:color="auto"/>
        <w:left w:val="none" w:sz="0" w:space="0" w:color="auto"/>
        <w:bottom w:val="none" w:sz="0" w:space="0" w:color="auto"/>
        <w:right w:val="none" w:sz="0" w:space="0" w:color="auto"/>
      </w:divBdr>
    </w:div>
    <w:div w:id="926815364">
      <w:bodyDiv w:val="1"/>
      <w:marLeft w:val="0"/>
      <w:marRight w:val="0"/>
      <w:marTop w:val="0"/>
      <w:marBottom w:val="0"/>
      <w:divBdr>
        <w:top w:val="none" w:sz="0" w:space="0" w:color="auto"/>
        <w:left w:val="none" w:sz="0" w:space="0" w:color="auto"/>
        <w:bottom w:val="none" w:sz="0" w:space="0" w:color="auto"/>
        <w:right w:val="none" w:sz="0" w:space="0" w:color="auto"/>
      </w:divBdr>
    </w:div>
    <w:div w:id="943809531">
      <w:bodyDiv w:val="1"/>
      <w:marLeft w:val="0"/>
      <w:marRight w:val="0"/>
      <w:marTop w:val="0"/>
      <w:marBottom w:val="0"/>
      <w:divBdr>
        <w:top w:val="none" w:sz="0" w:space="0" w:color="auto"/>
        <w:left w:val="none" w:sz="0" w:space="0" w:color="auto"/>
        <w:bottom w:val="none" w:sz="0" w:space="0" w:color="auto"/>
        <w:right w:val="none" w:sz="0" w:space="0" w:color="auto"/>
      </w:divBdr>
    </w:div>
    <w:div w:id="1175652542">
      <w:bodyDiv w:val="1"/>
      <w:marLeft w:val="0"/>
      <w:marRight w:val="0"/>
      <w:marTop w:val="0"/>
      <w:marBottom w:val="0"/>
      <w:divBdr>
        <w:top w:val="none" w:sz="0" w:space="0" w:color="auto"/>
        <w:left w:val="none" w:sz="0" w:space="0" w:color="auto"/>
        <w:bottom w:val="none" w:sz="0" w:space="0" w:color="auto"/>
        <w:right w:val="none" w:sz="0" w:space="0" w:color="auto"/>
      </w:divBdr>
    </w:div>
    <w:div w:id="1452894798">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Desenho_do_Microsoft_Visio_2003-20103.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Desenho_do_Microsoft_Visio_2003-201016.vsd"/><Relationship Id="rId21" Type="http://schemas.openxmlformats.org/officeDocument/2006/relationships/oleObject" Target="embeddings/Desenho_do_Microsoft_Visio_2003-20107.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Desenho_do_Microsoft_Visio_2003-201020.vsd"/><Relationship Id="rId50" Type="http://schemas.openxmlformats.org/officeDocument/2006/relationships/image" Target="media/image22.emf"/><Relationship Id="rId55" Type="http://schemas.openxmlformats.org/officeDocument/2006/relationships/image" Target="media/image24.emf"/><Relationship Id="rId63" Type="http://schemas.openxmlformats.org/officeDocument/2006/relationships/oleObject" Target="embeddings/Desenho_do_Microsoft_Visio_2003-201027.vsd"/><Relationship Id="rId68" Type="http://schemas.openxmlformats.org/officeDocument/2006/relationships/hyperlink" Target="mailto:nrichards@iee.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Desenho_do_Microsoft_Visio_2003-20101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esenho_do_Microsoft_Visio_2003-20102.vsd"/><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Desenho_do_Microsoft_Visio_2003-201015.vsd"/><Relationship Id="rId40" Type="http://schemas.openxmlformats.org/officeDocument/2006/relationships/image" Target="media/image17.emf"/><Relationship Id="rId45" Type="http://schemas.openxmlformats.org/officeDocument/2006/relationships/oleObject" Target="embeddings/Desenho_do_Microsoft_Visio_2003-201019.vsd"/><Relationship Id="rId53" Type="http://schemas.openxmlformats.org/officeDocument/2006/relationships/oleObject" Target="embeddings/Desenho_do_Microsoft_Visio_2003-201023.vsd"/><Relationship Id="rId58" Type="http://schemas.openxmlformats.org/officeDocument/2006/relationships/oleObject" Target="embeddings/Desenho_do_Microsoft_Visio_2003-201025.vsd"/><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oleObject" Target="embeddings/Desenho_do_Microsoft_Visio_2003-20104.vsd"/><Relationship Id="rId23" Type="http://schemas.openxmlformats.org/officeDocument/2006/relationships/oleObject" Target="embeddings/Desenho_do_Microsoft_Visio_2003-20108.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Desenho_do_Microsoft_Visio_2003-201021.vsd"/><Relationship Id="rId57" Type="http://schemas.openxmlformats.org/officeDocument/2006/relationships/image" Target="media/image25.emf"/><Relationship Id="rId61" Type="http://schemas.openxmlformats.org/officeDocument/2006/relationships/oleObject" Target="embeddings/Desenho_do_Microsoft_Visio_2003-201026.vsd"/><Relationship Id="rId10" Type="http://schemas.openxmlformats.org/officeDocument/2006/relationships/image" Target="media/image2.emf"/><Relationship Id="rId19" Type="http://schemas.openxmlformats.org/officeDocument/2006/relationships/oleObject" Target="embeddings/Desenho_do_Microsoft_Visio_2003-20106.vsd"/><Relationship Id="rId31" Type="http://schemas.openxmlformats.org/officeDocument/2006/relationships/oleObject" Target="embeddings/Desenho_do_Microsoft_Visio_2003-201012.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6.emf"/><Relationship Id="rId65" Type="http://schemas.openxmlformats.org/officeDocument/2006/relationships/oleObject" Target="embeddings/Desenho_do_Microsoft_Visio_2003-201028.vsd"/><Relationship Id="rId4" Type="http://schemas.openxmlformats.org/officeDocument/2006/relationships/settings" Target="settings.xml"/><Relationship Id="rId9" Type="http://schemas.openxmlformats.org/officeDocument/2006/relationships/oleObject" Target="embeddings/Desenho_do_Microsoft_Visio_2003-2010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Desenho_do_Microsoft_Visio_2003-201010.vsd"/><Relationship Id="rId30" Type="http://schemas.openxmlformats.org/officeDocument/2006/relationships/image" Target="media/image12.emf"/><Relationship Id="rId35" Type="http://schemas.openxmlformats.org/officeDocument/2006/relationships/oleObject" Target="embeddings/Desenho_do_Microsoft_Visio_2003-201014.vsd"/><Relationship Id="rId43" Type="http://schemas.openxmlformats.org/officeDocument/2006/relationships/oleObject" Target="embeddings/Desenho_do_Microsoft_Visio_2003-201018.vsd"/><Relationship Id="rId48" Type="http://schemas.openxmlformats.org/officeDocument/2006/relationships/image" Target="media/image21.emf"/><Relationship Id="rId56" Type="http://schemas.openxmlformats.org/officeDocument/2006/relationships/oleObject" Target="embeddings/Desenho_do_Microsoft_Visio_2003-201024.vsd"/><Relationship Id="rId64" Type="http://schemas.openxmlformats.org/officeDocument/2006/relationships/image" Target="media/image28.emf"/><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Desenho_do_Microsoft_Visio_2003-201022.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Desenho_do_Microsoft_Visio_2003-20105.vsd"/><Relationship Id="rId25" Type="http://schemas.openxmlformats.org/officeDocument/2006/relationships/oleObject" Target="embeddings/Desenho_do_Microsoft_Visio_2003-20109.vsd"/><Relationship Id="rId33" Type="http://schemas.openxmlformats.org/officeDocument/2006/relationships/oleObject" Target="embeddings/Desenho_do_Microsoft_Visio_2003-201013.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eader" Target="header2.xml"/><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oleObject" Target="embeddings/Desenho_do_Microsoft_Visio_2003-201017.vsd"/><Relationship Id="rId54" Type="http://schemas.openxmlformats.org/officeDocument/2006/relationships/header" Target="header1.xml"/><Relationship Id="rId62" Type="http://schemas.openxmlformats.org/officeDocument/2006/relationships/image" Target="media/image27.emf"/><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01592-A5CB-49F9-A185-7454A73E0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225</TotalTime>
  <Pages>15</Pages>
  <Words>9039</Words>
  <Characters>51523</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60442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HP</cp:lastModifiedBy>
  <cp:revision>40</cp:revision>
  <cp:lastPrinted>2017-10-10T11:12:00Z</cp:lastPrinted>
  <dcterms:created xsi:type="dcterms:W3CDTF">2018-04-10T08:25:00Z</dcterms:created>
  <dcterms:modified xsi:type="dcterms:W3CDTF">2018-06-18T12:53:00Z</dcterms:modified>
</cp:coreProperties>
</file>