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8CB38" w14:textId="5966F884" w:rsidR="00F33D93" w:rsidRDefault="00F33D93" w:rsidP="00F33D93">
      <w:pPr>
        <w:jc w:val="center"/>
        <w:rPr>
          <w:b/>
          <w:bCs/>
          <w:sz w:val="28"/>
          <w:szCs w:val="28"/>
        </w:rPr>
      </w:pPr>
      <w:r w:rsidRPr="00F33D93">
        <w:rPr>
          <w:b/>
          <w:bCs/>
          <w:sz w:val="28"/>
          <w:szCs w:val="28"/>
        </w:rPr>
        <w:t>End-member mixing analysis (EMMA) as a tool for</w:t>
      </w:r>
    </w:p>
    <w:p w14:paraId="155E6C8C" w14:textId="43120DFA" w:rsidR="004F0815" w:rsidRPr="00F33D93" w:rsidRDefault="00F33D93" w:rsidP="00F33D93">
      <w:pPr>
        <w:jc w:val="center"/>
        <w:rPr>
          <w:b/>
          <w:bCs/>
          <w:sz w:val="28"/>
          <w:szCs w:val="28"/>
        </w:rPr>
      </w:pPr>
      <w:r w:rsidRPr="00F33D93">
        <w:rPr>
          <w:b/>
          <w:bCs/>
          <w:sz w:val="28"/>
          <w:szCs w:val="28"/>
        </w:rPr>
        <w:t>the detection of major storms in lake sediment</w:t>
      </w:r>
      <w:r w:rsidR="009D5A0C">
        <w:rPr>
          <w:b/>
          <w:bCs/>
          <w:sz w:val="28"/>
          <w:szCs w:val="28"/>
        </w:rPr>
        <w:t xml:space="preserve"> record</w:t>
      </w:r>
      <w:r w:rsidR="00265B78">
        <w:rPr>
          <w:b/>
          <w:bCs/>
          <w:sz w:val="28"/>
          <w:szCs w:val="28"/>
        </w:rPr>
        <w:t>s</w:t>
      </w:r>
    </w:p>
    <w:p w14:paraId="5EDB1467" w14:textId="77777777" w:rsidR="008B2714" w:rsidRDefault="008B2714" w:rsidP="00AC79B8">
      <w:pPr>
        <w:jc w:val="center"/>
        <w:rPr>
          <w:shd w:val="clear" w:color="auto" w:fill="FFFFFF"/>
        </w:rPr>
      </w:pPr>
    </w:p>
    <w:p w14:paraId="561AC50E" w14:textId="2DA37561" w:rsidR="00FE6564" w:rsidRDefault="00FE6564" w:rsidP="00FE6564"/>
    <w:p w14:paraId="3F65E326" w14:textId="4E088F60" w:rsidR="00B37751" w:rsidRDefault="00C83546" w:rsidP="00975E42">
      <w:pPr>
        <w:ind w:left="284" w:hanging="284"/>
        <w:rPr>
          <w:vertAlign w:val="superscript"/>
        </w:rPr>
      </w:pPr>
      <w:r>
        <w:t xml:space="preserve">R. </w:t>
      </w:r>
      <w:r w:rsidR="00FE6564">
        <w:t>Tim</w:t>
      </w:r>
      <w:r>
        <w:t>othy</w:t>
      </w:r>
      <w:r w:rsidR="00FE6564">
        <w:t xml:space="preserve"> </w:t>
      </w:r>
      <w:proofErr w:type="spellStart"/>
      <w:r w:rsidR="00FE6564">
        <w:t>Patterson</w:t>
      </w:r>
      <w:r w:rsidR="00A43B08">
        <w:rPr>
          <w:vertAlign w:val="superscript"/>
        </w:rPr>
        <w:t>a</w:t>
      </w:r>
      <w:proofErr w:type="spellEnd"/>
      <w:r w:rsidR="00FE6564">
        <w:t xml:space="preserve">, </w:t>
      </w:r>
      <w:r w:rsidR="00251F37">
        <w:t xml:space="preserve">Nawaf A. </w:t>
      </w:r>
      <w:proofErr w:type="spellStart"/>
      <w:r w:rsidR="00251F37">
        <w:t>Nasser</w:t>
      </w:r>
      <w:r w:rsidR="00251F37">
        <w:rPr>
          <w:vertAlign w:val="superscript"/>
        </w:rPr>
        <w:t>a</w:t>
      </w:r>
      <w:proofErr w:type="spellEnd"/>
      <w:r w:rsidR="00251F37">
        <w:t xml:space="preserve">, </w:t>
      </w:r>
      <w:r w:rsidR="00CE0F11">
        <w:t xml:space="preserve">Eduard G. </w:t>
      </w:r>
      <w:proofErr w:type="spellStart"/>
      <w:r w:rsidR="00CE0F11">
        <w:t>Reinhardt</w:t>
      </w:r>
      <w:r w:rsidR="00A64BAD">
        <w:rPr>
          <w:vertAlign w:val="superscript"/>
        </w:rPr>
        <w:t>b</w:t>
      </w:r>
      <w:proofErr w:type="spellEnd"/>
      <w:r w:rsidR="00CE0F11">
        <w:t>,</w:t>
      </w:r>
      <w:r w:rsidR="001147EC">
        <w:t xml:space="preserve"> Calder W. </w:t>
      </w:r>
      <w:proofErr w:type="spellStart"/>
      <w:r w:rsidR="001147EC">
        <w:t>Patterson</w:t>
      </w:r>
      <w:r w:rsidR="001147EC">
        <w:rPr>
          <w:vertAlign w:val="superscript"/>
        </w:rPr>
        <w:t>c</w:t>
      </w:r>
      <w:proofErr w:type="spellEnd"/>
      <w:r w:rsidR="001147EC">
        <w:t xml:space="preserve">, </w:t>
      </w:r>
      <w:r w:rsidR="003B4DDD">
        <w:t xml:space="preserve">Braden R.B. </w:t>
      </w:r>
      <w:proofErr w:type="spellStart"/>
      <w:r w:rsidR="003B4DDD">
        <w:t>Gregory</w:t>
      </w:r>
      <w:r w:rsidR="003B4DDD">
        <w:rPr>
          <w:vertAlign w:val="superscript"/>
        </w:rPr>
        <w:t>a</w:t>
      </w:r>
      <w:proofErr w:type="spellEnd"/>
      <w:r w:rsidR="00870A1B">
        <w:t>,</w:t>
      </w:r>
      <w:r w:rsidR="003B4DDD">
        <w:t xml:space="preserve"> </w:t>
      </w:r>
      <w:r w:rsidR="00CB7DD9">
        <w:t xml:space="preserve">Veronica </w:t>
      </w:r>
      <w:proofErr w:type="spellStart"/>
      <w:r w:rsidR="00CB7DD9">
        <w:t>Mazzella</w:t>
      </w:r>
      <w:r w:rsidR="00CB7DD9">
        <w:rPr>
          <w:vertAlign w:val="superscript"/>
        </w:rPr>
        <w:t>a</w:t>
      </w:r>
      <w:proofErr w:type="spellEnd"/>
      <w:r w:rsidR="00CB7DD9">
        <w:t xml:space="preserve">, </w:t>
      </w:r>
      <w:r w:rsidR="00FE6564">
        <w:t>Helen</w:t>
      </w:r>
      <w:r>
        <w:t xml:space="preserve"> M.</w:t>
      </w:r>
      <w:r w:rsidR="00FE6564">
        <w:t xml:space="preserve"> </w:t>
      </w:r>
      <w:proofErr w:type="spellStart"/>
      <w:r w:rsidR="00FE6564">
        <w:t>Roe</w:t>
      </w:r>
      <w:r w:rsidR="00CE0F11">
        <w:rPr>
          <w:vertAlign w:val="superscript"/>
        </w:rPr>
        <w:t>d</w:t>
      </w:r>
      <w:proofErr w:type="spellEnd"/>
      <w:r w:rsidR="00B37751">
        <w:rPr>
          <w:vertAlign w:val="superscript"/>
        </w:rPr>
        <w:t xml:space="preserve"> </w:t>
      </w:r>
      <w:r w:rsidR="00B37751">
        <w:t xml:space="preserve">, Jennifer M. </w:t>
      </w:r>
      <w:proofErr w:type="spellStart"/>
      <w:r w:rsidR="00B37751">
        <w:t>Galloway</w:t>
      </w:r>
      <w:r w:rsidR="00CE0F11">
        <w:rPr>
          <w:vertAlign w:val="superscript"/>
        </w:rPr>
        <w:t>e</w:t>
      </w:r>
      <w:proofErr w:type="spellEnd"/>
      <w:r w:rsidR="00975E42">
        <w:t xml:space="preserve">, </w:t>
      </w:r>
    </w:p>
    <w:p w14:paraId="5642F8F1" w14:textId="77777777" w:rsidR="00E2708E" w:rsidRPr="00975E42" w:rsidRDefault="00E2708E" w:rsidP="00975E42">
      <w:pPr>
        <w:ind w:left="284" w:hanging="284"/>
      </w:pPr>
    </w:p>
    <w:p w14:paraId="2E5B7403" w14:textId="23C4CBA6" w:rsidR="00A64BAD" w:rsidRDefault="00A43B08" w:rsidP="001106FB">
      <w:pPr>
        <w:ind w:left="142" w:hanging="142"/>
      </w:pPr>
      <w:r>
        <w:rPr>
          <w:vertAlign w:val="superscript"/>
        </w:rPr>
        <w:t xml:space="preserve">a </w:t>
      </w:r>
      <w:r w:rsidR="00886871">
        <w:t>Ottawa-Carleton Geoscience Centre and D</w:t>
      </w:r>
      <w:r w:rsidR="00FE6564" w:rsidRPr="00D64943">
        <w:t>epartment of Earth Sciences, Carleton University, 1125 Colonel By Drive, K1S5B6, Canada</w:t>
      </w:r>
    </w:p>
    <w:p w14:paraId="3A4731BE" w14:textId="5AA25303" w:rsidR="002174C8" w:rsidRPr="00D64943" w:rsidRDefault="00A64BAD" w:rsidP="00AC79B8">
      <w:pPr>
        <w:ind w:left="90" w:hanging="90"/>
      </w:pPr>
      <w:r>
        <w:rPr>
          <w:vertAlign w:val="superscript"/>
        </w:rPr>
        <w:t xml:space="preserve">b </w:t>
      </w:r>
      <w:r>
        <w:t xml:space="preserve">School of Geography and Earth Sciences, McMaster University, 1280 Main St. W., Hamilton, Ontario, Canada, </w:t>
      </w:r>
      <w:r w:rsidRPr="00896E38">
        <w:t xml:space="preserve">L8S 4K1 </w:t>
      </w:r>
    </w:p>
    <w:p w14:paraId="10D97726" w14:textId="5D0F4318" w:rsidR="002174C8" w:rsidRPr="00D64943" w:rsidRDefault="00A64BAD" w:rsidP="00AC79B8">
      <w:pPr>
        <w:ind w:left="90" w:hanging="90"/>
      </w:pPr>
      <w:proofErr w:type="spellStart"/>
      <w:r>
        <w:rPr>
          <w:vertAlign w:val="superscript"/>
        </w:rPr>
        <w:t>c</w:t>
      </w:r>
      <w:r w:rsidR="00E44A76" w:rsidRPr="00D64943">
        <w:t>Department</w:t>
      </w:r>
      <w:proofErr w:type="spellEnd"/>
      <w:r w:rsidR="00E44A76" w:rsidRPr="00D64943">
        <w:t xml:space="preserve"> of Geography and Environmental Studies, Carleton Un</w:t>
      </w:r>
      <w:r w:rsidR="00F75B0E">
        <w:t>i</w:t>
      </w:r>
      <w:r w:rsidR="00E44A76" w:rsidRPr="00D64943">
        <w:t>versity, 1125 Colonel By Drive, K1S5B6, Canada</w:t>
      </w:r>
    </w:p>
    <w:p w14:paraId="12A5F0DE" w14:textId="2D8DE6A2" w:rsidR="00473E7E" w:rsidRDefault="00CE0F11" w:rsidP="00D64943">
      <w:pPr>
        <w:ind w:left="142" w:hanging="142"/>
      </w:pPr>
      <w:r>
        <w:rPr>
          <w:vertAlign w:val="superscript"/>
        </w:rPr>
        <w:t>d</w:t>
      </w:r>
      <w:r w:rsidR="00A43B08">
        <w:rPr>
          <w:vertAlign w:val="superscript"/>
        </w:rPr>
        <w:t xml:space="preserve"> </w:t>
      </w:r>
      <w:r w:rsidR="00FE6564" w:rsidRPr="00D64943">
        <w:t>School of Natural and Built Environment, Queen’s University Belfast, BT71NN</w:t>
      </w:r>
      <w:r w:rsidR="0080667B" w:rsidRPr="00D64943">
        <w:t>, United Kingdom</w:t>
      </w:r>
    </w:p>
    <w:p w14:paraId="1DA5F04F" w14:textId="37D59272" w:rsidR="00FE6564" w:rsidRDefault="00CE0F11" w:rsidP="00D64943">
      <w:pPr>
        <w:ind w:left="142" w:hanging="142"/>
      </w:pPr>
      <w:r>
        <w:rPr>
          <w:vertAlign w:val="superscript"/>
        </w:rPr>
        <w:t xml:space="preserve">e </w:t>
      </w:r>
      <w:r w:rsidR="00473E7E" w:rsidRPr="00473E7E">
        <w:t xml:space="preserve">Geological Survey of Canada (GSC) / Commission </w:t>
      </w:r>
      <w:proofErr w:type="spellStart"/>
      <w:r w:rsidR="00473E7E" w:rsidRPr="00473E7E">
        <w:t>géologique</w:t>
      </w:r>
      <w:proofErr w:type="spellEnd"/>
      <w:r w:rsidR="00473E7E" w:rsidRPr="00473E7E">
        <w:t xml:space="preserve"> du Canada, Natural Resources Canada (</w:t>
      </w:r>
      <w:proofErr w:type="spellStart"/>
      <w:r w:rsidR="00473E7E" w:rsidRPr="00473E7E">
        <w:t>NRCan</w:t>
      </w:r>
      <w:proofErr w:type="spellEnd"/>
      <w:r w:rsidR="00473E7E" w:rsidRPr="00473E7E">
        <w:t xml:space="preserve">) / </w:t>
      </w:r>
      <w:proofErr w:type="spellStart"/>
      <w:r w:rsidR="00473E7E" w:rsidRPr="00473E7E">
        <w:t>Ressources</w:t>
      </w:r>
      <w:proofErr w:type="spellEnd"/>
      <w:r w:rsidR="00473E7E" w:rsidRPr="00473E7E">
        <w:t xml:space="preserve"> </w:t>
      </w:r>
      <w:proofErr w:type="spellStart"/>
      <w:r w:rsidR="00473E7E" w:rsidRPr="00473E7E">
        <w:t>naturelles</w:t>
      </w:r>
      <w:proofErr w:type="spellEnd"/>
      <w:r w:rsidR="00473E7E" w:rsidRPr="00473E7E">
        <w:t xml:space="preserve"> Canada (</w:t>
      </w:r>
      <w:proofErr w:type="spellStart"/>
      <w:r w:rsidR="00473E7E" w:rsidRPr="00473E7E">
        <w:t>RNCan</w:t>
      </w:r>
      <w:proofErr w:type="spellEnd"/>
      <w:r w:rsidR="00473E7E" w:rsidRPr="00473E7E">
        <w:t>), 3303 - 33 Street N.W. Calgary, AB, T2L 2A7, Canada</w:t>
      </w:r>
    </w:p>
    <w:p w14:paraId="61CBFC7D" w14:textId="77777777" w:rsidR="00FE6564" w:rsidRDefault="00FE6564" w:rsidP="00FE6564"/>
    <w:p w14:paraId="1E0D10BA" w14:textId="2674E5A3" w:rsidR="00862B18" w:rsidRDefault="00155A97" w:rsidP="002665E0">
      <w:r w:rsidRPr="00387472">
        <w:t xml:space="preserve">Corresponding </w:t>
      </w:r>
      <w:r w:rsidR="001B15E6" w:rsidRPr="00387472">
        <w:t>a</w:t>
      </w:r>
      <w:r w:rsidRPr="00387472">
        <w:t>uthor</w:t>
      </w:r>
      <w:r w:rsidR="004B41B6" w:rsidRPr="00387472">
        <w:t>:</w:t>
      </w:r>
      <w:r w:rsidR="004B41B6" w:rsidRPr="004B41B6">
        <w:t xml:space="preserve"> </w:t>
      </w:r>
      <w:r w:rsidR="00886871" w:rsidRPr="004B3C1A">
        <w:t>R. Tim Patterson</w:t>
      </w:r>
      <w:r w:rsidRPr="00387472">
        <w:rPr>
          <w:b/>
          <w:bCs/>
        </w:rPr>
        <w:t xml:space="preserve"> </w:t>
      </w:r>
      <w:r w:rsidR="004B41B6" w:rsidRPr="00387472">
        <w:rPr>
          <w:b/>
          <w:bCs/>
        </w:rPr>
        <w:t xml:space="preserve"> </w:t>
      </w:r>
      <w:r w:rsidRPr="00387472">
        <w:rPr>
          <w:b/>
          <w:bCs/>
        </w:rPr>
        <w:t>&lt;</w:t>
      </w:r>
      <w:r w:rsidRPr="00387472">
        <w:rPr>
          <w:rStyle w:val="Heading1Char"/>
          <w:sz w:val="24"/>
          <w:szCs w:val="24"/>
        </w:rPr>
        <w:t xml:space="preserve"> </w:t>
      </w:r>
      <w:hyperlink r:id="rId8" w:history="1">
        <w:r w:rsidR="008E23B7" w:rsidRPr="00314D49">
          <w:rPr>
            <w:rStyle w:val="Hyperlink"/>
          </w:rPr>
          <w:t>tim.patterson@carleton.ca</w:t>
        </w:r>
      </w:hyperlink>
      <w:r w:rsidRPr="00387472">
        <w:rPr>
          <w:rStyle w:val="go"/>
          <w:b/>
          <w:bCs/>
        </w:rPr>
        <w:t>&gt;</w:t>
      </w:r>
      <w:r w:rsidR="008E23B7">
        <w:rPr>
          <w:rStyle w:val="go"/>
          <w:b/>
          <w:bCs/>
        </w:rPr>
        <w:t xml:space="preserve"> </w:t>
      </w:r>
      <w:r w:rsidR="008E23B7" w:rsidRPr="008E23B7">
        <w:rPr>
          <w:rStyle w:val="go"/>
        </w:rPr>
        <w:t>ORCID:</w:t>
      </w:r>
      <w:r w:rsidR="008E23B7">
        <w:rPr>
          <w:rStyle w:val="go"/>
          <w:b/>
          <w:bCs/>
        </w:rPr>
        <w:t xml:space="preserve"> </w:t>
      </w:r>
      <w:hyperlink r:id="rId9" w:history="1">
        <w:r w:rsidR="00862B18" w:rsidRPr="002D0311">
          <w:rPr>
            <w:rStyle w:val="Hyperlink"/>
          </w:rPr>
          <w:t>https://orcid.org/0000-0002-7760-2961</w:t>
        </w:r>
      </w:hyperlink>
    </w:p>
    <w:p w14:paraId="6D9A725B" w14:textId="77777777" w:rsidR="009D5A0C" w:rsidRDefault="009D5A0C" w:rsidP="002665E0"/>
    <w:p w14:paraId="030B95D5" w14:textId="77777777" w:rsidR="00862B18" w:rsidRDefault="00862B18" w:rsidP="002665E0"/>
    <w:p w14:paraId="1D7FD5AA" w14:textId="76D93311" w:rsidR="00862B18" w:rsidRPr="00AC79B8" w:rsidRDefault="00862B18" w:rsidP="009D5A0C">
      <w:pPr>
        <w:pStyle w:val="Heading1"/>
        <w:rPr>
          <w:b w:val="0"/>
          <w:bCs w:val="0"/>
          <w:sz w:val="24"/>
          <w:szCs w:val="24"/>
        </w:rPr>
      </w:pPr>
      <w:r w:rsidRPr="00AC79B8">
        <w:rPr>
          <w:sz w:val="24"/>
          <w:szCs w:val="24"/>
        </w:rPr>
        <w:t>Key Points</w:t>
      </w:r>
    </w:p>
    <w:p w14:paraId="4C34AED4" w14:textId="18C4A55A" w:rsidR="00862B18" w:rsidRDefault="007F24A9" w:rsidP="00862B18">
      <w:pPr>
        <w:pStyle w:val="ListParagraph"/>
        <w:numPr>
          <w:ilvl w:val="0"/>
          <w:numId w:val="4"/>
        </w:numPr>
      </w:pPr>
      <w:r w:rsidRPr="007F24A9">
        <w:t>Grain size End Member Mixing Analysis (EMMA) permits recognition of major storm and heavy rainfall events in an ~500 year lake core record</w:t>
      </w:r>
      <w:r w:rsidR="00862B18">
        <w:t>.</w:t>
      </w:r>
    </w:p>
    <w:p w14:paraId="5712943E" w14:textId="457FB9D1" w:rsidR="007F24A9" w:rsidRPr="007F24A9" w:rsidRDefault="007F24A9" w:rsidP="002665E0">
      <w:pPr>
        <w:pStyle w:val="ListParagraph"/>
        <w:numPr>
          <w:ilvl w:val="0"/>
          <w:numId w:val="4"/>
        </w:numPr>
      </w:pPr>
      <w:r w:rsidRPr="007F24A9">
        <w:t xml:space="preserve">CONISS zonation of EMMA and ITRAX data from core </w:t>
      </w:r>
      <w:r w:rsidR="00863563">
        <w:t>delineated</w:t>
      </w:r>
      <w:r w:rsidRPr="007F24A9">
        <w:t xml:space="preserve"> phases of</w:t>
      </w:r>
      <w:r w:rsidR="00863563">
        <w:t xml:space="preserve"> the</w:t>
      </w:r>
      <w:r w:rsidRPr="007F24A9">
        <w:t xml:space="preserve"> Little Ice Age</w:t>
      </w:r>
      <w:r w:rsidR="007E3A7D">
        <w:t xml:space="preserve"> (LIA)</w:t>
      </w:r>
      <w:r w:rsidRPr="007F24A9">
        <w:t xml:space="preserve"> and transition to modern warm era</w:t>
      </w:r>
      <w:r w:rsidR="00824999">
        <w:rPr>
          <w:rFonts w:eastAsia="Times" w:cs="Times"/>
        </w:rPr>
        <w:t>.</w:t>
      </w:r>
    </w:p>
    <w:p w14:paraId="6665A174" w14:textId="1CCE02B2" w:rsidR="002665E0" w:rsidRPr="002665E0" w:rsidRDefault="007F24A9" w:rsidP="002665E0">
      <w:pPr>
        <w:pStyle w:val="ListParagraph"/>
        <w:numPr>
          <w:ilvl w:val="0"/>
          <w:numId w:val="4"/>
        </w:numPr>
      </w:pPr>
      <w:r w:rsidRPr="007F24A9">
        <w:t xml:space="preserve">Storm records and major rain events characterized </w:t>
      </w:r>
      <w:proofErr w:type="spellStart"/>
      <w:r w:rsidRPr="007F24A9">
        <w:t>LIAa</w:t>
      </w:r>
      <w:proofErr w:type="spellEnd"/>
      <w:r w:rsidRPr="007F24A9">
        <w:t xml:space="preserve">, </w:t>
      </w:r>
      <w:r w:rsidR="00863563">
        <w:t>then</w:t>
      </w:r>
      <w:r w:rsidRPr="007F24A9">
        <w:t xml:space="preserve"> nearly ceased </w:t>
      </w:r>
      <w:r w:rsidR="00863563">
        <w:t>before</w:t>
      </w:r>
      <w:r w:rsidRPr="007F24A9">
        <w:t xml:space="preserve"> increas</w:t>
      </w:r>
      <w:r w:rsidR="00863563">
        <w:t>ing</w:t>
      </w:r>
      <w:r w:rsidRPr="007F24A9">
        <w:t xml:space="preserve"> dramatically</w:t>
      </w:r>
      <w:r w:rsidR="007E3A7D">
        <w:t xml:space="preserve"> </w:t>
      </w:r>
      <w:r w:rsidRPr="007F24A9">
        <w:t>during</w:t>
      </w:r>
      <w:r w:rsidR="00863563">
        <w:t xml:space="preserve"> the</w:t>
      </w:r>
      <w:r w:rsidRPr="007F24A9">
        <w:t xml:space="preserve"> modern warm era</w:t>
      </w:r>
      <w:r w:rsidR="00155A97" w:rsidRPr="007F24A9">
        <w:rPr>
          <w:sz w:val="21"/>
          <w:szCs w:val="21"/>
          <w:lang w:val="en-GB" w:eastAsia="en-GB"/>
        </w:rPr>
        <w:br w:type="page"/>
      </w:r>
    </w:p>
    <w:p w14:paraId="3C5C3331" w14:textId="63EFD00E" w:rsidR="00155A97" w:rsidRDefault="00155A97" w:rsidP="00C32A47">
      <w:pPr>
        <w:pStyle w:val="Heading1"/>
        <w:keepNext w:val="0"/>
        <w:widowControl w:val="0"/>
        <w:rPr>
          <w:sz w:val="21"/>
          <w:szCs w:val="21"/>
          <w:lang w:val="en-GB" w:eastAsia="en-GB"/>
        </w:rPr>
      </w:pPr>
    </w:p>
    <w:p w14:paraId="2FC9A9D9" w14:textId="6440952A" w:rsidR="00155A97" w:rsidRDefault="00155A97" w:rsidP="00B27866">
      <w:pPr>
        <w:pStyle w:val="Heading1"/>
        <w:keepNext w:val="0"/>
        <w:widowControl w:val="0"/>
      </w:pPr>
      <w:bookmarkStart w:id="0" w:name="_Toc153357226"/>
      <w:bookmarkStart w:id="1" w:name="_Toc157169034"/>
      <w:bookmarkStart w:id="2" w:name="_Toc17134380"/>
      <w:bookmarkStart w:id="3" w:name="_Toc17134585"/>
      <w:bookmarkStart w:id="4" w:name="_Toc17135152"/>
      <w:bookmarkStart w:id="5" w:name="_Toc17135970"/>
      <w:bookmarkStart w:id="6" w:name="_Toc17136050"/>
      <w:bookmarkStart w:id="7" w:name="_Toc19458747"/>
      <w:r w:rsidRPr="00E94CAE">
        <w:t>Abstract</w:t>
      </w:r>
      <w:bookmarkEnd w:id="0"/>
      <w:bookmarkEnd w:id="1"/>
      <w:bookmarkEnd w:id="2"/>
      <w:bookmarkEnd w:id="3"/>
      <w:bookmarkEnd w:id="4"/>
      <w:bookmarkEnd w:id="5"/>
      <w:bookmarkEnd w:id="6"/>
      <w:bookmarkEnd w:id="7"/>
      <w:r w:rsidR="00246BEA">
        <w:t xml:space="preserve"> </w:t>
      </w:r>
    </w:p>
    <w:p w14:paraId="0E90664A" w14:textId="264A16C5" w:rsidR="00246BEA" w:rsidRPr="00AC79B8" w:rsidRDefault="00E10C74" w:rsidP="00246BEA">
      <w:pPr>
        <w:spacing w:line="480" w:lineRule="auto"/>
        <w:rPr>
          <w:rFonts w:eastAsia="Times" w:cs="Times"/>
        </w:rPr>
      </w:pPr>
      <w:r>
        <w:t xml:space="preserve">Major </w:t>
      </w:r>
      <w:r w:rsidR="00246BEA">
        <w:t>Tropical Cyclone</w:t>
      </w:r>
      <w:r w:rsidR="003A6671">
        <w:t xml:space="preserve"> (TC)</w:t>
      </w:r>
      <w:r w:rsidR="00246BEA">
        <w:t xml:space="preserve"> </w:t>
      </w:r>
      <w:r w:rsidR="003A6671">
        <w:t>e</w:t>
      </w:r>
      <w:r w:rsidR="00246BEA">
        <w:t xml:space="preserve">vents cause extensive damage in coastal regions </w:t>
      </w:r>
      <w:r w:rsidR="00CD715E">
        <w:t xml:space="preserve">of </w:t>
      </w:r>
      <w:r w:rsidR="00246BEA">
        <w:t>the western North Atlantic Basin</w:t>
      </w:r>
      <w:r w:rsidR="00CD715E">
        <w:t xml:space="preserve">. </w:t>
      </w:r>
      <w:r w:rsidR="009B60C7">
        <w:t>T</w:t>
      </w:r>
      <w:r w:rsidR="00246BEA">
        <w:t xml:space="preserve">he short instrumental record </w:t>
      </w:r>
      <w:r w:rsidR="009B60C7">
        <w:t>leaves</w:t>
      </w:r>
      <w:r w:rsidR="00246BEA">
        <w:t xml:space="preserve"> significant gaps in understanding</w:t>
      </w:r>
      <w:r w:rsidR="00A002EF">
        <w:t xml:space="preserve"> </w:t>
      </w:r>
      <w:r w:rsidR="00246BEA">
        <w:t>long-term trends in TC recurrence</w:t>
      </w:r>
      <w:r w:rsidR="00DC13BB">
        <w:t xml:space="preserve"> and</w:t>
      </w:r>
      <w:r w:rsidR="00246BEA">
        <w:t xml:space="preserve"> intensity</w:t>
      </w:r>
      <w:r w:rsidR="00CC6403">
        <w:t>,</w:t>
      </w:r>
      <w:r w:rsidR="00DC13BB">
        <w:t xml:space="preserve"> </w:t>
      </w:r>
      <w:r w:rsidR="00013883">
        <w:t xml:space="preserve">creating uncertainty </w:t>
      </w:r>
      <w:r w:rsidR="009B60C7">
        <w:t>about</w:t>
      </w:r>
      <w:r w:rsidR="00013883">
        <w:t xml:space="preserve"> future storm </w:t>
      </w:r>
      <w:r w:rsidR="00DC13BB">
        <w:t>trends</w:t>
      </w:r>
      <w:r w:rsidR="00246BEA">
        <w:t>.  A</w:t>
      </w:r>
      <w:r w:rsidR="00412DFF">
        <w:t>nalysis of a</w:t>
      </w:r>
      <w:r w:rsidR="00CC6403">
        <w:t>n</w:t>
      </w:r>
      <w:r w:rsidR="00246BEA">
        <w:t xml:space="preserve"> </w:t>
      </w:r>
      <w:r w:rsidR="00C85AA5">
        <w:t>~</w:t>
      </w:r>
      <w:r w:rsidR="00246BEA">
        <w:t>5</w:t>
      </w:r>
      <w:r w:rsidR="00DC13BB">
        <w:t>2</w:t>
      </w:r>
      <w:r w:rsidR="00246BEA">
        <w:t xml:space="preserve">0-year core record from </w:t>
      </w:r>
      <w:r w:rsidR="00F24FFD">
        <w:t xml:space="preserve">Harvey Lake, located </w:t>
      </w:r>
      <w:r w:rsidR="00246BEA">
        <w:t xml:space="preserve"> &gt;80 km from the </w:t>
      </w:r>
      <w:r w:rsidR="00CD715E">
        <w:t xml:space="preserve">Atlantic </w:t>
      </w:r>
      <w:r w:rsidR="00246BEA">
        <w:t xml:space="preserve">coast in </w:t>
      </w:r>
      <w:r w:rsidR="000B3155">
        <w:t>southwestern New</w:t>
      </w:r>
      <w:r w:rsidR="009E7F66">
        <w:t xml:space="preserve"> Brunswick</w:t>
      </w:r>
      <w:r w:rsidR="00246BEA">
        <w:t>, Canada</w:t>
      </w:r>
      <w:r w:rsidR="006D7699">
        <w:t xml:space="preserve"> was carried out using: 1) End Member Mixing Analysis (EMMA) of lake sediment grain size data</w:t>
      </w:r>
      <w:r w:rsidR="00FD1DD4">
        <w:t xml:space="preserve"> to identify </w:t>
      </w:r>
      <w:r w:rsidR="006D7699">
        <w:t>storm-linked sedimentological processes</w:t>
      </w:r>
      <w:r w:rsidR="00EF38F8">
        <w:t>;</w:t>
      </w:r>
      <w:r w:rsidR="006D7699">
        <w:t xml:space="preserve"> and 2) </w:t>
      </w:r>
      <w:r w:rsidR="00474922">
        <w:t>ITRAX</w:t>
      </w:r>
      <w:r w:rsidR="000111EA">
        <w:t xml:space="preserve"> XRF derived </w:t>
      </w:r>
      <w:r w:rsidR="0007357E">
        <w:t>element</w:t>
      </w:r>
      <w:r w:rsidR="00DC13BB">
        <w:t>/ratios</w:t>
      </w:r>
      <w:r w:rsidR="0007357E">
        <w:t xml:space="preserve"> (Fe, </w:t>
      </w:r>
      <w:proofErr w:type="spellStart"/>
      <w:r w:rsidR="0007357E">
        <w:t>Ti</w:t>
      </w:r>
      <w:proofErr w:type="spellEnd"/>
      <w:r w:rsidR="00DC13BB">
        <w:t xml:space="preserve">, </w:t>
      </w:r>
      <w:r w:rsidR="00871C93">
        <w:t>Ca/Sr, Zr/Rb</w:t>
      </w:r>
      <w:r w:rsidR="0007357E">
        <w:t>, K/Rb</w:t>
      </w:r>
      <w:r w:rsidR="00551C0D">
        <w:t xml:space="preserve">, </w:t>
      </w:r>
      <w:proofErr w:type="spellStart"/>
      <w:r w:rsidR="00551C0D">
        <w:rPr>
          <w:rFonts w:eastAsia="Times" w:cs="Times"/>
        </w:rPr>
        <w:t>Br+Cl</w:t>
      </w:r>
      <w:proofErr w:type="spellEnd"/>
      <w:r w:rsidR="00551C0D">
        <w:rPr>
          <w:rFonts w:eastAsia="Times" w:cs="Times"/>
        </w:rPr>
        <w:t>/Al</w:t>
      </w:r>
      <w:r w:rsidR="0007357E">
        <w:t>)</w:t>
      </w:r>
      <w:r w:rsidR="00A002EF">
        <w:t xml:space="preserve"> </w:t>
      </w:r>
      <w:r w:rsidR="00EF38F8">
        <w:t xml:space="preserve">associated with </w:t>
      </w:r>
      <w:r w:rsidR="009D5A0C">
        <w:t>precipitation, weathering</w:t>
      </w:r>
      <w:r w:rsidR="00551C0D">
        <w:t xml:space="preserve">, </w:t>
      </w:r>
      <w:r w:rsidR="002F0A0E">
        <w:t>catchment</w:t>
      </w:r>
      <w:r w:rsidR="00EF38F8">
        <w:t xml:space="preserve"> runoff</w:t>
      </w:r>
      <w:r w:rsidR="00551C0D">
        <w:t xml:space="preserve"> and air masses</w:t>
      </w:r>
      <w:r w:rsidR="00220330">
        <w:t xml:space="preserve">. </w:t>
      </w:r>
      <w:r w:rsidR="009E7F66">
        <w:t>T</w:t>
      </w:r>
      <w:r w:rsidR="00246BEA">
        <w:t>hree</w:t>
      </w:r>
      <w:r w:rsidR="008F097D">
        <w:t xml:space="preserve"> derived</w:t>
      </w:r>
      <w:r w:rsidR="00F24FFD">
        <w:t xml:space="preserve"> end members</w:t>
      </w:r>
      <w:r w:rsidR="00246BEA">
        <w:t xml:space="preserve"> </w:t>
      </w:r>
      <w:r w:rsidR="009E7F66">
        <w:t>were</w:t>
      </w:r>
      <w:r w:rsidR="00246BEA">
        <w:t xml:space="preserve"> </w:t>
      </w:r>
      <w:r w:rsidR="009E7F66">
        <w:t>correlated to</w:t>
      </w:r>
      <w:r w:rsidR="00246BEA">
        <w:t xml:space="preserve"> heavy rainfall events (EM01</w:t>
      </w:r>
      <w:r w:rsidR="00C02603">
        <w:t>),</w:t>
      </w:r>
      <w:r w:rsidR="00246BEA">
        <w:t xml:space="preserve"> spring freshet</w:t>
      </w:r>
      <w:r w:rsidR="00C02603">
        <w:t xml:space="preserve"> (EM02), </w:t>
      </w:r>
      <w:r w:rsidR="00246BEA">
        <w:rPr>
          <w:rFonts w:eastAsia="Times" w:cs="Times"/>
        </w:rPr>
        <w:t>and TC</w:t>
      </w:r>
      <w:r w:rsidR="00261333">
        <w:rPr>
          <w:rFonts w:eastAsia="Times" w:cs="Times"/>
        </w:rPr>
        <w:t>s</w:t>
      </w:r>
      <w:r w:rsidR="00246BEA">
        <w:rPr>
          <w:rFonts w:eastAsia="Times" w:cs="Times"/>
        </w:rPr>
        <w:t xml:space="preserve"> </w:t>
      </w:r>
      <w:r w:rsidR="00C02603">
        <w:rPr>
          <w:rFonts w:eastAsia="Times" w:cs="Times"/>
        </w:rPr>
        <w:t>(</w:t>
      </w:r>
      <w:r w:rsidR="00246BEA">
        <w:rPr>
          <w:rFonts w:eastAsia="Times" w:cs="Times"/>
        </w:rPr>
        <w:t>EM03</w:t>
      </w:r>
      <w:r w:rsidR="00C02603">
        <w:rPr>
          <w:rFonts w:eastAsia="Times" w:cs="Times"/>
        </w:rPr>
        <w:t>)</w:t>
      </w:r>
      <w:r w:rsidR="00246BEA">
        <w:rPr>
          <w:rFonts w:eastAsia="Times" w:cs="Times"/>
        </w:rPr>
        <w:t xml:space="preserve">. </w:t>
      </w:r>
      <w:r w:rsidR="00220330">
        <w:rPr>
          <w:rFonts w:eastAsia="Times" w:cs="Times"/>
        </w:rPr>
        <w:t>CONISS</w:t>
      </w:r>
      <w:r w:rsidR="00EF6BDD">
        <w:rPr>
          <w:rFonts w:eastAsia="Times" w:cs="Times"/>
        </w:rPr>
        <w:t xml:space="preserve"> analysis of the EMMA and XRF</w:t>
      </w:r>
      <w:r w:rsidR="00E16DB7">
        <w:rPr>
          <w:rFonts w:eastAsia="Times" w:cs="Times"/>
        </w:rPr>
        <w:t xml:space="preserve"> core</w:t>
      </w:r>
      <w:r w:rsidR="00EF6BDD">
        <w:rPr>
          <w:rFonts w:eastAsia="Times" w:cs="Times"/>
        </w:rPr>
        <w:t xml:space="preserve"> </w:t>
      </w:r>
      <w:r w:rsidR="00C10BBB">
        <w:rPr>
          <w:rFonts w:eastAsia="Times" w:cs="Times"/>
        </w:rPr>
        <w:t xml:space="preserve">data </w:t>
      </w:r>
      <w:r w:rsidR="00EF6BDD">
        <w:rPr>
          <w:rFonts w:eastAsia="Times" w:cs="Times"/>
        </w:rPr>
        <w:t xml:space="preserve">resulted in recognition of </w:t>
      </w:r>
      <w:r w:rsidR="00551C0D">
        <w:rPr>
          <w:rFonts w:eastAsia="Times" w:cs="Times"/>
        </w:rPr>
        <w:t>four</w:t>
      </w:r>
      <w:r w:rsidR="00EF6BDD">
        <w:rPr>
          <w:rFonts w:eastAsia="Times" w:cs="Times"/>
        </w:rPr>
        <w:t xml:space="preserve"> </w:t>
      </w:r>
      <w:r w:rsidR="00976C76">
        <w:rPr>
          <w:rFonts w:eastAsia="Times" w:cs="Times"/>
        </w:rPr>
        <w:t>unique</w:t>
      </w:r>
      <w:r w:rsidR="00E16DB7">
        <w:rPr>
          <w:rFonts w:eastAsia="Times" w:cs="Times"/>
        </w:rPr>
        <w:t xml:space="preserve"> climatic zones distinguished by distinct distributions of</w:t>
      </w:r>
      <w:r w:rsidR="00EF6BDD">
        <w:rPr>
          <w:rFonts w:eastAsia="Times" w:cs="Times"/>
        </w:rPr>
        <w:t xml:space="preserve"> TC</w:t>
      </w:r>
      <w:r w:rsidR="00C85AA5">
        <w:rPr>
          <w:rFonts w:eastAsia="Times" w:cs="Times"/>
        </w:rPr>
        <w:t xml:space="preserve"> and rainfall/</w:t>
      </w:r>
      <w:r w:rsidR="00E16DB7">
        <w:rPr>
          <w:rFonts w:eastAsia="Times" w:cs="Times"/>
        </w:rPr>
        <w:t xml:space="preserve"> </w:t>
      </w:r>
      <w:r w:rsidR="00CC6403">
        <w:rPr>
          <w:rFonts w:eastAsia="Times" w:cs="Times"/>
        </w:rPr>
        <w:t>weathering/</w:t>
      </w:r>
      <w:r w:rsidR="00E16DB7">
        <w:rPr>
          <w:rFonts w:eastAsia="Times" w:cs="Times"/>
        </w:rPr>
        <w:t xml:space="preserve"> </w:t>
      </w:r>
      <w:r w:rsidR="00C85AA5">
        <w:rPr>
          <w:rFonts w:eastAsia="Times" w:cs="Times"/>
        </w:rPr>
        <w:t>runoff</w:t>
      </w:r>
      <w:r w:rsidR="00551C0D">
        <w:rPr>
          <w:rFonts w:eastAsia="Times" w:cs="Times"/>
        </w:rPr>
        <w:t>/</w:t>
      </w:r>
      <w:r w:rsidR="00E16DB7">
        <w:rPr>
          <w:rFonts w:eastAsia="Times" w:cs="Times"/>
        </w:rPr>
        <w:t xml:space="preserve"> and </w:t>
      </w:r>
      <w:r w:rsidR="00551C0D">
        <w:rPr>
          <w:rFonts w:eastAsia="Times" w:cs="Times"/>
        </w:rPr>
        <w:t>air mass</w:t>
      </w:r>
      <w:r w:rsidR="00E16DB7">
        <w:rPr>
          <w:rFonts w:eastAsia="Times" w:cs="Times"/>
        </w:rPr>
        <w:t>es</w:t>
      </w:r>
      <w:r w:rsidR="00C85AA5">
        <w:rPr>
          <w:rFonts w:eastAsia="Times" w:cs="Times"/>
        </w:rPr>
        <w:t xml:space="preserve">. </w:t>
      </w:r>
      <w:r w:rsidR="009B60C7">
        <w:rPr>
          <w:rFonts w:eastAsia="Times" w:cs="Times"/>
        </w:rPr>
        <w:t>Numerous,</w:t>
      </w:r>
      <w:r w:rsidR="00246BEA">
        <w:rPr>
          <w:rFonts w:eastAsia="Times" w:cs="Times"/>
        </w:rPr>
        <w:t xml:space="preserve"> major (EM01) rainfall events and </w:t>
      </w:r>
      <w:r w:rsidR="009E7F66">
        <w:rPr>
          <w:rFonts w:eastAsia="Times" w:cs="Times"/>
        </w:rPr>
        <w:t>(</w:t>
      </w:r>
      <w:r w:rsidR="00246BEA">
        <w:rPr>
          <w:rFonts w:eastAsia="Times" w:cs="Times"/>
        </w:rPr>
        <w:t>EM03</w:t>
      </w:r>
      <w:r w:rsidR="009E7F66">
        <w:rPr>
          <w:rFonts w:eastAsia="Times" w:cs="Times"/>
        </w:rPr>
        <w:t>)</w:t>
      </w:r>
      <w:r w:rsidR="00246BEA">
        <w:rPr>
          <w:rFonts w:eastAsia="Times" w:cs="Times"/>
        </w:rPr>
        <w:t xml:space="preserve"> TC events characterized the basal core record</w:t>
      </w:r>
      <w:r w:rsidR="00CD715E">
        <w:rPr>
          <w:rFonts w:eastAsia="Times" w:cs="Times"/>
        </w:rPr>
        <w:t xml:space="preserve"> </w:t>
      </w:r>
      <w:r w:rsidR="00246BEA">
        <w:rPr>
          <w:rFonts w:eastAsia="Times" w:cs="Times"/>
        </w:rPr>
        <w:t>during the early Little Ice Age (</w:t>
      </w:r>
      <w:proofErr w:type="spellStart"/>
      <w:r w:rsidR="00246BEA">
        <w:rPr>
          <w:rFonts w:eastAsia="Times" w:cs="Times"/>
        </w:rPr>
        <w:t>LIA</w:t>
      </w:r>
      <w:r w:rsidR="00DE1E60">
        <w:rPr>
          <w:rFonts w:eastAsia="Times" w:cs="Times"/>
        </w:rPr>
        <w:t>a</w:t>
      </w:r>
      <w:proofErr w:type="spellEnd"/>
      <w:r w:rsidR="008B2249">
        <w:rPr>
          <w:rFonts w:eastAsia="Times" w:cs="Times"/>
        </w:rPr>
        <w:t>; Zone 1</w:t>
      </w:r>
      <w:r w:rsidR="00246BEA">
        <w:rPr>
          <w:rFonts w:eastAsia="Times" w:cs="Times"/>
        </w:rPr>
        <w:t>) phase</w:t>
      </w:r>
      <w:r w:rsidR="0058080D">
        <w:rPr>
          <w:rFonts w:eastAsia="Times" w:cs="Times"/>
        </w:rPr>
        <w:t xml:space="preserve">, terminating at </w:t>
      </w:r>
      <w:r w:rsidR="00C85AA5">
        <w:rPr>
          <w:rFonts w:eastAsia="Times" w:cs="Times"/>
        </w:rPr>
        <w:t>~</w:t>
      </w:r>
      <w:r w:rsidR="0058080D">
        <w:rPr>
          <w:rFonts w:eastAsia="Times" w:cs="Times"/>
        </w:rPr>
        <w:t>16</w:t>
      </w:r>
      <w:r w:rsidR="00E3274F">
        <w:rPr>
          <w:rFonts w:eastAsia="Times" w:cs="Times"/>
        </w:rPr>
        <w:t>4</w:t>
      </w:r>
      <w:r w:rsidR="00551C0D">
        <w:rPr>
          <w:rFonts w:eastAsia="Times" w:cs="Times"/>
        </w:rPr>
        <w:t>5</w:t>
      </w:r>
      <w:r w:rsidR="00013883">
        <w:rPr>
          <w:rFonts w:eastAsia="Times" w:cs="Times"/>
        </w:rPr>
        <w:t xml:space="preserve">. </w:t>
      </w:r>
      <w:r w:rsidR="009B60C7">
        <w:rPr>
          <w:rFonts w:eastAsia="Times" w:cs="Times"/>
        </w:rPr>
        <w:t>A</w:t>
      </w:r>
      <w:r w:rsidR="00246BEA">
        <w:rPr>
          <w:rFonts w:eastAsia="Times" w:cs="Times"/>
        </w:rPr>
        <w:t xml:space="preserve"> near cessation of</w:t>
      </w:r>
      <w:r w:rsidR="00FC0726">
        <w:rPr>
          <w:rFonts w:eastAsia="Times" w:cs="Times"/>
        </w:rPr>
        <w:t xml:space="preserve"> </w:t>
      </w:r>
      <w:r w:rsidR="00246BEA">
        <w:rPr>
          <w:rFonts w:eastAsia="Times" w:cs="Times"/>
        </w:rPr>
        <w:t>heavy rainfall</w:t>
      </w:r>
      <w:r w:rsidR="00CC6403">
        <w:rPr>
          <w:rFonts w:eastAsia="Times" w:cs="Times"/>
        </w:rPr>
        <w:t xml:space="preserve"> and TC</w:t>
      </w:r>
      <w:r w:rsidR="00246BEA">
        <w:rPr>
          <w:rFonts w:eastAsia="Times" w:cs="Times"/>
        </w:rPr>
        <w:t xml:space="preserve"> events </w:t>
      </w:r>
      <w:r w:rsidR="00151065">
        <w:rPr>
          <w:rFonts w:eastAsia="Times" w:cs="Times"/>
        </w:rPr>
        <w:t>differentiated</w:t>
      </w:r>
      <w:r w:rsidR="009B60C7">
        <w:rPr>
          <w:rFonts w:eastAsia="Times" w:cs="Times"/>
        </w:rPr>
        <w:t xml:space="preserve"> </w:t>
      </w:r>
      <w:r w:rsidR="00246BEA">
        <w:rPr>
          <w:rFonts w:eastAsia="Times" w:cs="Times"/>
        </w:rPr>
        <w:t xml:space="preserve">the </w:t>
      </w:r>
      <w:r w:rsidR="00CD715E">
        <w:rPr>
          <w:rFonts w:eastAsia="Times" w:cs="Times"/>
        </w:rPr>
        <w:t>subsequent</w:t>
      </w:r>
      <w:r w:rsidR="00013883">
        <w:rPr>
          <w:rFonts w:eastAsia="Times" w:cs="Times"/>
        </w:rPr>
        <w:t xml:space="preserve"> </w:t>
      </w:r>
      <w:r w:rsidR="00246BEA">
        <w:rPr>
          <w:rFonts w:eastAsia="Times" w:cs="Times"/>
        </w:rPr>
        <w:t xml:space="preserve">colder </w:t>
      </w:r>
      <w:proofErr w:type="spellStart"/>
      <w:r w:rsidR="00246BEA">
        <w:rPr>
          <w:rFonts w:eastAsia="Times" w:cs="Times"/>
        </w:rPr>
        <w:t>LIA</w:t>
      </w:r>
      <w:r w:rsidR="00DE1E60">
        <w:rPr>
          <w:rFonts w:eastAsia="Times" w:cs="Times"/>
        </w:rPr>
        <w:t>b</w:t>
      </w:r>
      <w:proofErr w:type="spellEnd"/>
      <w:r w:rsidR="00246BEA">
        <w:rPr>
          <w:rFonts w:eastAsia="Times" w:cs="Times"/>
        </w:rPr>
        <w:t xml:space="preserve"> </w:t>
      </w:r>
      <w:r w:rsidR="00551C0D">
        <w:rPr>
          <w:rFonts w:eastAsia="Times" w:cs="Times"/>
        </w:rPr>
        <w:t>(~16</w:t>
      </w:r>
      <w:r w:rsidR="00E3274F">
        <w:rPr>
          <w:rFonts w:eastAsia="Times" w:cs="Times"/>
        </w:rPr>
        <w:t>45</w:t>
      </w:r>
      <w:r w:rsidR="00551C0D">
        <w:rPr>
          <w:rFonts w:eastAsia="Times" w:cs="Times"/>
        </w:rPr>
        <w:t>-</w:t>
      </w:r>
      <w:r w:rsidR="00E16DB7">
        <w:rPr>
          <w:rFonts w:eastAsia="Times" w:cs="Times"/>
        </w:rPr>
        <w:t>1</w:t>
      </w:r>
      <w:r w:rsidR="00E3274F">
        <w:rPr>
          <w:rFonts w:eastAsia="Times" w:cs="Times"/>
        </w:rPr>
        <w:t>825</w:t>
      </w:r>
      <w:r w:rsidR="00E16DB7">
        <w:rPr>
          <w:rFonts w:eastAsia="Times" w:cs="Times"/>
        </w:rPr>
        <w:t>; Zone 2) and subsequent Little Ice Age Transition (~1</w:t>
      </w:r>
      <w:r w:rsidR="00E3274F">
        <w:rPr>
          <w:rFonts w:eastAsia="Times" w:cs="Times"/>
        </w:rPr>
        <w:t>825</w:t>
      </w:r>
      <w:r w:rsidR="00E16DB7">
        <w:rPr>
          <w:rFonts w:eastAsia="Times" w:cs="Times"/>
        </w:rPr>
        <w:t>-18</w:t>
      </w:r>
      <w:r w:rsidR="00E3274F">
        <w:rPr>
          <w:rFonts w:eastAsia="Times" w:cs="Times"/>
        </w:rPr>
        <w:t>95</w:t>
      </w:r>
      <w:r w:rsidR="00151065">
        <w:rPr>
          <w:rFonts w:eastAsia="Times" w:cs="Times"/>
        </w:rPr>
        <w:t>; Zone 3</w:t>
      </w:r>
      <w:r w:rsidR="00E16DB7">
        <w:rPr>
          <w:rFonts w:eastAsia="Times" w:cs="Times"/>
        </w:rPr>
        <w:t xml:space="preserve">) </w:t>
      </w:r>
      <w:r w:rsidR="00246BEA">
        <w:rPr>
          <w:rFonts w:eastAsia="Times" w:cs="Times"/>
        </w:rPr>
        <w:t xml:space="preserve">.  </w:t>
      </w:r>
      <w:r w:rsidR="00CD715E">
        <w:rPr>
          <w:rFonts w:eastAsia="Times" w:cs="Times"/>
        </w:rPr>
        <w:t>A</w:t>
      </w:r>
      <w:r w:rsidR="00246BEA">
        <w:rPr>
          <w:rFonts w:eastAsia="Times" w:cs="Times"/>
        </w:rPr>
        <w:t xml:space="preserve"> </w:t>
      </w:r>
      <w:r w:rsidR="009B60C7">
        <w:rPr>
          <w:rFonts w:eastAsia="Times" w:cs="Times"/>
        </w:rPr>
        <w:t>resurgence</w:t>
      </w:r>
      <w:r w:rsidR="00246BEA">
        <w:rPr>
          <w:rFonts w:eastAsia="Times" w:cs="Times"/>
        </w:rPr>
        <w:t xml:space="preserve"> </w:t>
      </w:r>
      <w:r w:rsidR="009B60C7">
        <w:rPr>
          <w:rFonts w:eastAsia="Times" w:cs="Times"/>
        </w:rPr>
        <w:t xml:space="preserve">of </w:t>
      </w:r>
      <w:r w:rsidR="00246BEA">
        <w:rPr>
          <w:rFonts w:eastAsia="Times" w:cs="Times"/>
        </w:rPr>
        <w:t>major rainfall and TC</w:t>
      </w:r>
      <w:r w:rsidR="00C34286">
        <w:rPr>
          <w:rFonts w:eastAsia="Times" w:cs="Times"/>
        </w:rPr>
        <w:t xml:space="preserve"> events</w:t>
      </w:r>
      <w:r w:rsidR="00246BEA">
        <w:rPr>
          <w:rFonts w:eastAsia="Times" w:cs="Times"/>
        </w:rPr>
        <w:t xml:space="preserve"> </w:t>
      </w:r>
      <w:r w:rsidR="00CD715E">
        <w:rPr>
          <w:rFonts w:eastAsia="Times" w:cs="Times"/>
        </w:rPr>
        <w:t xml:space="preserve">occurred </w:t>
      </w:r>
      <w:r w:rsidR="00246BEA">
        <w:rPr>
          <w:rFonts w:eastAsia="Times" w:cs="Times"/>
        </w:rPr>
        <w:t xml:space="preserve">during recovery from the </w:t>
      </w:r>
      <w:r w:rsidR="00CD715E">
        <w:rPr>
          <w:rFonts w:eastAsia="Times" w:cs="Times"/>
        </w:rPr>
        <w:t>LIA</w:t>
      </w:r>
      <w:r w:rsidR="00246BEA">
        <w:rPr>
          <w:rFonts w:eastAsia="Times" w:cs="Times"/>
        </w:rPr>
        <w:t xml:space="preserve"> starting in </w:t>
      </w:r>
      <w:r w:rsidR="00C85AA5">
        <w:rPr>
          <w:rFonts w:eastAsia="Times" w:cs="Times"/>
        </w:rPr>
        <w:t>~</w:t>
      </w:r>
      <w:r w:rsidR="00246BEA">
        <w:rPr>
          <w:rFonts w:eastAsia="Times" w:cs="Times"/>
        </w:rPr>
        <w:t>18</w:t>
      </w:r>
      <w:r w:rsidR="00E3274F">
        <w:rPr>
          <w:rFonts w:eastAsia="Times" w:cs="Times"/>
        </w:rPr>
        <w:t>9</w:t>
      </w:r>
      <w:r w:rsidR="00C85AA5">
        <w:rPr>
          <w:rFonts w:eastAsia="Times" w:cs="Times"/>
        </w:rPr>
        <w:t>5</w:t>
      </w:r>
      <w:r w:rsidR="00E16DB7">
        <w:rPr>
          <w:rFonts w:eastAsia="Times" w:cs="Times"/>
        </w:rPr>
        <w:t xml:space="preserve"> (Zone 4)</w:t>
      </w:r>
      <w:r w:rsidR="00246BEA">
        <w:rPr>
          <w:rFonts w:eastAsia="Times" w:cs="Times"/>
        </w:rPr>
        <w:t xml:space="preserve">. EMMA provides a robust tool for recognition of TC and major rainfall events, </w:t>
      </w:r>
      <w:r w:rsidR="00CD715E">
        <w:rPr>
          <w:rFonts w:eastAsia="Times" w:cs="Times"/>
        </w:rPr>
        <w:t xml:space="preserve">and </w:t>
      </w:r>
      <w:r w:rsidR="00246BEA">
        <w:rPr>
          <w:rFonts w:eastAsia="Times" w:cs="Times"/>
        </w:rPr>
        <w:t>greatly expands the potential</w:t>
      </w:r>
      <w:r w:rsidR="00A002EF">
        <w:rPr>
          <w:rFonts w:eastAsia="Times" w:cs="Times"/>
        </w:rPr>
        <w:t xml:space="preserve"> for</w:t>
      </w:r>
      <w:r w:rsidR="00246BEA">
        <w:rPr>
          <w:rFonts w:eastAsia="Times" w:cs="Times"/>
        </w:rPr>
        <w:t xml:space="preserve"> </w:t>
      </w:r>
      <w:r w:rsidR="00013883">
        <w:rPr>
          <w:rFonts w:eastAsia="Times" w:cs="Times"/>
        </w:rPr>
        <w:t>paleo-storm activity</w:t>
      </w:r>
      <w:r w:rsidR="008F097D">
        <w:rPr>
          <w:rFonts w:eastAsia="Times" w:cs="Times"/>
        </w:rPr>
        <w:t xml:space="preserve"> research</w:t>
      </w:r>
      <w:r w:rsidR="00013883">
        <w:rPr>
          <w:rFonts w:eastAsia="Times" w:cs="Times"/>
        </w:rPr>
        <w:t xml:space="preserve"> </w:t>
      </w:r>
      <w:r w:rsidR="00246BEA">
        <w:rPr>
          <w:rFonts w:eastAsia="Times" w:cs="Times"/>
        </w:rPr>
        <w:t xml:space="preserve">well </w:t>
      </w:r>
      <w:r w:rsidR="00CD715E">
        <w:rPr>
          <w:rFonts w:eastAsia="Times" w:cs="Times"/>
        </w:rPr>
        <w:t xml:space="preserve">inland from </w:t>
      </w:r>
      <w:r w:rsidR="00246BEA">
        <w:rPr>
          <w:rFonts w:eastAsia="Times" w:cs="Times"/>
        </w:rPr>
        <w:t>coastal region</w:t>
      </w:r>
      <w:r w:rsidR="00CD715E">
        <w:rPr>
          <w:rFonts w:eastAsia="Times" w:cs="Times"/>
        </w:rPr>
        <w:t>s</w:t>
      </w:r>
      <w:r w:rsidR="00013883">
        <w:rPr>
          <w:rFonts w:eastAsia="Times" w:cs="Times"/>
        </w:rPr>
        <w:t xml:space="preserve">. </w:t>
      </w:r>
    </w:p>
    <w:p w14:paraId="0626AD27" w14:textId="6B5764F2" w:rsidR="00A2018F" w:rsidRDefault="00A2018F">
      <w:pPr>
        <w:spacing w:after="160" w:line="259" w:lineRule="auto"/>
      </w:pPr>
      <w:r>
        <w:br w:type="page"/>
      </w:r>
    </w:p>
    <w:p w14:paraId="12C87FB1" w14:textId="77777777" w:rsidR="00A2018F" w:rsidRPr="00A2018F" w:rsidRDefault="00A2018F" w:rsidP="00A2018F"/>
    <w:p w14:paraId="775961EC" w14:textId="7E8A5C56" w:rsidR="00155A97" w:rsidRPr="00D64943" w:rsidRDefault="009D070F" w:rsidP="00CD036B">
      <w:pPr>
        <w:pStyle w:val="Heading1"/>
        <w:keepNext w:val="0"/>
        <w:widowControl w:val="0"/>
        <w:rPr>
          <w:sz w:val="24"/>
          <w:szCs w:val="24"/>
        </w:rPr>
      </w:pPr>
      <w:bookmarkStart w:id="8" w:name="_Toc17134386"/>
      <w:bookmarkStart w:id="9" w:name="_Toc17134591"/>
      <w:bookmarkStart w:id="10" w:name="_Toc17135158"/>
      <w:bookmarkStart w:id="11" w:name="_Toc17135976"/>
      <w:bookmarkStart w:id="12" w:name="_Toc17136055"/>
      <w:bookmarkStart w:id="13" w:name="_Toc19458753"/>
      <w:r>
        <w:rPr>
          <w:sz w:val="24"/>
          <w:szCs w:val="24"/>
        </w:rPr>
        <w:t xml:space="preserve">1 </w:t>
      </w:r>
      <w:r w:rsidR="00155A97" w:rsidRPr="00D64943">
        <w:rPr>
          <w:sz w:val="24"/>
          <w:szCs w:val="24"/>
        </w:rPr>
        <w:t>Introduction</w:t>
      </w:r>
      <w:bookmarkEnd w:id="8"/>
      <w:bookmarkEnd w:id="9"/>
      <w:bookmarkEnd w:id="10"/>
      <w:bookmarkEnd w:id="11"/>
      <w:bookmarkEnd w:id="12"/>
      <w:bookmarkEnd w:id="13"/>
    </w:p>
    <w:p w14:paraId="6576C20C" w14:textId="214DC52E" w:rsidR="00041D2E" w:rsidRDefault="00B552FD" w:rsidP="00041D2E">
      <w:pPr>
        <w:spacing w:line="480" w:lineRule="auto"/>
      </w:pPr>
      <w:r w:rsidRPr="00B552FD">
        <w:t xml:space="preserve">Tropical Cyclone (TC) events </w:t>
      </w:r>
      <w:r>
        <w:t>are a</w:t>
      </w:r>
      <w:r w:rsidR="005913B9">
        <w:t xml:space="preserve">n annual seasonal </w:t>
      </w:r>
      <w:r>
        <w:t>component of the climate system in the western North Atlantic Basin</w:t>
      </w:r>
      <w:r w:rsidR="00240D95">
        <w:t xml:space="preserve"> (WNAB),</w:t>
      </w:r>
      <w:r>
        <w:t xml:space="preserve"> where</w:t>
      </w:r>
      <w:r w:rsidR="00240D95">
        <w:t xml:space="preserve"> </w:t>
      </w:r>
      <w:r>
        <w:t>strikes in coastal regions</w:t>
      </w:r>
      <w:r w:rsidR="00240D95">
        <w:t xml:space="preserve"> are</w:t>
      </w:r>
      <w:r w:rsidR="00242FEA">
        <w:t xml:space="preserve"> </w:t>
      </w:r>
      <w:r w:rsidR="00240D95">
        <w:t>inevitable</w:t>
      </w:r>
      <w:r w:rsidRPr="00B552FD">
        <w:t xml:space="preserve">. </w:t>
      </w:r>
      <w:r w:rsidR="0025352A">
        <w:t xml:space="preserve">An understanding of the dynamics of </w:t>
      </w:r>
      <w:r w:rsidR="00384CE4">
        <w:t xml:space="preserve">previous </w:t>
      </w:r>
      <w:r w:rsidR="00261333">
        <w:t>TC</w:t>
      </w:r>
      <w:r w:rsidR="00FF3068">
        <w:t xml:space="preserve"> events (</w:t>
      </w:r>
      <w:r w:rsidR="00E10C74">
        <w:t xml:space="preserve">including </w:t>
      </w:r>
      <w:r w:rsidR="0025352A">
        <w:t>hurricanes, tropical and extratropical storms) in the</w:t>
      </w:r>
      <w:r w:rsidR="00BA0763">
        <w:t xml:space="preserve"> WNAB</w:t>
      </w:r>
      <w:r w:rsidR="007345AE">
        <w:t xml:space="preserve"> is hampered</w:t>
      </w:r>
      <w:r w:rsidR="005913B9">
        <w:t xml:space="preserve"> though</w:t>
      </w:r>
      <w:r w:rsidR="007345AE">
        <w:t xml:space="preserve"> by the short instrumental record which </w:t>
      </w:r>
      <w:r w:rsidR="007345AE" w:rsidRPr="00B552FD">
        <w:t>leaves significant gaps in understanding long-term trends in TC recurrence and intensity</w:t>
      </w:r>
      <w:r w:rsidR="007345AE">
        <w:t>.  Obtaining such data is critical though as it</w:t>
      </w:r>
      <w:r w:rsidR="0025352A">
        <w:t xml:space="preserve"> </w:t>
      </w:r>
      <w:r w:rsidR="007F2A0A">
        <w:t>provide</w:t>
      </w:r>
      <w:r w:rsidR="0025352A">
        <w:t>s</w:t>
      </w:r>
      <w:r w:rsidR="007F2A0A">
        <w:t xml:space="preserve"> insight into the</w:t>
      </w:r>
      <w:r w:rsidR="0025352A">
        <w:t xml:space="preserve"> possible</w:t>
      </w:r>
      <w:r w:rsidR="007F2A0A">
        <w:t xml:space="preserve"> intensity of future events.</w:t>
      </w:r>
      <w:r w:rsidR="0067244C">
        <w:t xml:space="preserve"> </w:t>
      </w:r>
      <w:r w:rsidR="009246B8">
        <w:t>Such</w:t>
      </w:r>
      <w:r w:rsidR="0067244C">
        <w:t xml:space="preserve"> research is critical as the high winds, precipitation, and storm surges associated with </w:t>
      </w:r>
      <w:r w:rsidR="00197DEE">
        <w:t>TC</w:t>
      </w:r>
      <w:r w:rsidR="008B6340">
        <w:t>s</w:t>
      </w:r>
      <w:r w:rsidR="0067244C">
        <w:t xml:space="preserve"> in the Caribbean, Gulf of Mexico and</w:t>
      </w:r>
      <w:r w:rsidR="00197DEE">
        <w:t xml:space="preserve"> along the</w:t>
      </w:r>
      <w:r w:rsidR="0067244C">
        <w:t xml:space="preserve"> eastern seaboard of North America can </w:t>
      </w:r>
      <w:r w:rsidR="00410508">
        <w:t>destroy</w:t>
      </w:r>
      <w:r w:rsidR="0067244C">
        <w:t xml:space="preserve"> infrastructure</w:t>
      </w:r>
      <w:r w:rsidR="00410508">
        <w:t xml:space="preserve"> and</w:t>
      </w:r>
      <w:r w:rsidR="0067244C">
        <w:t xml:space="preserve"> </w:t>
      </w:r>
      <w:r w:rsidR="00197DEE">
        <w:t xml:space="preserve">alter </w:t>
      </w:r>
      <w:r w:rsidR="0067244C">
        <w:t>landscape</w:t>
      </w:r>
      <w:r w:rsidR="00A651F3">
        <w:t>s</w:t>
      </w:r>
      <w:r w:rsidR="0067244C">
        <w:t xml:space="preserve"> and ecosystems (</w:t>
      </w:r>
      <w:r w:rsidR="00B84E8E">
        <w:t xml:space="preserve">Wallace et al., 2014; </w:t>
      </w:r>
      <w:r w:rsidR="0067244C">
        <w:t>Oliva et al., 2017)</w:t>
      </w:r>
      <w:r w:rsidR="00404D20">
        <w:t>.</w:t>
      </w:r>
      <w:r w:rsidR="009246B8">
        <w:t xml:space="preserve"> Despite the</w:t>
      </w:r>
      <w:r w:rsidR="00134FA5">
        <w:t xml:space="preserve"> significant</w:t>
      </w:r>
      <w:r w:rsidR="009246B8">
        <w:t xml:space="preserve"> </w:t>
      </w:r>
      <w:r w:rsidR="00197DEE">
        <w:t>TC</w:t>
      </w:r>
      <w:r w:rsidR="009246B8">
        <w:t xml:space="preserve"> threat</w:t>
      </w:r>
      <w:r w:rsidR="00410508">
        <w:t>,</w:t>
      </w:r>
      <w:r w:rsidR="009246B8">
        <w:t xml:space="preserve"> </w:t>
      </w:r>
      <w:r w:rsidR="00134FA5">
        <w:t>coastal development</w:t>
      </w:r>
      <w:r w:rsidR="009246B8">
        <w:t xml:space="preserve"> in this region continue</w:t>
      </w:r>
      <w:r w:rsidR="00197DEE">
        <w:t>s</w:t>
      </w:r>
      <w:r w:rsidR="009246B8">
        <w:t xml:space="preserve"> to </w:t>
      </w:r>
      <w:r w:rsidR="00824999">
        <w:t>intensify</w:t>
      </w:r>
      <w:r w:rsidR="009246B8">
        <w:t>.  For example, the coastal population of US states along the eastern seaboard and Gulf of Mexico increased by 23 million people between 1960 and 2008, and continues to grow rapidly</w:t>
      </w:r>
      <w:r w:rsidR="00685AF1">
        <w:t xml:space="preserve"> </w:t>
      </w:r>
      <w:r w:rsidR="00134FA5">
        <w:t xml:space="preserve">(Wilson and </w:t>
      </w:r>
      <w:proofErr w:type="spellStart"/>
      <w:r w:rsidR="00134FA5">
        <w:t>Fischetti</w:t>
      </w:r>
      <w:proofErr w:type="spellEnd"/>
      <w:r w:rsidR="00134FA5">
        <w:t>, 2020)</w:t>
      </w:r>
      <w:r w:rsidR="002941D9">
        <w:t>.</w:t>
      </w:r>
      <w:r w:rsidR="009246B8">
        <w:t xml:space="preserve"> </w:t>
      </w:r>
      <w:r w:rsidR="007F2A0A">
        <w:t xml:space="preserve"> </w:t>
      </w:r>
    </w:p>
    <w:p w14:paraId="5E084874" w14:textId="77777777" w:rsidR="00F45998" w:rsidRDefault="00F45998" w:rsidP="00F45998">
      <w:pPr>
        <w:spacing w:line="480" w:lineRule="auto"/>
      </w:pPr>
    </w:p>
    <w:p w14:paraId="09A0A182" w14:textId="69A9B569" w:rsidR="00C65C27" w:rsidRDefault="00C56F74" w:rsidP="00F45998">
      <w:pPr>
        <w:spacing w:line="480" w:lineRule="auto"/>
      </w:pPr>
      <w:r>
        <w:t xml:space="preserve">The majority of current model projections of future tropical storms under </w:t>
      </w:r>
      <w:r w:rsidR="00685AF1">
        <w:t>many</w:t>
      </w:r>
      <w:r>
        <w:t xml:space="preserve"> global warming scenario</w:t>
      </w:r>
      <w:r w:rsidR="00685AF1">
        <w:t>s</w:t>
      </w:r>
      <w:r>
        <w:t xml:space="preserve"> project increases in</w:t>
      </w:r>
      <w:r w:rsidR="009C52BE">
        <w:t xml:space="preserve"> </w:t>
      </w:r>
      <w:r>
        <w:t>intensity (wind speed, precipitation)</w:t>
      </w:r>
      <w:r w:rsidR="009C52BE">
        <w:t xml:space="preserve">, inland penetration, and number of </w:t>
      </w:r>
      <w:r w:rsidR="00197DEE">
        <w:t>TC</w:t>
      </w:r>
      <w:r w:rsidR="00261333">
        <w:t>s</w:t>
      </w:r>
      <w:r w:rsidR="00FF3068">
        <w:t xml:space="preserve"> (</w:t>
      </w:r>
      <w:r>
        <w:t>Knutson, et al. 20</w:t>
      </w:r>
      <w:r w:rsidR="0066789E">
        <w:t>1</w:t>
      </w:r>
      <w:r>
        <w:t>0</w:t>
      </w:r>
      <w:r w:rsidR="009C52BE">
        <w:t>; Li and Chakraborty, 2020</w:t>
      </w:r>
      <w:r>
        <w:t>).</w:t>
      </w:r>
      <w:r w:rsidR="00D76198">
        <w:t xml:space="preserve"> Recent</w:t>
      </w:r>
      <w:r w:rsidR="002E5BAE">
        <w:t xml:space="preserve"> research suggests that</w:t>
      </w:r>
      <w:r w:rsidR="00384CE4">
        <w:t xml:space="preserve"> </w:t>
      </w:r>
      <w:r w:rsidR="002E5BAE">
        <w:t>in response to anthropogenic warming there may</w:t>
      </w:r>
      <w:r w:rsidR="008C4FEE">
        <w:t xml:space="preserve"> also</w:t>
      </w:r>
      <w:r w:rsidR="002E5BAE">
        <w:t xml:space="preserve"> be a poleward expansion of the meteorological conditions favorable for TC formation.  Under this scenario even a modest shift in mean</w:t>
      </w:r>
      <w:r w:rsidR="00B11AE4">
        <w:t xml:space="preserve"> latitude where TC tracks form would significantly impact the storm landfall risk at higher latitudes (Studholme, et al. 2022).</w:t>
      </w:r>
      <w:r w:rsidR="002E5BAE">
        <w:t xml:space="preserve"> </w:t>
      </w:r>
      <w:r w:rsidR="00852D37">
        <w:t>There is considerable uncertainty</w:t>
      </w:r>
      <w:r w:rsidR="008C4FEE">
        <w:t xml:space="preserve"> though</w:t>
      </w:r>
      <w:r w:rsidR="00A651F3">
        <w:t>,</w:t>
      </w:r>
      <w:r w:rsidR="00D46E32">
        <w:t xml:space="preserve"> </w:t>
      </w:r>
      <w:r w:rsidR="00852D37">
        <w:t xml:space="preserve">over how </w:t>
      </w:r>
      <w:r w:rsidR="00852D37">
        <w:lastRenderedPageBreak/>
        <w:t>such future storms will impact eastern North America as</w:t>
      </w:r>
      <w:r w:rsidR="00FF3068">
        <w:t xml:space="preserve"> the</w:t>
      </w:r>
      <w:r w:rsidR="00404D20">
        <w:t>se</w:t>
      </w:r>
      <w:r w:rsidR="00FF3068">
        <w:t xml:space="preserve"> models are hampered by gaps in the understanding of long-term trends and cycles in </w:t>
      </w:r>
      <w:r w:rsidR="00197DEE">
        <w:t xml:space="preserve">TC </w:t>
      </w:r>
      <w:r w:rsidR="00FF3068">
        <w:t>recurrence, intensity, and rate of change</w:t>
      </w:r>
      <w:r w:rsidR="0094370E">
        <w:t>. Although the first efforts to develop a TC forecasting capacity had its beginnings in the 1870s it was only in the</w:t>
      </w:r>
      <w:r w:rsidR="00B31C40">
        <w:t xml:space="preserve"> post WWII era</w:t>
      </w:r>
      <w:r w:rsidR="0094370E">
        <w:t xml:space="preserve"> that the modern</w:t>
      </w:r>
      <w:r w:rsidR="00C65C27">
        <w:t xml:space="preserve"> </w:t>
      </w:r>
      <w:r w:rsidR="00FF3068">
        <w:t>instrumental</w:t>
      </w:r>
      <w:r w:rsidR="00C65C27">
        <w:t xml:space="preserve"> </w:t>
      </w:r>
      <w:r w:rsidR="00FF3068">
        <w:t>record</w:t>
      </w:r>
      <w:r w:rsidR="0094370E">
        <w:t xml:space="preserve"> became established</w:t>
      </w:r>
      <w:r w:rsidR="00C65C27">
        <w:t xml:space="preserve"> </w:t>
      </w:r>
      <w:r w:rsidR="00FF3068">
        <w:t>(</w:t>
      </w:r>
      <w:r w:rsidR="0094370E">
        <w:t xml:space="preserve">Sheets, 1990; </w:t>
      </w:r>
      <w:r w:rsidR="000A27A6">
        <w:t xml:space="preserve">Bradley, 2000; </w:t>
      </w:r>
      <w:r w:rsidR="00143B49">
        <w:t xml:space="preserve">Knapp et al., 2010; </w:t>
      </w:r>
      <w:r w:rsidR="000A27A6">
        <w:t>Knutson et al., 2010</w:t>
      </w:r>
      <w:r w:rsidR="00EA2638">
        <w:t>, 2014</w:t>
      </w:r>
      <w:r w:rsidR="000A27A6">
        <w:t xml:space="preserve">; </w:t>
      </w:r>
      <w:r w:rsidR="00FF3068">
        <w:t>Oliva et al., 2018</w:t>
      </w:r>
      <w:r w:rsidR="00936752">
        <w:t>a</w:t>
      </w:r>
      <w:r w:rsidR="00B11AE4">
        <w:t>; Studholme, et al. 2022</w:t>
      </w:r>
      <w:r w:rsidR="00FF3068">
        <w:t>).</w:t>
      </w:r>
      <w:r w:rsidR="00D76198">
        <w:t xml:space="preserve"> </w:t>
      </w:r>
      <w:r w:rsidR="00F757FB">
        <w:t xml:space="preserve">  </w:t>
      </w:r>
      <w:r w:rsidR="00197DEE">
        <w:t>Some</w:t>
      </w:r>
      <w:r w:rsidR="0051738E">
        <w:t xml:space="preserve"> </w:t>
      </w:r>
      <w:r w:rsidR="00F757FB">
        <w:t>historical records</w:t>
      </w:r>
      <w:r w:rsidR="00685AF1">
        <w:t xml:space="preserve"> in the WNAB</w:t>
      </w:r>
      <w:r w:rsidR="00197DEE">
        <w:t xml:space="preserve"> </w:t>
      </w:r>
      <w:r w:rsidR="00410508">
        <w:t>ext</w:t>
      </w:r>
      <w:r w:rsidR="00A651F3">
        <w:t>e</w:t>
      </w:r>
      <w:r w:rsidR="00410508">
        <w:t>nd back to</w:t>
      </w:r>
      <w:r w:rsidR="00C6569B">
        <w:t xml:space="preserve"> the late 15</w:t>
      </w:r>
      <w:r w:rsidR="00C6569B" w:rsidRPr="00C6569B">
        <w:rPr>
          <w:vertAlign w:val="superscript"/>
        </w:rPr>
        <w:t>th</w:t>
      </w:r>
      <w:r w:rsidR="00C6569B">
        <w:t xml:space="preserve"> century</w:t>
      </w:r>
      <w:r w:rsidR="00F757FB">
        <w:t xml:space="preserve"> but they </w:t>
      </w:r>
      <w:r w:rsidR="00197DEE">
        <w:t>generally only provide information on the most dev</w:t>
      </w:r>
      <w:r w:rsidR="00BC3F9C">
        <w:t>a</w:t>
      </w:r>
      <w:r w:rsidR="00197DEE">
        <w:t>s</w:t>
      </w:r>
      <w:r w:rsidR="00BC3F9C">
        <w:t>ta</w:t>
      </w:r>
      <w:r w:rsidR="00197DEE">
        <w:t>ting TC</w:t>
      </w:r>
      <w:r w:rsidR="00261333">
        <w:t>s</w:t>
      </w:r>
      <w:r w:rsidR="00F757FB">
        <w:t xml:space="preserve"> (</w:t>
      </w:r>
      <w:r w:rsidR="00C6569B">
        <w:t xml:space="preserve">McWilliams, 1963; </w:t>
      </w:r>
      <w:r w:rsidR="00F757FB" w:rsidRPr="00BC3F9C">
        <w:t>Liu, 2004;</w:t>
      </w:r>
      <w:r w:rsidR="00F757FB">
        <w:t xml:space="preserve"> Lockett, 2012)</w:t>
      </w:r>
      <w:r w:rsidR="0051738E">
        <w:t>.</w:t>
      </w:r>
      <w:r w:rsidR="00C6569B">
        <w:t xml:space="preserve">  </w:t>
      </w:r>
      <w:r w:rsidR="004243DC">
        <w:t>Without</w:t>
      </w:r>
      <w:r>
        <w:t xml:space="preserve"> </w:t>
      </w:r>
      <w:r w:rsidR="004243DC">
        <w:t xml:space="preserve">crucial </w:t>
      </w:r>
      <w:r>
        <w:t>baselin</w:t>
      </w:r>
      <w:r w:rsidR="002941D9">
        <w:t>e</w:t>
      </w:r>
      <w:r>
        <w:t xml:space="preserve"> </w:t>
      </w:r>
      <w:r w:rsidR="004243DC">
        <w:t>data</w:t>
      </w:r>
      <w:r w:rsidR="00FF3068">
        <w:t xml:space="preserve"> that documents</w:t>
      </w:r>
      <w:r w:rsidR="0067244C">
        <w:t xml:space="preserve"> both the spatial and temporal distribution of</w:t>
      </w:r>
      <w:r w:rsidR="00FF3068">
        <w:t xml:space="preserve"> </w:t>
      </w:r>
      <w:r w:rsidR="00C6569B">
        <w:t>large storms</w:t>
      </w:r>
      <w:r>
        <w:t xml:space="preserve"> </w:t>
      </w:r>
      <w:r w:rsidR="0067244C">
        <w:t>at centennial scale</w:t>
      </w:r>
      <w:r w:rsidR="00685AF1">
        <w:t>s</w:t>
      </w:r>
      <w:r w:rsidR="004243DC">
        <w:t xml:space="preserve"> it will be difficult to</w:t>
      </w:r>
      <w:r w:rsidR="0025352A">
        <w:t xml:space="preserve"> </w:t>
      </w:r>
      <w:r w:rsidR="004243DC">
        <w:t>model</w:t>
      </w:r>
      <w:r w:rsidR="0025352A">
        <w:t xml:space="preserve"> the full spectrum of expected future events, including </w:t>
      </w:r>
      <w:r w:rsidR="00261333">
        <w:t xml:space="preserve">TCs </w:t>
      </w:r>
      <w:r w:rsidR="0025352A">
        <w:t>that are rare but intense</w:t>
      </w:r>
      <w:r w:rsidR="004243DC">
        <w:t>.</w:t>
      </w:r>
      <w:r w:rsidR="00776BB4">
        <w:t xml:space="preserve"> </w:t>
      </w:r>
      <w:r w:rsidR="00BE5C74">
        <w:t>There is</w:t>
      </w:r>
      <w:r w:rsidR="00A833C4">
        <w:t xml:space="preserve"> thus</w:t>
      </w:r>
      <w:r w:rsidR="00BE5C74">
        <w:t xml:space="preserve"> urgency in this research as </w:t>
      </w:r>
      <w:r w:rsidR="00DA2AEF">
        <w:t>TC</w:t>
      </w:r>
      <w:r w:rsidR="00261333">
        <w:t>s</w:t>
      </w:r>
      <w:r w:rsidR="00BE5C74">
        <w:t xml:space="preserve"> were ranked as presenting the highest global risk at the 2019 World Economic Forum (</w:t>
      </w:r>
      <w:proofErr w:type="spellStart"/>
      <w:r w:rsidR="00BE5C74" w:rsidRPr="005B1AAE">
        <w:t>Stockwell</w:t>
      </w:r>
      <w:proofErr w:type="spellEnd"/>
      <w:r w:rsidR="00BE5C74" w:rsidRPr="005B1AAE">
        <w:t xml:space="preserve"> et al., 2020).</w:t>
      </w:r>
      <w:r w:rsidR="00404D20">
        <w:t xml:space="preserve"> </w:t>
      </w:r>
    </w:p>
    <w:p w14:paraId="3C6228FE" w14:textId="77777777" w:rsidR="00F45998" w:rsidRDefault="00F45998" w:rsidP="00F45998">
      <w:pPr>
        <w:spacing w:line="480" w:lineRule="auto"/>
      </w:pPr>
    </w:p>
    <w:p w14:paraId="476967EB" w14:textId="39840788" w:rsidR="00473319" w:rsidRDefault="00B84E8E" w:rsidP="00F45998">
      <w:pPr>
        <w:spacing w:line="480" w:lineRule="auto"/>
      </w:pPr>
      <w:r>
        <w:t xml:space="preserve">Since the first documented study of </w:t>
      </w:r>
      <w:r w:rsidR="00BF09B7">
        <w:t xml:space="preserve">late </w:t>
      </w:r>
      <w:r>
        <w:t>Holocene hurricane records</w:t>
      </w:r>
      <w:r w:rsidR="00BF09B7">
        <w:t xml:space="preserve"> carried out</w:t>
      </w:r>
      <w:r>
        <w:t xml:space="preserve"> at Oyster Pond, Massachusetts (</w:t>
      </w:r>
      <w:r w:rsidRPr="005B1AAE">
        <w:t>Em</w:t>
      </w:r>
      <w:r w:rsidR="005B1AAE" w:rsidRPr="005B1AAE">
        <w:t>e</w:t>
      </w:r>
      <w:r w:rsidRPr="005B1AAE">
        <w:t>ry, 1969)</w:t>
      </w:r>
      <w:r>
        <w:t xml:space="preserve"> </w:t>
      </w:r>
      <w:r w:rsidR="00BF09B7">
        <w:t xml:space="preserve">research on </w:t>
      </w:r>
      <w:r w:rsidR="002941D9">
        <w:t>TC</w:t>
      </w:r>
      <w:r w:rsidR="00261333">
        <w:t>s</w:t>
      </w:r>
      <w:r w:rsidR="00BF09B7">
        <w:t xml:space="preserve"> </w:t>
      </w:r>
      <w:r w:rsidR="00685AF1">
        <w:t>within</w:t>
      </w:r>
      <w:r w:rsidR="00BF09B7">
        <w:t xml:space="preserve"> the </w:t>
      </w:r>
      <w:r w:rsidR="00BA0763">
        <w:t>WNAB</w:t>
      </w:r>
      <w:r w:rsidR="00BF09B7">
        <w:t xml:space="preserve"> </w:t>
      </w:r>
      <w:r w:rsidR="00E96515">
        <w:t>now encompasses a large body of work</w:t>
      </w:r>
      <w:r w:rsidR="00BF09B7">
        <w:t xml:space="preserve"> utilizing a wide array of geological and biological proxies</w:t>
      </w:r>
      <w:r w:rsidR="007A58B2">
        <w:t xml:space="preserve"> (grain size data, organic content, x-ray fluorescence, geochemistry, micropaleontology; </w:t>
      </w:r>
      <w:r w:rsidR="00106F01">
        <w:t xml:space="preserve">e.g. Liu and </w:t>
      </w:r>
      <w:proofErr w:type="spellStart"/>
      <w:r w:rsidR="00106F01">
        <w:t>Fearn</w:t>
      </w:r>
      <w:proofErr w:type="spellEnd"/>
      <w:r w:rsidR="00106F01">
        <w:t xml:space="preserve">, 1993; Donnelly et al., 2001; </w:t>
      </w:r>
      <w:r w:rsidR="00274E84">
        <w:t xml:space="preserve">Wallace et al., 2014; </w:t>
      </w:r>
      <w:r w:rsidR="00E96515">
        <w:t>Oliva et al., 2017; Oliva, 2018</w:t>
      </w:r>
      <w:r w:rsidR="00685AF1">
        <w:t>a</w:t>
      </w:r>
      <w:r w:rsidR="00936752">
        <w:t>b</w:t>
      </w:r>
      <w:r w:rsidR="00CF77A7">
        <w:t>;</w:t>
      </w:r>
      <w:r w:rsidR="00274E84">
        <w:t xml:space="preserve"> Winkler, et al., 2020</w:t>
      </w:r>
      <w:r w:rsidR="00BF09B7">
        <w:t>).</w:t>
      </w:r>
      <w:r w:rsidR="00F47AB3">
        <w:t xml:space="preserve"> There </w:t>
      </w:r>
      <w:r w:rsidR="001731F3">
        <w:t xml:space="preserve">remain </w:t>
      </w:r>
      <w:r w:rsidR="00F47AB3">
        <w:t>significant geographic gaps in TC research on the WNAB</w:t>
      </w:r>
      <w:r w:rsidR="00A833C4">
        <w:t xml:space="preserve"> </w:t>
      </w:r>
      <w:r w:rsidR="00410508">
        <w:t>and</w:t>
      </w:r>
      <w:r w:rsidR="00F47AB3">
        <w:t xml:space="preserve"> only </w:t>
      </w:r>
      <w:r w:rsidR="00F745F0">
        <w:t>two</w:t>
      </w:r>
      <w:r w:rsidR="00F47AB3">
        <w:t xml:space="preserve"> previous stud</w:t>
      </w:r>
      <w:r w:rsidR="00F745F0">
        <w:t>ies</w:t>
      </w:r>
      <w:r w:rsidR="00F47AB3">
        <w:t xml:space="preserve"> </w:t>
      </w:r>
      <w:r w:rsidR="001731F3">
        <w:t>ha</w:t>
      </w:r>
      <w:r w:rsidR="00F745F0">
        <w:t>ve</w:t>
      </w:r>
      <w:r w:rsidR="001731F3">
        <w:t xml:space="preserve"> </w:t>
      </w:r>
      <w:r w:rsidR="00F47AB3">
        <w:t>been carried out in Atlantic Canada (Oliva et al., 2018a</w:t>
      </w:r>
      <w:r w:rsidR="00F745F0">
        <w:t>; Yang et al., 2020</w:t>
      </w:r>
      <w:r w:rsidR="00F47AB3">
        <w:t xml:space="preserve">). </w:t>
      </w:r>
      <w:r w:rsidR="007A58B2">
        <w:t xml:space="preserve">The vast majority of </w:t>
      </w:r>
      <w:r w:rsidR="001731F3">
        <w:t>existing</w:t>
      </w:r>
      <w:r w:rsidR="007A58B2">
        <w:t xml:space="preserve"> investigated TC records from lakes, ponds, lagoons, marshes, etc. in the immediate vicinity of coastal regions with only a few studies being carried out at inland locations</w:t>
      </w:r>
      <w:r w:rsidR="00995FFF">
        <w:t xml:space="preserve"> </w:t>
      </w:r>
      <w:r w:rsidR="007A58B2">
        <w:t>(</w:t>
      </w:r>
      <w:r w:rsidR="00CF77A7">
        <w:t xml:space="preserve">Oliva et al., 2017; 2018ab; </w:t>
      </w:r>
      <w:r w:rsidR="00F47AB3">
        <w:t xml:space="preserve">Parris et al., 2010; </w:t>
      </w:r>
      <w:r w:rsidR="007A58B2">
        <w:t>Wallace et al., 2014).</w:t>
      </w:r>
      <w:r w:rsidR="00995FFF">
        <w:t xml:space="preserve"> This has primarily </w:t>
      </w:r>
      <w:r w:rsidR="00995FFF">
        <w:lastRenderedPageBreak/>
        <w:t xml:space="preserve">been due to the difficulty in detecting </w:t>
      </w:r>
      <w:proofErr w:type="spellStart"/>
      <w:r w:rsidR="00995FFF">
        <w:t>paleotempest</w:t>
      </w:r>
      <w:proofErr w:type="spellEnd"/>
      <w:r w:rsidR="00995FFF">
        <w:t xml:space="preserve"> signals at inland locations using most conventional sedimentological techniques, where storm energy and impact become rapidly reduced (Patterson et al., 2020).</w:t>
      </w:r>
      <w:r w:rsidR="007A58B2">
        <w:t xml:space="preserve">  </w:t>
      </w:r>
    </w:p>
    <w:p w14:paraId="3D4357CB" w14:textId="77777777" w:rsidR="00F45998" w:rsidRDefault="00F45998" w:rsidP="00F45998">
      <w:pPr>
        <w:spacing w:line="480" w:lineRule="auto"/>
        <w:rPr>
          <w:rFonts w:ascii="Times" w:hAnsi="Times" w:cs="Times"/>
          <w:color w:val="000000"/>
        </w:rPr>
      </w:pPr>
    </w:p>
    <w:p w14:paraId="15E148ED" w14:textId="5E75F645" w:rsidR="00473319" w:rsidRDefault="0009552C" w:rsidP="00F45998">
      <w:pPr>
        <w:spacing w:line="480" w:lineRule="auto"/>
        <w:rPr>
          <w:rFonts w:ascii="Times" w:eastAsia="Times" w:hAnsi="Times" w:cs="Times"/>
        </w:rPr>
      </w:pPr>
      <w:r>
        <w:rPr>
          <w:rFonts w:ascii="Times" w:hAnsi="Times" w:cs="Times"/>
          <w:color w:val="000000"/>
        </w:rPr>
        <w:t>The passage of m</w:t>
      </w:r>
      <w:r>
        <w:rPr>
          <w:rFonts w:ascii="Times" w:eastAsia="Times" w:hAnsi="Times" w:cs="Times"/>
          <w:highlight w:val="white"/>
        </w:rPr>
        <w:t>ajor storms, especially TC</w:t>
      </w:r>
      <w:r w:rsidR="00261333">
        <w:rPr>
          <w:rFonts w:ascii="Times" w:eastAsia="Times" w:hAnsi="Times" w:cs="Times"/>
          <w:highlight w:val="white"/>
        </w:rPr>
        <w:t>s</w:t>
      </w:r>
      <w:r>
        <w:rPr>
          <w:rFonts w:ascii="Times" w:eastAsia="Times" w:hAnsi="Times" w:cs="Times"/>
          <w:highlight w:val="white"/>
        </w:rPr>
        <w:t>, often significantly impact</w:t>
      </w:r>
      <w:r w:rsidR="00F14147">
        <w:rPr>
          <w:rFonts w:ascii="Times" w:eastAsia="Times" w:hAnsi="Times" w:cs="Times"/>
          <w:highlight w:val="white"/>
        </w:rPr>
        <w:t>s</w:t>
      </w:r>
      <w:r>
        <w:rPr>
          <w:rFonts w:ascii="Times" w:eastAsia="Times" w:hAnsi="Times" w:cs="Times"/>
          <w:highlight w:val="white"/>
        </w:rPr>
        <w:t xml:space="preserve"> sedimentation in lakes</w:t>
      </w:r>
      <w:r w:rsidR="00EF22AA">
        <w:rPr>
          <w:rFonts w:ascii="Times" w:eastAsia="Times" w:hAnsi="Times" w:cs="Times"/>
        </w:rPr>
        <w:t>.</w:t>
      </w:r>
      <w:r w:rsidR="00F14147">
        <w:rPr>
          <w:rFonts w:ascii="Times" w:eastAsia="Times" w:hAnsi="Times" w:cs="Times"/>
        </w:rPr>
        <w:t xml:space="preserve">  G</w:t>
      </w:r>
      <w:r w:rsidR="00F14147">
        <w:rPr>
          <w:rFonts w:eastAsia="Times"/>
        </w:rPr>
        <w:t>rain size analysis, which can be carried out quickly and cost effective</w:t>
      </w:r>
      <w:r w:rsidR="001731F3">
        <w:rPr>
          <w:rFonts w:eastAsia="Times"/>
        </w:rPr>
        <w:t>ly,</w:t>
      </w:r>
      <w:r w:rsidR="00F14147">
        <w:rPr>
          <w:rFonts w:eastAsia="Times"/>
        </w:rPr>
        <w:t xml:space="preserve"> </w:t>
      </w:r>
      <w:r w:rsidR="001731F3">
        <w:rPr>
          <w:rFonts w:eastAsia="Times"/>
        </w:rPr>
        <w:t>is</w:t>
      </w:r>
      <w:r w:rsidR="00F14147">
        <w:rPr>
          <w:rFonts w:eastAsia="Times"/>
        </w:rPr>
        <w:t xml:space="preserve"> a useful indicator of such depositional processes </w:t>
      </w:r>
      <w:r w:rsidR="00F14147" w:rsidRPr="003F7E30">
        <w:t>(</w:t>
      </w:r>
      <w:r w:rsidR="005B1AAE" w:rsidRPr="003F7E30">
        <w:t>Gammon et al., 2017</w:t>
      </w:r>
      <w:r w:rsidR="005B1AAE">
        <w:t xml:space="preserve">; </w:t>
      </w:r>
      <w:r w:rsidR="00F47AB3">
        <w:t>Oliva et al., 2018a</w:t>
      </w:r>
      <w:r w:rsidR="00A833C4">
        <w:t xml:space="preserve">; </w:t>
      </w:r>
      <w:r w:rsidR="00A833C4" w:rsidRPr="005B1AAE">
        <w:t xml:space="preserve">Parris et al., </w:t>
      </w:r>
      <w:r w:rsidR="005B1AAE" w:rsidRPr="005B1AAE">
        <w:t>2</w:t>
      </w:r>
      <w:r w:rsidR="00A833C4" w:rsidRPr="005B1AAE">
        <w:t>0</w:t>
      </w:r>
      <w:r w:rsidR="005B1AAE" w:rsidRPr="005B1AAE">
        <w:t>1</w:t>
      </w:r>
      <w:r w:rsidR="00A833C4" w:rsidRPr="005B1AAE">
        <w:t>0</w:t>
      </w:r>
      <w:r w:rsidR="000B0BF5">
        <w:t>; Yang et al., 2020</w:t>
      </w:r>
      <w:r w:rsidR="00F14147" w:rsidRPr="005B1AAE">
        <w:t>)</w:t>
      </w:r>
      <w:r w:rsidR="00F14147" w:rsidRPr="005B1AAE">
        <w:rPr>
          <w:rFonts w:eastAsia="Times"/>
        </w:rPr>
        <w:t>.</w:t>
      </w:r>
      <w:r w:rsidR="00F14147">
        <w:rPr>
          <w:rFonts w:eastAsia="Times"/>
        </w:rPr>
        <w:t xml:space="preserve"> </w:t>
      </w:r>
      <w:r w:rsidR="00EF22AA">
        <w:rPr>
          <w:rFonts w:ascii="Times" w:eastAsia="Times" w:hAnsi="Times" w:cs="Times"/>
        </w:rPr>
        <w:t xml:space="preserve"> </w:t>
      </w:r>
      <w:r w:rsidR="00A61A6C">
        <w:rPr>
          <w:rFonts w:ascii="Times" w:eastAsia="Times" w:hAnsi="Times" w:cs="Times"/>
        </w:rPr>
        <w:t xml:space="preserve">Any TC induced </w:t>
      </w:r>
      <w:proofErr w:type="spellStart"/>
      <w:r w:rsidR="00A61A6C">
        <w:rPr>
          <w:rFonts w:ascii="Times" w:hAnsi="Times" w:cs="Times"/>
          <w:color w:val="000000"/>
        </w:rPr>
        <w:t>p</w:t>
      </w:r>
      <w:r w:rsidR="00EF22AA">
        <w:rPr>
          <w:rFonts w:ascii="Times" w:hAnsi="Times" w:cs="Times"/>
          <w:color w:val="000000"/>
        </w:rPr>
        <w:t>aleotempest</w:t>
      </w:r>
      <w:proofErr w:type="spellEnd"/>
      <w:r>
        <w:rPr>
          <w:rFonts w:ascii="Times" w:hAnsi="Times" w:cs="Times"/>
          <w:color w:val="000000"/>
        </w:rPr>
        <w:t xml:space="preserve"> signal</w:t>
      </w:r>
      <w:r w:rsidR="00C11218">
        <w:rPr>
          <w:rFonts w:ascii="Times" w:hAnsi="Times" w:cs="Times"/>
          <w:color w:val="000000"/>
        </w:rPr>
        <w:t>s</w:t>
      </w:r>
      <w:r>
        <w:rPr>
          <w:rFonts w:ascii="Times" w:hAnsi="Times" w:cs="Times"/>
          <w:color w:val="000000"/>
        </w:rPr>
        <w:t xml:space="preserve"> </w:t>
      </w:r>
      <w:r w:rsidR="00EF22AA">
        <w:rPr>
          <w:rFonts w:ascii="Times" w:hAnsi="Times" w:cs="Times"/>
          <w:color w:val="000000"/>
        </w:rPr>
        <w:t>that become preserved</w:t>
      </w:r>
      <w:r>
        <w:rPr>
          <w:rFonts w:ascii="Times" w:hAnsi="Times" w:cs="Times"/>
          <w:color w:val="000000"/>
        </w:rPr>
        <w:t xml:space="preserve"> in </w:t>
      </w:r>
      <w:r w:rsidR="00EF22AA">
        <w:rPr>
          <w:rFonts w:ascii="Times" w:hAnsi="Times" w:cs="Times"/>
          <w:color w:val="000000"/>
        </w:rPr>
        <w:t xml:space="preserve">the </w:t>
      </w:r>
      <w:r>
        <w:rPr>
          <w:rFonts w:ascii="Times" w:hAnsi="Times" w:cs="Times"/>
          <w:color w:val="000000"/>
        </w:rPr>
        <w:t xml:space="preserve">lacustrine </w:t>
      </w:r>
      <w:r>
        <w:rPr>
          <w:rFonts w:ascii="Times" w:eastAsia="Times" w:hAnsi="Times" w:cs="Times"/>
        </w:rPr>
        <w:t>sediment</w:t>
      </w:r>
      <w:r w:rsidR="00EF22AA">
        <w:rPr>
          <w:rFonts w:ascii="Times" w:eastAsia="Times" w:hAnsi="Times" w:cs="Times"/>
        </w:rPr>
        <w:t>ary record are generally characterized</w:t>
      </w:r>
      <w:r>
        <w:rPr>
          <w:rFonts w:ascii="Times" w:eastAsia="Times" w:hAnsi="Times" w:cs="Times"/>
        </w:rPr>
        <w:t xml:space="preserve"> as </w:t>
      </w:r>
      <w:r>
        <w:rPr>
          <w:rFonts w:eastAsia="Times" w:cs="Times"/>
        </w:rPr>
        <w:t>spikes of coarser-grained sedimentation within finer sedimentary deposits</w:t>
      </w:r>
      <w:r w:rsidR="00BA0763">
        <w:rPr>
          <w:rFonts w:eastAsia="Times" w:cs="Times"/>
        </w:rPr>
        <w:t xml:space="preserve"> and </w:t>
      </w:r>
      <w:r w:rsidR="003379DE">
        <w:rPr>
          <w:rFonts w:eastAsia="Times" w:cs="Times"/>
        </w:rPr>
        <w:t xml:space="preserve">are </w:t>
      </w:r>
      <w:r w:rsidR="00BA0763">
        <w:rPr>
          <w:rFonts w:eastAsia="Times" w:cs="Times"/>
        </w:rPr>
        <w:t xml:space="preserve">principally </w:t>
      </w:r>
      <w:r w:rsidR="003379DE">
        <w:rPr>
          <w:rFonts w:eastAsia="Times" w:cs="Times"/>
        </w:rPr>
        <w:t>derived from two distinct</w:t>
      </w:r>
      <w:r w:rsidR="00BA0763">
        <w:rPr>
          <w:rFonts w:eastAsia="Times" w:cs="Times"/>
        </w:rPr>
        <w:t xml:space="preserve"> storm-related</w:t>
      </w:r>
      <w:r w:rsidR="003379DE">
        <w:rPr>
          <w:rFonts w:eastAsia="Times" w:cs="Times"/>
        </w:rPr>
        <w:t xml:space="preserve"> processes</w:t>
      </w:r>
      <w:r w:rsidR="00BA0763">
        <w:rPr>
          <w:rFonts w:eastAsia="Times" w:cs="Times"/>
        </w:rPr>
        <w:t xml:space="preserve">: </w:t>
      </w:r>
      <w:r w:rsidR="00A833C4">
        <w:rPr>
          <w:rFonts w:eastAsia="Times" w:cs="Times"/>
        </w:rPr>
        <w:t xml:space="preserve">1) </w:t>
      </w:r>
      <w:r w:rsidR="003379DE">
        <w:rPr>
          <w:rFonts w:ascii="Times" w:eastAsia="Times" w:hAnsi="Times" w:cs="Times"/>
          <w:highlight w:val="white"/>
        </w:rPr>
        <w:t>h</w:t>
      </w:r>
      <w:r w:rsidR="00EF22AA">
        <w:rPr>
          <w:rFonts w:ascii="Times" w:eastAsia="Times" w:hAnsi="Times" w:cs="Times"/>
          <w:highlight w:val="white"/>
        </w:rPr>
        <w:t>eavy</w:t>
      </w:r>
      <w:r>
        <w:rPr>
          <w:rFonts w:ascii="Times" w:eastAsia="Times" w:hAnsi="Times" w:cs="Times"/>
          <w:highlight w:val="white"/>
        </w:rPr>
        <w:t xml:space="preserve"> precipitation that </w:t>
      </w:r>
      <w:r w:rsidR="00EF22AA">
        <w:rPr>
          <w:rFonts w:ascii="Times" w:eastAsia="Times" w:hAnsi="Times" w:cs="Times"/>
          <w:highlight w:val="white"/>
        </w:rPr>
        <w:t xml:space="preserve">generally </w:t>
      </w:r>
      <w:r>
        <w:rPr>
          <w:rFonts w:ascii="Times" w:eastAsia="Times" w:hAnsi="Times" w:cs="Times"/>
          <w:highlight w:val="white"/>
        </w:rPr>
        <w:t>accompanies</w:t>
      </w:r>
      <w:r w:rsidR="00EF22AA">
        <w:rPr>
          <w:rFonts w:ascii="Times" w:eastAsia="Times" w:hAnsi="Times" w:cs="Times"/>
          <w:highlight w:val="white"/>
        </w:rPr>
        <w:t xml:space="preserve"> major</w:t>
      </w:r>
      <w:r>
        <w:rPr>
          <w:rFonts w:ascii="Times" w:eastAsia="Times" w:hAnsi="Times" w:cs="Times"/>
          <w:highlight w:val="white"/>
        </w:rPr>
        <w:t xml:space="preserve"> storms often intensifies sediment erosion of the surrounding catchment </w:t>
      </w:r>
      <w:r w:rsidR="00A833C4">
        <w:rPr>
          <w:rFonts w:ascii="Times" w:eastAsia="Times" w:hAnsi="Times" w:cs="Times"/>
          <w:highlight w:val="white"/>
        </w:rPr>
        <w:t>resulting in</w:t>
      </w:r>
      <w:r>
        <w:rPr>
          <w:rFonts w:ascii="Times" w:eastAsia="Times" w:hAnsi="Times" w:cs="Times"/>
          <w:highlight w:val="white"/>
        </w:rPr>
        <w:t xml:space="preserve"> runoff delivery of sediments to lakes (</w:t>
      </w:r>
      <w:r w:rsidRPr="00F46FEE">
        <w:rPr>
          <w:rFonts w:cs="Times"/>
        </w:rPr>
        <w:t>Cohen, 2003; Gallagher et al., 2016</w:t>
      </w:r>
      <w:r>
        <w:rPr>
          <w:rFonts w:cs="Times"/>
        </w:rPr>
        <w:t>)</w:t>
      </w:r>
      <w:r w:rsidR="00BA0763">
        <w:rPr>
          <w:rFonts w:ascii="Times" w:eastAsia="Times" w:hAnsi="Times" w:cs="Times"/>
          <w:highlight w:val="white"/>
        </w:rPr>
        <w:t>;</w:t>
      </w:r>
      <w:r>
        <w:rPr>
          <w:rFonts w:ascii="Times" w:eastAsia="Times" w:hAnsi="Times" w:cs="Times"/>
          <w:highlight w:val="white"/>
        </w:rPr>
        <w:t xml:space="preserve"> </w:t>
      </w:r>
      <w:r w:rsidR="008C64C5">
        <w:rPr>
          <w:rFonts w:ascii="Times" w:eastAsia="Times" w:hAnsi="Times" w:cs="Times"/>
          <w:highlight w:val="white"/>
        </w:rPr>
        <w:t>and</w:t>
      </w:r>
      <w:r w:rsidR="001731F3">
        <w:rPr>
          <w:rFonts w:ascii="Times" w:eastAsia="Times" w:hAnsi="Times" w:cs="Times"/>
          <w:highlight w:val="white"/>
        </w:rPr>
        <w:t>,</w:t>
      </w:r>
      <w:r w:rsidR="00A833C4">
        <w:rPr>
          <w:rFonts w:ascii="Times" w:eastAsia="Times" w:hAnsi="Times" w:cs="Times"/>
          <w:highlight w:val="white"/>
        </w:rPr>
        <w:t xml:space="preserve"> 2)</w:t>
      </w:r>
      <w:r>
        <w:rPr>
          <w:rFonts w:ascii="Times" w:eastAsia="Times" w:hAnsi="Times" w:cs="Times"/>
          <w:highlight w:val="white"/>
        </w:rPr>
        <w:t xml:space="preserve"> strong storm winds </w:t>
      </w:r>
      <w:r w:rsidR="00A833C4">
        <w:rPr>
          <w:rFonts w:ascii="Times" w:eastAsia="Times" w:hAnsi="Times" w:cs="Times"/>
          <w:highlight w:val="white"/>
        </w:rPr>
        <w:t>that result in the resuspension</w:t>
      </w:r>
      <w:r>
        <w:rPr>
          <w:rFonts w:ascii="Times" w:eastAsia="Times" w:hAnsi="Times" w:cs="Times"/>
          <w:highlight w:val="white"/>
        </w:rPr>
        <w:t xml:space="preserve"> </w:t>
      </w:r>
      <w:r w:rsidR="00A833C4">
        <w:rPr>
          <w:rFonts w:ascii="Times" w:eastAsia="Times" w:hAnsi="Times" w:cs="Times"/>
          <w:highlight w:val="white"/>
        </w:rPr>
        <w:t>of</w:t>
      </w:r>
      <w:r>
        <w:rPr>
          <w:rFonts w:ascii="Times" w:eastAsia="Times" w:hAnsi="Times" w:cs="Times"/>
          <w:highlight w:val="white"/>
        </w:rPr>
        <w:t xml:space="preserve"> finer deep lake sediments through </w:t>
      </w:r>
      <w:r w:rsidR="003379DE">
        <w:rPr>
          <w:rFonts w:ascii="Times" w:eastAsia="Times" w:hAnsi="Times" w:cs="Times"/>
          <w:highlight w:val="white"/>
        </w:rPr>
        <w:t xml:space="preserve">a </w:t>
      </w:r>
      <w:r>
        <w:rPr>
          <w:rFonts w:ascii="Times" w:eastAsia="Times" w:hAnsi="Times" w:cs="Times"/>
          <w:highlight w:val="white"/>
        </w:rPr>
        <w:t>deepening</w:t>
      </w:r>
      <w:r w:rsidR="003379DE">
        <w:rPr>
          <w:rFonts w:ascii="Times" w:eastAsia="Times" w:hAnsi="Times" w:cs="Times"/>
          <w:highlight w:val="white"/>
        </w:rPr>
        <w:t xml:space="preserve"> of</w:t>
      </w:r>
      <w:r>
        <w:rPr>
          <w:rFonts w:ascii="Times" w:eastAsia="Times" w:hAnsi="Times" w:cs="Times"/>
          <w:highlight w:val="white"/>
        </w:rPr>
        <w:t xml:space="preserve"> the wave base </w:t>
      </w:r>
      <w:r w:rsidRPr="003F7E30">
        <w:rPr>
          <w:rFonts w:ascii="Times" w:eastAsia="Times" w:hAnsi="Times" w:cs="Times"/>
          <w:highlight w:val="white"/>
        </w:rPr>
        <w:t>(</w:t>
      </w:r>
      <w:r>
        <w:rPr>
          <w:rFonts w:ascii="Times" w:eastAsia="Times" w:hAnsi="Times" w:cs="Times"/>
          <w:highlight w:val="white"/>
        </w:rPr>
        <w:t>Dean and Dalrymple, 1991;</w:t>
      </w:r>
      <w:r w:rsidR="00CF77A7">
        <w:rPr>
          <w:rFonts w:ascii="Times" w:eastAsia="Times" w:hAnsi="Times" w:cs="Times"/>
          <w:highlight w:val="white"/>
        </w:rPr>
        <w:t xml:space="preserve"> </w:t>
      </w:r>
      <w:proofErr w:type="spellStart"/>
      <w:r w:rsidR="00CF77A7" w:rsidRPr="003F7E30">
        <w:rPr>
          <w:rFonts w:ascii="Times" w:eastAsia="Times" w:hAnsi="Times" w:cs="Times"/>
          <w:highlight w:val="white"/>
        </w:rPr>
        <w:t>Hakanson</w:t>
      </w:r>
      <w:proofErr w:type="spellEnd"/>
      <w:r w:rsidR="00CF77A7" w:rsidRPr="003F7E30">
        <w:rPr>
          <w:rFonts w:ascii="Times" w:eastAsia="Times" w:hAnsi="Times" w:cs="Times"/>
          <w:highlight w:val="white"/>
        </w:rPr>
        <w:t xml:space="preserve"> et al., 1983;</w:t>
      </w:r>
      <w:r w:rsidRPr="003F7E30">
        <w:rPr>
          <w:rFonts w:ascii="Times" w:eastAsia="Times" w:hAnsi="Times" w:cs="Times"/>
          <w:highlight w:val="white"/>
        </w:rPr>
        <w:t xml:space="preserve"> </w:t>
      </w:r>
      <w:r w:rsidRPr="005B1AAE">
        <w:rPr>
          <w:rFonts w:ascii="Times" w:eastAsia="Times" w:hAnsi="Times" w:cs="Times"/>
        </w:rPr>
        <w:t>Peng et al., 2005).</w:t>
      </w:r>
    </w:p>
    <w:p w14:paraId="729DD1FB" w14:textId="77777777" w:rsidR="00F45998" w:rsidRDefault="00F45998" w:rsidP="00F45998">
      <w:pPr>
        <w:spacing w:line="480" w:lineRule="auto"/>
        <w:rPr>
          <w:rFonts w:eastAsia="Times"/>
        </w:rPr>
      </w:pPr>
    </w:p>
    <w:p w14:paraId="6D0CD94F" w14:textId="4A431C14" w:rsidR="004C293A" w:rsidRDefault="00F14147" w:rsidP="00F45998">
      <w:pPr>
        <w:spacing w:line="480" w:lineRule="auto"/>
        <w:rPr>
          <w:rFonts w:cs="Times"/>
        </w:rPr>
      </w:pPr>
      <w:r>
        <w:rPr>
          <w:rFonts w:eastAsia="Times"/>
        </w:rPr>
        <w:t xml:space="preserve">The development of end member mixing analysis (EMMA) techniques for the analysis of grain size distributions now permits researchers to more precisely model the depositional signature (i.e., end members) of specific catchment and lake hydrological processes </w:t>
      </w:r>
      <w:r w:rsidRPr="003F7E30">
        <w:t>(</w:t>
      </w:r>
      <w:r w:rsidR="00CF77A7">
        <w:t xml:space="preserve">Dalton et al., 2018; </w:t>
      </w:r>
      <w:proofErr w:type="spellStart"/>
      <w:r w:rsidRPr="003F7E30">
        <w:t>Dietze</w:t>
      </w:r>
      <w:proofErr w:type="spellEnd"/>
      <w:r w:rsidRPr="003F7E30">
        <w:t xml:space="preserve"> et al., 2012</w:t>
      </w:r>
      <w:r>
        <w:t>, 2019</w:t>
      </w:r>
      <w:r w:rsidRPr="003F7E30">
        <w:t>;</w:t>
      </w:r>
      <w:r>
        <w:t xml:space="preserve"> </w:t>
      </w:r>
      <w:proofErr w:type="spellStart"/>
      <w:r w:rsidRPr="003F7E30">
        <w:t>Macumber</w:t>
      </w:r>
      <w:proofErr w:type="spellEnd"/>
      <w:r w:rsidRPr="003F7E30">
        <w:t xml:space="preserve"> et al., 2018</w:t>
      </w:r>
      <w:r w:rsidR="00CF77A7">
        <w:t xml:space="preserve">; </w:t>
      </w:r>
      <w:proofErr w:type="spellStart"/>
      <w:r w:rsidR="00CF77A7" w:rsidRPr="003F7E30">
        <w:t>Weltje</w:t>
      </w:r>
      <w:proofErr w:type="spellEnd"/>
      <w:r w:rsidR="00CF77A7" w:rsidRPr="003F7E30">
        <w:t xml:space="preserve"> and </w:t>
      </w:r>
      <w:proofErr w:type="spellStart"/>
      <w:r w:rsidR="00CF77A7" w:rsidRPr="003F7E30">
        <w:t>Prins</w:t>
      </w:r>
      <w:proofErr w:type="spellEnd"/>
      <w:r w:rsidR="00CF77A7" w:rsidRPr="003F7E30">
        <w:t>, 200</w:t>
      </w:r>
      <w:r w:rsidR="00CF77A7">
        <w:t>3</w:t>
      </w:r>
      <w:r w:rsidR="00CF77A7" w:rsidRPr="003F7E30">
        <w:t>, 200</w:t>
      </w:r>
      <w:r w:rsidR="00CF77A7">
        <w:t>7</w:t>
      </w:r>
      <w:r w:rsidRPr="003F7E30">
        <w:t>)</w:t>
      </w:r>
      <w:r>
        <w:rPr>
          <w:rFonts w:eastAsia="Times"/>
        </w:rPr>
        <w:t>.</w:t>
      </w:r>
      <w:r w:rsidR="00BA0763">
        <w:rPr>
          <w:rFonts w:eastAsia="Times"/>
        </w:rPr>
        <w:t xml:space="preserve">  </w:t>
      </w:r>
      <w:r w:rsidR="006B53E9">
        <w:rPr>
          <w:rFonts w:eastAsia="Times" w:cs="Times"/>
        </w:rPr>
        <w:t xml:space="preserve">End members are modeled by un-mixing multi-modal distributions that are comprised of the sum of many depositional processes, and the resultant end members can then be associated with specific depositional processes </w:t>
      </w:r>
      <w:r w:rsidR="006B53E9" w:rsidRPr="0036064E">
        <w:rPr>
          <w:rFonts w:cs="Times"/>
        </w:rPr>
        <w:t>(</w:t>
      </w:r>
      <w:proofErr w:type="spellStart"/>
      <w:r w:rsidR="006B53E9" w:rsidRPr="0036064E">
        <w:rPr>
          <w:rFonts w:cs="Times"/>
        </w:rPr>
        <w:t>Macumber</w:t>
      </w:r>
      <w:proofErr w:type="spellEnd"/>
      <w:r w:rsidR="006B53E9" w:rsidRPr="0036064E">
        <w:rPr>
          <w:rFonts w:cs="Times"/>
        </w:rPr>
        <w:t xml:space="preserve"> et al., 2018)</w:t>
      </w:r>
      <w:r w:rsidR="006B53E9">
        <w:rPr>
          <w:rFonts w:eastAsia="Times" w:cs="Times"/>
        </w:rPr>
        <w:t xml:space="preserve">. </w:t>
      </w:r>
      <w:r w:rsidR="00BA0763">
        <w:rPr>
          <w:rFonts w:eastAsia="Times"/>
        </w:rPr>
        <w:t xml:space="preserve">With regard to </w:t>
      </w:r>
      <w:r w:rsidR="005B6D5A">
        <w:rPr>
          <w:rFonts w:eastAsia="Times"/>
        </w:rPr>
        <w:t xml:space="preserve">the </w:t>
      </w:r>
      <w:r w:rsidR="00BA0763">
        <w:rPr>
          <w:rFonts w:eastAsia="Times"/>
        </w:rPr>
        <w:t xml:space="preserve">detection of storm signals, </w:t>
      </w:r>
      <w:r w:rsidR="00BA0763">
        <w:rPr>
          <w:rFonts w:eastAsia="Times"/>
        </w:rPr>
        <w:lastRenderedPageBreak/>
        <w:t>EMMA</w:t>
      </w:r>
      <w:r w:rsidR="005B6D5A">
        <w:rPr>
          <w:rFonts w:eastAsia="Times"/>
        </w:rPr>
        <w:t xml:space="preserve"> </w:t>
      </w:r>
      <w:r w:rsidR="001731F3">
        <w:rPr>
          <w:rFonts w:eastAsia="Times"/>
        </w:rPr>
        <w:t>has been</w:t>
      </w:r>
      <w:r w:rsidR="001731F3" w:rsidRPr="003D53DD">
        <w:rPr>
          <w:rFonts w:eastAsia="Times" w:cs="Times"/>
        </w:rPr>
        <w:t xml:space="preserve"> </w:t>
      </w:r>
      <w:r w:rsidR="00BA0763" w:rsidRPr="00D64943">
        <w:rPr>
          <w:rFonts w:eastAsia="Times" w:cs="Times"/>
        </w:rPr>
        <w:t>used to</w:t>
      </w:r>
      <w:r w:rsidR="00BA0763" w:rsidRPr="00D64943">
        <w:rPr>
          <w:rFonts w:eastAsia="Times" w:cs="Times"/>
          <w:highlight w:val="white"/>
        </w:rPr>
        <w:t xml:space="preserve"> identify the sedimentary record of a particularly strong 1953 North Sea storm surge in a UK salt marsh</w:t>
      </w:r>
      <w:r w:rsidR="00BA0763" w:rsidRPr="00D64943">
        <w:rPr>
          <w:rFonts w:eastAsia="Times" w:cs="Times"/>
        </w:rPr>
        <w:t xml:space="preserve"> on </w:t>
      </w:r>
      <w:r w:rsidR="00BA0763" w:rsidRPr="00D64943">
        <w:rPr>
          <w:rFonts w:eastAsia="Times" w:cs="Times"/>
          <w:highlight w:val="white"/>
        </w:rPr>
        <w:t>the UK Norfolk Coast (</w:t>
      </w:r>
      <w:r w:rsidR="00BA0763" w:rsidRPr="00D64943">
        <w:rPr>
          <w:rFonts w:cs="Times"/>
          <w:highlight w:val="white"/>
        </w:rPr>
        <w:t>Swindles et al., 2018</w:t>
      </w:r>
      <w:r w:rsidR="00BA0763">
        <w:rPr>
          <w:rFonts w:cs="Times"/>
        </w:rPr>
        <w:t>).</w:t>
      </w:r>
      <w:r w:rsidR="005E7164">
        <w:rPr>
          <w:rFonts w:cs="Times"/>
        </w:rPr>
        <w:t xml:space="preserve"> </w:t>
      </w:r>
      <w:r w:rsidR="00FC739C">
        <w:rPr>
          <w:rFonts w:cs="Times"/>
        </w:rPr>
        <w:t>W</w:t>
      </w:r>
      <w:r w:rsidR="00BA0763">
        <w:rPr>
          <w:rFonts w:cs="Times"/>
        </w:rPr>
        <w:t>ith</w:t>
      </w:r>
      <w:r w:rsidR="00A959D3">
        <w:rPr>
          <w:rFonts w:cs="Times"/>
        </w:rPr>
        <w:t>in the</w:t>
      </w:r>
      <w:r w:rsidR="00BA0763">
        <w:rPr>
          <w:rFonts w:cs="Times"/>
        </w:rPr>
        <w:t xml:space="preserve"> </w:t>
      </w:r>
      <w:r w:rsidR="00A959D3">
        <w:rPr>
          <w:rFonts w:cs="Times"/>
        </w:rPr>
        <w:t>WNAB</w:t>
      </w:r>
      <w:r w:rsidR="005B6D5A">
        <w:rPr>
          <w:rFonts w:cs="Times"/>
        </w:rPr>
        <w:t xml:space="preserve">, </w:t>
      </w:r>
      <w:r w:rsidR="00A959D3" w:rsidRPr="005B1AAE">
        <w:rPr>
          <w:rFonts w:cs="Times"/>
        </w:rPr>
        <w:t>Parris et al. (2010)</w:t>
      </w:r>
      <w:r w:rsidR="00A959D3">
        <w:rPr>
          <w:rFonts w:cs="Times"/>
        </w:rPr>
        <w:t xml:space="preserve"> </w:t>
      </w:r>
      <w:r w:rsidR="004F21A3">
        <w:rPr>
          <w:rFonts w:cs="Times"/>
        </w:rPr>
        <w:t xml:space="preserve">used EMMA to identify several intervals of increased, storm-derived precipitation and paleo-flooding in </w:t>
      </w:r>
      <w:r w:rsidR="00A959D3">
        <w:rPr>
          <w:rFonts w:cs="Times"/>
        </w:rPr>
        <w:t>the Holocene sedimentary record from several lakes in western Maine and New Hampshir</w:t>
      </w:r>
      <w:r w:rsidR="005B6D5A">
        <w:rPr>
          <w:rFonts w:cs="Times"/>
        </w:rPr>
        <w:t>e</w:t>
      </w:r>
      <w:r w:rsidR="001731F3">
        <w:rPr>
          <w:rFonts w:cs="Times"/>
        </w:rPr>
        <w:t>.</w:t>
      </w:r>
      <w:r w:rsidR="005B6D5A">
        <w:rPr>
          <w:rFonts w:cs="Times"/>
        </w:rPr>
        <w:t xml:space="preserve"> </w:t>
      </w:r>
      <w:r w:rsidR="00FC739C">
        <w:rPr>
          <w:rFonts w:cs="Times"/>
        </w:rPr>
        <w:t>The use of EMMA also permits the recognition of more subtle grain size derived storm signatures than possible using conventional approaches, potentially opening up areas far removed from the coast</w:t>
      </w:r>
      <w:r w:rsidR="008C64C5">
        <w:rPr>
          <w:rFonts w:cs="Times"/>
        </w:rPr>
        <w:t>, where storm energy becomes dissipated,</w:t>
      </w:r>
      <w:r w:rsidR="00FC739C">
        <w:rPr>
          <w:rFonts w:cs="Times"/>
        </w:rPr>
        <w:t xml:space="preserve"> for </w:t>
      </w:r>
      <w:r w:rsidR="002941D9">
        <w:rPr>
          <w:rFonts w:cs="Times"/>
        </w:rPr>
        <w:t>TC</w:t>
      </w:r>
      <w:r w:rsidR="00FC739C">
        <w:rPr>
          <w:rFonts w:cs="Times"/>
        </w:rPr>
        <w:t xml:space="preserve"> assessment.  </w:t>
      </w:r>
      <w:r w:rsidR="00995FFF">
        <w:rPr>
          <w:rFonts w:eastAsia="Times" w:cs="Times"/>
        </w:rPr>
        <w:t>The recognition of TC</w:t>
      </w:r>
      <w:r w:rsidR="00261333">
        <w:rPr>
          <w:rFonts w:eastAsia="Times" w:cs="Times"/>
        </w:rPr>
        <w:t>s</w:t>
      </w:r>
      <w:r w:rsidR="00995FFF">
        <w:rPr>
          <w:rFonts w:eastAsia="Times" w:cs="Times"/>
        </w:rPr>
        <w:t xml:space="preserve"> far removed from the coast provides the potential for such records to be correlated between lakes, which in turn may permit the reconstruction of </w:t>
      </w:r>
      <w:proofErr w:type="spellStart"/>
      <w:r w:rsidR="00995FFF">
        <w:rPr>
          <w:rFonts w:eastAsia="Times" w:cs="Times"/>
        </w:rPr>
        <w:t>paleostorm</w:t>
      </w:r>
      <w:proofErr w:type="spellEnd"/>
      <w:r w:rsidR="00995FFF">
        <w:rPr>
          <w:rFonts w:eastAsia="Times" w:cs="Times"/>
        </w:rPr>
        <w:t xml:space="preserve"> tracks. Such information would be of considerable value to researchers attempting to model the periodicity and distribution of future TC</w:t>
      </w:r>
      <w:r w:rsidR="00261333">
        <w:rPr>
          <w:rFonts w:eastAsia="Times" w:cs="Times"/>
        </w:rPr>
        <w:t>s</w:t>
      </w:r>
      <w:r w:rsidR="00995FFF">
        <w:rPr>
          <w:rFonts w:eastAsia="Times" w:cs="Times"/>
        </w:rPr>
        <w:t xml:space="preserve"> in the WNAB and elsewhere.</w:t>
      </w:r>
      <w:r w:rsidR="00995FFF">
        <w:rPr>
          <w:rFonts w:cs="Times"/>
        </w:rPr>
        <w:t xml:space="preserve">  </w:t>
      </w:r>
    </w:p>
    <w:p w14:paraId="1E8C4757" w14:textId="77777777" w:rsidR="004C293A" w:rsidRDefault="004C293A" w:rsidP="00F45998">
      <w:pPr>
        <w:spacing w:line="480" w:lineRule="auto"/>
        <w:rPr>
          <w:rFonts w:cs="Times"/>
        </w:rPr>
      </w:pPr>
    </w:p>
    <w:p w14:paraId="41570A29" w14:textId="3CD8AF76" w:rsidR="00DF54EC" w:rsidRDefault="006A6BBC" w:rsidP="00F45998">
      <w:pPr>
        <w:spacing w:line="480" w:lineRule="auto"/>
        <w:rPr>
          <w:rFonts w:eastAsia="Times" w:cs="Times"/>
        </w:rPr>
      </w:pPr>
      <w:r w:rsidRPr="005B1AAE">
        <w:rPr>
          <w:rFonts w:cs="Times"/>
        </w:rPr>
        <w:t>Patterson et al. (2020)</w:t>
      </w:r>
      <w:r w:rsidR="00BA0763">
        <w:rPr>
          <w:rFonts w:cs="Times"/>
        </w:rPr>
        <w:t xml:space="preserve"> </w:t>
      </w:r>
      <w:r w:rsidR="001B1F4B">
        <w:rPr>
          <w:rFonts w:ascii="Times" w:eastAsia="Times" w:hAnsi="Times" w:cs="Times"/>
        </w:rPr>
        <w:t xml:space="preserve">carried out a </w:t>
      </w:r>
      <w:r w:rsidR="00F14147">
        <w:t>basin wide</w:t>
      </w:r>
      <w:r w:rsidR="001B1F4B">
        <w:t xml:space="preserve"> EMMA analysis of the</w:t>
      </w:r>
      <w:r w:rsidR="00F14147">
        <w:t xml:space="preserve"> distribution of </w:t>
      </w:r>
      <w:r w:rsidR="001B1F4B">
        <w:t xml:space="preserve">lake bottom </w:t>
      </w:r>
      <w:r w:rsidR="00F14147">
        <w:t>sediments</w:t>
      </w:r>
      <w:r w:rsidR="003D5A97">
        <w:t xml:space="preserve"> (n=100)</w:t>
      </w:r>
      <w:r w:rsidR="001B1F4B">
        <w:t xml:space="preserve"> collected in 2015 from Harvey Lake, SW New Brunswick,</w:t>
      </w:r>
      <w:r w:rsidR="00FC739C">
        <w:t xml:space="preserve"> </w:t>
      </w:r>
      <w:r w:rsidR="002941D9">
        <w:t>&gt;8</w:t>
      </w:r>
      <w:r w:rsidR="003D5A97">
        <w:t>0</w:t>
      </w:r>
      <w:r w:rsidR="00FC739C">
        <w:t xml:space="preserve"> km inland from the Bay of Fundy,</w:t>
      </w:r>
      <w:r w:rsidR="001B1F4B">
        <w:t xml:space="preserve"> to determine whether </w:t>
      </w:r>
      <w:r w:rsidR="00F14147">
        <w:t>passage of the remnants of Hurricane Arthur</w:t>
      </w:r>
      <w:r w:rsidR="001B1F4B">
        <w:t>, which</w:t>
      </w:r>
      <w:r w:rsidR="002941D9">
        <w:t xml:space="preserve"> as a</w:t>
      </w:r>
      <w:r w:rsidR="003058B9">
        <w:t xml:space="preserve"> sting jet enhanced</w:t>
      </w:r>
      <w:r w:rsidR="002941D9">
        <w:t xml:space="preserve"> </w:t>
      </w:r>
      <w:r w:rsidR="0099204B">
        <w:t>post-</w:t>
      </w:r>
      <w:r w:rsidR="002941D9">
        <w:t>tropical storm</w:t>
      </w:r>
      <w:r w:rsidR="001B1F4B">
        <w:t xml:space="preserve"> caused</w:t>
      </w:r>
      <w:r w:rsidR="003058B9">
        <w:t xml:space="preserve"> considerable</w:t>
      </w:r>
      <w:r w:rsidR="001B1F4B">
        <w:t xml:space="preserve"> damage to this </w:t>
      </w:r>
      <w:r w:rsidR="00B4650C">
        <w:t xml:space="preserve">inland </w:t>
      </w:r>
      <w:r w:rsidR="001B1F4B">
        <w:t>area</w:t>
      </w:r>
      <w:r w:rsidR="008C64C5">
        <w:t xml:space="preserve"> </w:t>
      </w:r>
      <w:r w:rsidR="001B1F4B">
        <w:t>in</w:t>
      </w:r>
      <w:r w:rsidR="00C611CC">
        <w:t xml:space="preserve"> July</w:t>
      </w:r>
      <w:r w:rsidR="001B1F4B">
        <w:t xml:space="preserve"> 2014</w:t>
      </w:r>
      <w:r w:rsidR="00091D05">
        <w:t xml:space="preserve"> (</w:t>
      </w:r>
      <w:r w:rsidR="00091D05">
        <w:rPr>
          <w:rFonts w:eastAsia="Times" w:cs="Times"/>
        </w:rPr>
        <w:t>Canadian Hurricane Centre, 2015)</w:t>
      </w:r>
      <w:r w:rsidR="001B1F4B">
        <w:t xml:space="preserve">. </w:t>
      </w:r>
      <w:r w:rsidR="00F14147">
        <w:t xml:space="preserve"> </w:t>
      </w:r>
      <w:r w:rsidR="001B1F4B">
        <w:t xml:space="preserve">They observed </w:t>
      </w:r>
      <w:r w:rsidR="008A624F">
        <w:t>a</w:t>
      </w:r>
      <w:r w:rsidR="009D070F">
        <w:t>n</w:t>
      </w:r>
      <w:r w:rsidR="001B1F4B">
        <w:t xml:space="preserve"> </w:t>
      </w:r>
      <w:r w:rsidR="001F1AE1">
        <w:rPr>
          <w:rFonts w:eastAsia="Times" w:cs="Times"/>
        </w:rPr>
        <w:t>e</w:t>
      </w:r>
      <w:r w:rsidR="001B1F4B">
        <w:rPr>
          <w:rFonts w:eastAsia="Times" w:cs="Times"/>
        </w:rPr>
        <w:t xml:space="preserve">nd </w:t>
      </w:r>
      <w:r w:rsidR="001F1AE1">
        <w:rPr>
          <w:rFonts w:eastAsia="Times" w:cs="Times"/>
        </w:rPr>
        <w:t>m</w:t>
      </w:r>
      <w:r w:rsidR="001B1F4B">
        <w:rPr>
          <w:rFonts w:eastAsia="Times" w:cs="Times"/>
        </w:rPr>
        <w:t>ember (</w:t>
      </w:r>
      <w:r w:rsidR="008A624F">
        <w:rPr>
          <w:rFonts w:eastAsia="Times" w:cs="Times"/>
        </w:rPr>
        <w:t xml:space="preserve">very coarse silt, </w:t>
      </w:r>
      <w:r w:rsidR="001B1F4B">
        <w:rPr>
          <w:rFonts w:eastAsia="Times" w:cs="Times"/>
        </w:rPr>
        <w:t>mode=40 µm</w:t>
      </w:r>
      <w:r w:rsidR="00C611CC">
        <w:rPr>
          <w:rFonts w:eastAsia="Times" w:cs="Times"/>
        </w:rPr>
        <w:t>; EM</w:t>
      </w:r>
      <w:r w:rsidR="008C64C5">
        <w:rPr>
          <w:rFonts w:eastAsia="Times" w:cs="Times"/>
        </w:rPr>
        <w:t>-</w:t>
      </w:r>
      <w:r w:rsidR="00C611CC">
        <w:rPr>
          <w:rFonts w:eastAsia="Times" w:cs="Times"/>
        </w:rPr>
        <w:t>40 µm</w:t>
      </w:r>
      <w:r w:rsidR="001B1F4B">
        <w:rPr>
          <w:rFonts w:eastAsia="Times" w:cs="Times"/>
        </w:rPr>
        <w:t xml:space="preserve">) </w:t>
      </w:r>
      <w:r w:rsidR="00B35716">
        <w:rPr>
          <w:rFonts w:eastAsia="Times" w:cs="Times"/>
        </w:rPr>
        <w:t xml:space="preserve">draping the lake bottom </w:t>
      </w:r>
      <w:r w:rsidR="001B1F4B">
        <w:rPr>
          <w:rFonts w:eastAsia="Times" w:cs="Times"/>
        </w:rPr>
        <w:t>at all water depths, including areas &gt; 4.4 m water depth, which based on</w:t>
      </w:r>
      <w:r w:rsidR="001F1AE1">
        <w:rPr>
          <w:rFonts w:eastAsia="Times" w:cs="Times"/>
        </w:rPr>
        <w:t xml:space="preserve"> area</w:t>
      </w:r>
      <w:r w:rsidR="001B1F4B">
        <w:rPr>
          <w:rFonts w:eastAsia="Times" w:cs="Times"/>
        </w:rPr>
        <w:t xml:space="preserve"> historical wind speed data had been unimpacted by wave base remobilization since</w:t>
      </w:r>
      <w:r w:rsidR="00C611CC">
        <w:rPr>
          <w:rFonts w:eastAsia="Times" w:cs="Times"/>
        </w:rPr>
        <w:t xml:space="preserve"> at least</w:t>
      </w:r>
      <w:r w:rsidR="001B1F4B">
        <w:rPr>
          <w:rFonts w:eastAsia="Times" w:cs="Times"/>
        </w:rPr>
        <w:t xml:space="preserve"> 1953. The</w:t>
      </w:r>
      <w:r w:rsidR="008A624F">
        <w:rPr>
          <w:rFonts w:eastAsia="Times" w:cs="Times"/>
        </w:rPr>
        <w:t xml:space="preserve"> widespread</w:t>
      </w:r>
      <w:r w:rsidR="001B1F4B">
        <w:rPr>
          <w:rFonts w:eastAsia="Times" w:cs="Times"/>
        </w:rPr>
        <w:t xml:space="preserve"> deposition of this end member in deeper water areas was </w:t>
      </w:r>
      <w:r w:rsidR="004F21A3">
        <w:rPr>
          <w:rFonts w:eastAsia="Times" w:cs="Times"/>
        </w:rPr>
        <w:t>attributed to</w:t>
      </w:r>
      <w:r w:rsidR="001B1F4B">
        <w:rPr>
          <w:rFonts w:eastAsia="Times" w:cs="Times"/>
        </w:rPr>
        <w:t xml:space="preserve"> fallout of</w:t>
      </w:r>
      <w:r w:rsidR="00CF77A7">
        <w:rPr>
          <w:rFonts w:eastAsia="Times" w:cs="Times"/>
        </w:rPr>
        <w:t xml:space="preserve"> storm wave base</w:t>
      </w:r>
      <w:r w:rsidR="001B1F4B">
        <w:rPr>
          <w:rFonts w:eastAsia="Times" w:cs="Times"/>
        </w:rPr>
        <w:t xml:space="preserve"> resuspended sediments from the water column</w:t>
      </w:r>
      <w:r w:rsidR="00C611CC">
        <w:rPr>
          <w:rFonts w:eastAsia="Times" w:cs="Times"/>
        </w:rPr>
        <w:t xml:space="preserve"> in the wake of Arthur</w:t>
      </w:r>
      <w:r w:rsidR="001B1F4B">
        <w:rPr>
          <w:rFonts w:eastAsia="Times" w:cs="Times"/>
        </w:rPr>
        <w:t xml:space="preserve">.  </w:t>
      </w:r>
      <w:r w:rsidR="00C611CC">
        <w:rPr>
          <w:rFonts w:eastAsia="Times" w:cs="Times"/>
        </w:rPr>
        <w:t xml:space="preserve">Using a novel geomatics method they determined that </w:t>
      </w:r>
      <w:r w:rsidR="008C64C5">
        <w:rPr>
          <w:rFonts w:eastAsia="Times" w:cs="Times"/>
        </w:rPr>
        <w:t>the</w:t>
      </w:r>
      <w:r w:rsidR="003D5A97">
        <w:rPr>
          <w:rFonts w:eastAsia="Times" w:cs="Times"/>
        </w:rPr>
        <w:t xml:space="preserve"> </w:t>
      </w:r>
      <w:r w:rsidR="00C611CC">
        <w:rPr>
          <w:rFonts w:eastAsia="Times" w:cs="Times"/>
        </w:rPr>
        <w:t>EM</w:t>
      </w:r>
      <w:r w:rsidR="008C64C5">
        <w:rPr>
          <w:rFonts w:eastAsia="Times" w:cs="Times"/>
        </w:rPr>
        <w:t>-</w:t>
      </w:r>
      <w:r w:rsidR="00C611CC">
        <w:rPr>
          <w:rFonts w:eastAsia="Times" w:cs="Times"/>
        </w:rPr>
        <w:t xml:space="preserve">40 </w:t>
      </w:r>
      <w:r w:rsidR="00C611CC">
        <w:rPr>
          <w:rFonts w:eastAsia="Times" w:cs="Times"/>
        </w:rPr>
        <w:lastRenderedPageBreak/>
        <w:t>µm</w:t>
      </w:r>
      <w:r w:rsidR="001B1F4B">
        <w:rPr>
          <w:rFonts w:eastAsia="Times" w:cs="Times"/>
        </w:rPr>
        <w:t xml:space="preserve"> was most concentrated in the</w:t>
      </w:r>
      <w:r w:rsidR="004C293A">
        <w:rPr>
          <w:rFonts w:eastAsia="Times" w:cs="Times"/>
        </w:rPr>
        <w:t xml:space="preserve"> SW and</w:t>
      </w:r>
      <w:r w:rsidR="001B1F4B">
        <w:rPr>
          <w:rFonts w:eastAsia="Times" w:cs="Times"/>
        </w:rPr>
        <w:t xml:space="preserve"> central part of the lake</w:t>
      </w:r>
      <w:r w:rsidR="004C293A">
        <w:rPr>
          <w:rFonts w:eastAsia="Times" w:cs="Times"/>
        </w:rPr>
        <w:t>, particularly</w:t>
      </w:r>
      <w:r w:rsidR="001B1F4B">
        <w:rPr>
          <w:rFonts w:eastAsia="Times" w:cs="Times"/>
        </w:rPr>
        <w:t xml:space="preserve"> </w:t>
      </w:r>
      <w:r w:rsidR="005E7164">
        <w:rPr>
          <w:rFonts w:eastAsia="Times" w:cs="Times"/>
        </w:rPr>
        <w:t>in an area NW of the ~11 m z-max, as well as in a sheltered 3-6 m deep cove in SW corner of the lake</w:t>
      </w:r>
      <w:r w:rsidR="00A557E8">
        <w:rPr>
          <w:rFonts w:eastAsia="Times" w:cs="Times"/>
        </w:rPr>
        <w:t xml:space="preserve">. The distribution of EM-40 in the lake </w:t>
      </w:r>
      <w:r w:rsidR="001F1AE1">
        <w:rPr>
          <w:rFonts w:eastAsia="Times" w:cs="Times"/>
        </w:rPr>
        <w:t>was</w:t>
      </w:r>
      <w:r w:rsidR="00A557E8">
        <w:rPr>
          <w:rFonts w:eastAsia="Times" w:cs="Times"/>
        </w:rPr>
        <w:t xml:space="preserve"> in </w:t>
      </w:r>
      <w:r w:rsidR="001F1AE1">
        <w:rPr>
          <w:rFonts w:eastAsia="Times" w:cs="Times"/>
        </w:rPr>
        <w:t>agreement</w:t>
      </w:r>
      <w:r w:rsidR="00A557E8">
        <w:rPr>
          <w:rFonts w:eastAsia="Times" w:cs="Times"/>
        </w:rPr>
        <w:t xml:space="preserve"> with the fetch length associated with the peak wind </w:t>
      </w:r>
      <w:r w:rsidR="005250CD">
        <w:rPr>
          <w:rFonts w:eastAsia="Times" w:cs="Times"/>
        </w:rPr>
        <w:t xml:space="preserve">direction, </w:t>
      </w:r>
      <w:r w:rsidR="00A557E8">
        <w:rPr>
          <w:rFonts w:eastAsia="Times" w:cs="Times"/>
        </w:rPr>
        <w:t xml:space="preserve">strength and duration during the passage of Arthur across the region (Figure 1).  </w:t>
      </w:r>
    </w:p>
    <w:p w14:paraId="3576ED1E" w14:textId="77777777" w:rsidR="006218F0" w:rsidRDefault="006218F0" w:rsidP="00F45998">
      <w:pPr>
        <w:spacing w:line="480" w:lineRule="auto"/>
        <w:rPr>
          <w:rFonts w:eastAsia="Times" w:cs="Times"/>
        </w:rPr>
      </w:pPr>
    </w:p>
    <w:p w14:paraId="02AECDF4" w14:textId="1498E602" w:rsidR="006D35D1" w:rsidRDefault="00DE39FE" w:rsidP="00F45998">
      <w:pPr>
        <w:spacing w:line="480" w:lineRule="auto"/>
        <w:rPr>
          <w:rFonts w:eastAsia="Times" w:cs="Times"/>
        </w:rPr>
      </w:pPr>
      <w:r>
        <w:rPr>
          <w:rFonts w:eastAsia="Times" w:cs="Times"/>
        </w:rPr>
        <w:t xml:space="preserve">Patterson et al., (2020) also carried out an </w:t>
      </w:r>
      <w:r w:rsidR="00474922">
        <w:rPr>
          <w:rFonts w:eastAsia="Times" w:cs="Times"/>
        </w:rPr>
        <w:t>ITRAX</w:t>
      </w:r>
      <w:r>
        <w:rPr>
          <w:rFonts w:eastAsia="Times" w:cs="Times"/>
        </w:rPr>
        <w:t xml:space="preserve"> X-ray fluorescence (XRF) analysis of the same Harvey Lake bottom samples that were analyzed using EMMA. </w:t>
      </w:r>
      <w:r w:rsidR="00DF54EC">
        <w:rPr>
          <w:rFonts w:eastAsia="Times" w:cs="Times"/>
        </w:rPr>
        <w:t>Through the past 20 years XRF core scanners have proven to be</w:t>
      </w:r>
      <w:r w:rsidR="005912E6">
        <w:rPr>
          <w:rFonts w:eastAsia="Times" w:cs="Times"/>
        </w:rPr>
        <w:t xml:space="preserve"> a</w:t>
      </w:r>
      <w:r w:rsidR="00DF54EC">
        <w:rPr>
          <w:rFonts w:eastAsia="Times" w:cs="Times"/>
        </w:rPr>
        <w:t xml:space="preserve"> particularly useful</w:t>
      </w:r>
      <w:r w:rsidR="005912E6">
        <w:rPr>
          <w:rFonts w:eastAsia="Times" w:cs="Times"/>
        </w:rPr>
        <w:t xml:space="preserve"> and cost</w:t>
      </w:r>
      <w:r w:rsidR="00732FB3">
        <w:rPr>
          <w:rFonts w:eastAsia="Times" w:cs="Times"/>
        </w:rPr>
        <w:t>-</w:t>
      </w:r>
      <w:r w:rsidR="005912E6">
        <w:rPr>
          <w:rFonts w:eastAsia="Times" w:cs="Times"/>
        </w:rPr>
        <w:t>effective tool</w:t>
      </w:r>
      <w:r w:rsidR="00DF54EC">
        <w:rPr>
          <w:rFonts w:eastAsia="Times" w:cs="Times"/>
        </w:rPr>
        <w:t xml:space="preserve"> </w:t>
      </w:r>
      <w:r w:rsidR="005912E6">
        <w:rPr>
          <w:rFonts w:eastAsia="Times" w:cs="Times"/>
        </w:rPr>
        <w:t>for</w:t>
      </w:r>
      <w:r w:rsidR="00DF54EC">
        <w:rPr>
          <w:rFonts w:eastAsia="Times" w:cs="Times"/>
        </w:rPr>
        <w:t xml:space="preserve"> the interpretation of climatic and environmental change associated with parameters such as catchment weathering and productivity changes in paleolimnological records (e.g. </w:t>
      </w:r>
      <w:r w:rsidR="00A75613">
        <w:rPr>
          <w:rFonts w:eastAsia="Times" w:cs="Times"/>
        </w:rPr>
        <w:t xml:space="preserve">Evans et al., 2021; </w:t>
      </w:r>
      <w:proofErr w:type="spellStart"/>
      <w:r w:rsidR="00A75613">
        <w:rPr>
          <w:rFonts w:eastAsia="Times" w:cs="Times"/>
        </w:rPr>
        <w:t>Klamt</w:t>
      </w:r>
      <w:proofErr w:type="spellEnd"/>
      <w:r w:rsidR="00A75613">
        <w:rPr>
          <w:rFonts w:eastAsia="Times" w:cs="Times"/>
        </w:rPr>
        <w:t xml:space="preserve"> et al., 2021; </w:t>
      </w:r>
      <w:r w:rsidR="00DF54EC">
        <w:rPr>
          <w:rFonts w:eastAsia="Times" w:cs="Times"/>
        </w:rPr>
        <w:t>Oliva et al. 2018a; McNeill-</w:t>
      </w:r>
      <w:proofErr w:type="spellStart"/>
      <w:r w:rsidR="00DF54EC">
        <w:rPr>
          <w:rFonts w:eastAsia="Times" w:cs="Times"/>
        </w:rPr>
        <w:t>Jewer</w:t>
      </w:r>
      <w:proofErr w:type="spellEnd"/>
      <w:r w:rsidR="00DF54EC">
        <w:rPr>
          <w:rFonts w:eastAsia="Times" w:cs="Times"/>
        </w:rPr>
        <w:t xml:space="preserve"> et al., 2019; </w:t>
      </w:r>
      <w:r w:rsidR="00A75613">
        <w:rPr>
          <w:rFonts w:eastAsia="Times" w:cs="Times"/>
        </w:rPr>
        <w:t>Roberts et al., 2016</w:t>
      </w:r>
      <w:r w:rsidR="00DF54EC">
        <w:rPr>
          <w:rFonts w:eastAsia="Times" w:cs="Times"/>
        </w:rPr>
        <w:t xml:space="preserve">).  </w:t>
      </w:r>
      <w:r w:rsidR="00BA2A68">
        <w:rPr>
          <w:rFonts w:eastAsia="Times" w:cs="Times"/>
        </w:rPr>
        <w:t>Patterson et al. (2020)</w:t>
      </w:r>
      <w:r>
        <w:rPr>
          <w:rFonts w:eastAsia="Times" w:cs="Times"/>
        </w:rPr>
        <w:t xml:space="preserve"> observed that the highest concentrations of the</w:t>
      </w:r>
      <w:r w:rsidR="00A65679">
        <w:rPr>
          <w:rFonts w:eastAsia="Times" w:cs="Times"/>
        </w:rPr>
        <w:t xml:space="preserve"> catchment runoff proxy</w:t>
      </w:r>
      <w:r w:rsidR="00BA2A68">
        <w:rPr>
          <w:rFonts w:eastAsia="Times" w:cs="Times"/>
        </w:rPr>
        <w:t xml:space="preserve"> </w:t>
      </w:r>
      <w:proofErr w:type="spellStart"/>
      <w:r w:rsidR="00BA2A68">
        <w:rPr>
          <w:rFonts w:eastAsia="Times" w:cs="Times"/>
        </w:rPr>
        <w:t>Ti</w:t>
      </w:r>
      <w:proofErr w:type="spellEnd"/>
      <w:r w:rsidR="00A65679">
        <w:rPr>
          <w:rFonts w:eastAsia="Times" w:cs="Times"/>
        </w:rPr>
        <w:t xml:space="preserve"> in the lake was</w:t>
      </w:r>
      <w:r w:rsidR="00BA2A68">
        <w:rPr>
          <w:rFonts w:eastAsia="Times" w:cs="Times"/>
        </w:rPr>
        <w:t xml:space="preserve"> in Herbert</w:t>
      </w:r>
      <w:r w:rsidR="00A75613">
        <w:rPr>
          <w:rFonts w:eastAsia="Times" w:cs="Times"/>
        </w:rPr>
        <w:t>’</w:t>
      </w:r>
      <w:r w:rsidR="00BA2A68">
        <w:rPr>
          <w:rFonts w:eastAsia="Times" w:cs="Times"/>
        </w:rPr>
        <w:t>s Cove with focusing occurring within the nearby z-max</w:t>
      </w:r>
      <w:r w:rsidR="006218F0">
        <w:rPr>
          <w:rFonts w:eastAsia="Times" w:cs="Times"/>
        </w:rPr>
        <w:t xml:space="preserve"> (Figure 2)</w:t>
      </w:r>
      <w:r w:rsidR="00BA2A68">
        <w:rPr>
          <w:rFonts w:eastAsia="Times" w:cs="Times"/>
        </w:rPr>
        <w:t xml:space="preserve">.  </w:t>
      </w:r>
      <w:r w:rsidR="006218F0">
        <w:rPr>
          <w:rFonts w:eastAsia="Times" w:cs="Times"/>
        </w:rPr>
        <w:t>Based on the</w:t>
      </w:r>
      <w:r w:rsidR="005912E6">
        <w:rPr>
          <w:rFonts w:eastAsia="Times" w:cs="Times"/>
        </w:rPr>
        <w:t xml:space="preserve"> Harvey Lake</w:t>
      </w:r>
      <w:r w:rsidR="006218F0">
        <w:rPr>
          <w:rFonts w:eastAsia="Times" w:cs="Times"/>
        </w:rPr>
        <w:t xml:space="preserve"> EMMA and </w:t>
      </w:r>
      <w:r w:rsidR="00474922">
        <w:rPr>
          <w:rFonts w:eastAsia="Times" w:cs="Times"/>
        </w:rPr>
        <w:t>ITRAX</w:t>
      </w:r>
      <w:r w:rsidR="006218F0">
        <w:rPr>
          <w:rFonts w:eastAsia="Times" w:cs="Times"/>
        </w:rPr>
        <w:t xml:space="preserve"> results t</w:t>
      </w:r>
      <w:r w:rsidR="00C611CC">
        <w:rPr>
          <w:rFonts w:eastAsia="Times" w:cs="Times"/>
        </w:rPr>
        <w:t xml:space="preserve">hey hypothesized that cores collected from </w:t>
      </w:r>
      <w:r w:rsidR="00BA2A68">
        <w:rPr>
          <w:rFonts w:eastAsia="Times" w:cs="Times"/>
        </w:rPr>
        <w:t>either He</w:t>
      </w:r>
      <w:r w:rsidR="005912E6">
        <w:rPr>
          <w:rFonts w:eastAsia="Times" w:cs="Times"/>
        </w:rPr>
        <w:t>r</w:t>
      </w:r>
      <w:r w:rsidR="00BA2A68">
        <w:rPr>
          <w:rFonts w:eastAsia="Times" w:cs="Times"/>
        </w:rPr>
        <w:t>bert</w:t>
      </w:r>
      <w:r w:rsidR="00A75613">
        <w:rPr>
          <w:rFonts w:eastAsia="Times" w:cs="Times"/>
        </w:rPr>
        <w:t>’</w:t>
      </w:r>
      <w:r w:rsidR="00BA2A68">
        <w:rPr>
          <w:rFonts w:eastAsia="Times" w:cs="Times"/>
        </w:rPr>
        <w:t>s Cove or the z-max</w:t>
      </w:r>
      <w:r w:rsidR="00C611CC">
        <w:rPr>
          <w:rFonts w:eastAsia="Times" w:cs="Times"/>
        </w:rPr>
        <w:t xml:space="preserve"> would </w:t>
      </w:r>
      <w:r w:rsidR="00FC739C">
        <w:rPr>
          <w:rFonts w:eastAsia="Times" w:cs="Times"/>
        </w:rPr>
        <w:t>potentially</w:t>
      </w:r>
      <w:r w:rsidR="00C611CC">
        <w:rPr>
          <w:rFonts w:eastAsia="Times" w:cs="Times"/>
        </w:rPr>
        <w:t xml:space="preserve"> yield</w:t>
      </w:r>
      <w:r w:rsidR="005E7164">
        <w:rPr>
          <w:rFonts w:eastAsia="Times" w:cs="Times"/>
        </w:rPr>
        <w:t xml:space="preserve"> the best </w:t>
      </w:r>
      <w:proofErr w:type="spellStart"/>
      <w:r w:rsidR="005E7164">
        <w:rPr>
          <w:rFonts w:eastAsia="Times" w:cs="Times"/>
        </w:rPr>
        <w:t>paleo</w:t>
      </w:r>
      <w:r w:rsidR="00F84B63">
        <w:rPr>
          <w:rFonts w:eastAsia="Times" w:cs="Times"/>
        </w:rPr>
        <w:t>storm</w:t>
      </w:r>
      <w:proofErr w:type="spellEnd"/>
      <w:r w:rsidR="005E7164">
        <w:rPr>
          <w:rFonts w:eastAsia="Times" w:cs="Times"/>
        </w:rPr>
        <w:t xml:space="preserve"> records archived in the lak</w:t>
      </w:r>
      <w:r w:rsidR="006218F0">
        <w:rPr>
          <w:rFonts w:eastAsia="Times" w:cs="Times"/>
        </w:rPr>
        <w:t>e</w:t>
      </w:r>
      <w:r w:rsidR="005E7164">
        <w:rPr>
          <w:rFonts w:eastAsia="Times" w:cs="Times"/>
        </w:rPr>
        <w:t>.</w:t>
      </w:r>
    </w:p>
    <w:p w14:paraId="2EC05C4D" w14:textId="77777777" w:rsidR="00F45998" w:rsidRDefault="00F45998" w:rsidP="00F45998">
      <w:pPr>
        <w:spacing w:line="480" w:lineRule="auto"/>
        <w:rPr>
          <w:rFonts w:eastAsia="Times" w:cs="Times"/>
        </w:rPr>
      </w:pPr>
    </w:p>
    <w:p w14:paraId="64799103" w14:textId="3D14C5C3" w:rsidR="001F1AE1" w:rsidRDefault="001D6C80" w:rsidP="00F45998">
      <w:pPr>
        <w:spacing w:line="480" w:lineRule="auto"/>
        <w:rPr>
          <w:rFonts w:eastAsia="Times" w:cs="Times"/>
        </w:rPr>
      </w:pPr>
      <w:r>
        <w:rPr>
          <w:rFonts w:eastAsia="Times" w:cs="Times"/>
        </w:rPr>
        <w:t>A</w:t>
      </w:r>
      <w:r w:rsidR="005912E6">
        <w:rPr>
          <w:rFonts w:eastAsia="Times" w:cs="Times"/>
        </w:rPr>
        <w:t>s a follow-up to the recommendations made in the Patterson et</w:t>
      </w:r>
      <w:r w:rsidR="0026095F">
        <w:rPr>
          <w:rFonts w:eastAsia="Times" w:cs="Times"/>
        </w:rPr>
        <w:t xml:space="preserve"> al. (2020)</w:t>
      </w:r>
      <w:r>
        <w:rPr>
          <w:rFonts w:eastAsia="Times" w:cs="Times"/>
        </w:rPr>
        <w:t xml:space="preserve"> multiproxy EMMA and </w:t>
      </w:r>
      <w:r w:rsidR="00474922">
        <w:rPr>
          <w:rFonts w:eastAsia="Times" w:cs="Times"/>
        </w:rPr>
        <w:t>ITRAX</w:t>
      </w:r>
      <w:r>
        <w:rPr>
          <w:rFonts w:eastAsia="Times" w:cs="Times"/>
        </w:rPr>
        <w:t xml:space="preserve"> analys</w:t>
      </w:r>
      <w:r w:rsidR="004F68A5">
        <w:rPr>
          <w:rFonts w:eastAsia="Times" w:cs="Times"/>
        </w:rPr>
        <w:t>e</w:t>
      </w:r>
      <w:r>
        <w:rPr>
          <w:rFonts w:eastAsia="Times" w:cs="Times"/>
        </w:rPr>
        <w:t xml:space="preserve">s </w:t>
      </w:r>
      <w:r w:rsidR="004F68A5">
        <w:rPr>
          <w:rFonts w:eastAsia="Times" w:cs="Times"/>
        </w:rPr>
        <w:t>were</w:t>
      </w:r>
      <w:r>
        <w:rPr>
          <w:rFonts w:eastAsia="Times" w:cs="Times"/>
        </w:rPr>
        <w:t xml:space="preserve"> carried out on </w:t>
      </w:r>
      <w:r w:rsidR="00367C78">
        <w:rPr>
          <w:rFonts w:eastAsia="Times" w:cs="Times"/>
        </w:rPr>
        <w:t>core</w:t>
      </w:r>
      <w:r>
        <w:rPr>
          <w:rFonts w:eastAsia="Times" w:cs="Times"/>
        </w:rPr>
        <w:t xml:space="preserve"> subsamples from</w:t>
      </w:r>
      <w:r w:rsidR="00367C78">
        <w:rPr>
          <w:rFonts w:eastAsia="Times" w:cs="Times"/>
        </w:rPr>
        <w:t xml:space="preserve"> </w:t>
      </w:r>
      <w:r w:rsidR="00060043">
        <w:rPr>
          <w:rFonts w:eastAsia="Times" w:cs="Times"/>
        </w:rPr>
        <w:t>Harvey Lake. The</w:t>
      </w:r>
      <w:r>
        <w:rPr>
          <w:rFonts w:eastAsia="Times" w:cs="Times"/>
        </w:rPr>
        <w:t xml:space="preserve"> </w:t>
      </w:r>
      <w:r w:rsidR="00FC739C">
        <w:rPr>
          <w:rFonts w:eastAsia="Times" w:cs="Times"/>
        </w:rPr>
        <w:t xml:space="preserve">purpose of this research is to: 1) </w:t>
      </w:r>
      <w:r w:rsidR="004F21A3">
        <w:rPr>
          <w:rFonts w:eastAsia="Times" w:cs="Times"/>
        </w:rPr>
        <w:t>test the hypothesis of</w:t>
      </w:r>
      <w:r w:rsidR="00FC739C">
        <w:rPr>
          <w:rFonts w:eastAsia="Times" w:cs="Times"/>
        </w:rPr>
        <w:t xml:space="preserve"> Patterson et al. (2020) that </w:t>
      </w:r>
      <w:r w:rsidR="002941D9">
        <w:rPr>
          <w:rFonts w:eastAsia="Times" w:cs="Times"/>
        </w:rPr>
        <w:t>TC</w:t>
      </w:r>
      <w:r w:rsidR="00FC739C">
        <w:rPr>
          <w:rFonts w:eastAsia="Times" w:cs="Times"/>
        </w:rPr>
        <w:t xml:space="preserve"> records are archived in the sedimentary record of Harvey Lake; 2) </w:t>
      </w:r>
      <w:r w:rsidR="004F21A3">
        <w:rPr>
          <w:rFonts w:eastAsia="Times" w:cs="Times"/>
        </w:rPr>
        <w:t xml:space="preserve">determine </w:t>
      </w:r>
      <w:r w:rsidR="00FC739C">
        <w:rPr>
          <w:rFonts w:eastAsia="Times" w:cs="Times"/>
        </w:rPr>
        <w:t>if</w:t>
      </w:r>
      <w:r w:rsidR="003B1442">
        <w:rPr>
          <w:rFonts w:eastAsia="Times" w:cs="Times"/>
        </w:rPr>
        <w:t xml:space="preserve"> the modern distribution of TC</w:t>
      </w:r>
      <w:r w:rsidR="00FC739C">
        <w:rPr>
          <w:rFonts w:eastAsia="Times" w:cs="Times"/>
        </w:rPr>
        <w:t xml:space="preserve"> EM</w:t>
      </w:r>
      <w:r w:rsidR="008C64C5">
        <w:rPr>
          <w:rFonts w:eastAsia="Times" w:cs="Times"/>
        </w:rPr>
        <w:t>-</w:t>
      </w:r>
      <w:r w:rsidR="00FC739C">
        <w:rPr>
          <w:rFonts w:eastAsia="Times" w:cs="Times"/>
        </w:rPr>
        <w:t>40 µm, deposited</w:t>
      </w:r>
      <w:r w:rsidR="003B1442">
        <w:rPr>
          <w:rFonts w:eastAsia="Times" w:cs="Times"/>
        </w:rPr>
        <w:t xml:space="preserve"> across the lake bottom</w:t>
      </w:r>
      <w:r w:rsidR="00FC739C">
        <w:rPr>
          <w:rFonts w:eastAsia="Times" w:cs="Times"/>
        </w:rPr>
        <w:t xml:space="preserve"> during the passage of </w:t>
      </w:r>
      <w:r w:rsidR="0099204B">
        <w:rPr>
          <w:rFonts w:eastAsia="Times" w:cs="Times"/>
        </w:rPr>
        <w:t>Post-</w:t>
      </w:r>
      <w:r w:rsidR="002941D9">
        <w:rPr>
          <w:rFonts w:eastAsia="Times" w:cs="Times"/>
        </w:rPr>
        <w:t>T</w:t>
      </w:r>
      <w:r w:rsidR="00FC739C">
        <w:rPr>
          <w:rFonts w:eastAsia="Times" w:cs="Times"/>
        </w:rPr>
        <w:t xml:space="preserve">ropical </w:t>
      </w:r>
      <w:r w:rsidR="002941D9">
        <w:rPr>
          <w:rFonts w:eastAsia="Times" w:cs="Times"/>
        </w:rPr>
        <w:t>S</w:t>
      </w:r>
      <w:r w:rsidR="00FC739C">
        <w:rPr>
          <w:rFonts w:eastAsia="Times" w:cs="Times"/>
        </w:rPr>
        <w:t xml:space="preserve">torm Arthur </w:t>
      </w:r>
      <w:r w:rsidR="003B1442">
        <w:rPr>
          <w:rFonts w:eastAsia="Times" w:cs="Times"/>
        </w:rPr>
        <w:t>can be use</w:t>
      </w:r>
      <w:r w:rsidR="00B35716">
        <w:rPr>
          <w:rFonts w:eastAsia="Times" w:cs="Times"/>
        </w:rPr>
        <w:t>d</w:t>
      </w:r>
      <w:r w:rsidR="003B1442">
        <w:rPr>
          <w:rFonts w:eastAsia="Times" w:cs="Times"/>
        </w:rPr>
        <w:t xml:space="preserve"> as</w:t>
      </w:r>
      <w:r w:rsidR="00FC739C">
        <w:rPr>
          <w:rFonts w:eastAsia="Times" w:cs="Times"/>
        </w:rPr>
        <w:t xml:space="preserve"> an analogue</w:t>
      </w:r>
      <w:r w:rsidR="003B1442">
        <w:rPr>
          <w:rFonts w:eastAsia="Times" w:cs="Times"/>
        </w:rPr>
        <w:t xml:space="preserve"> of</w:t>
      </w:r>
      <w:r w:rsidR="00B85BC9">
        <w:rPr>
          <w:rFonts w:eastAsia="Times" w:cs="Times"/>
        </w:rPr>
        <w:t xml:space="preserve"> previous</w:t>
      </w:r>
      <w:r w:rsidR="003B1442">
        <w:rPr>
          <w:rFonts w:eastAsia="Times" w:cs="Times"/>
        </w:rPr>
        <w:t xml:space="preserve"> </w:t>
      </w:r>
      <w:r w:rsidR="002941D9">
        <w:rPr>
          <w:rFonts w:eastAsia="Times" w:cs="Times"/>
        </w:rPr>
        <w:t>TC</w:t>
      </w:r>
      <w:r w:rsidR="00B85BC9">
        <w:rPr>
          <w:rFonts w:eastAsia="Times" w:cs="Times"/>
        </w:rPr>
        <w:t xml:space="preserve"> records</w:t>
      </w:r>
      <w:r w:rsidR="00BD2A06">
        <w:rPr>
          <w:rFonts w:eastAsia="Times" w:cs="Times"/>
        </w:rPr>
        <w:t xml:space="preserve"> in the lake</w:t>
      </w:r>
      <w:r w:rsidR="00B85BC9">
        <w:rPr>
          <w:rFonts w:eastAsia="Times" w:cs="Times"/>
        </w:rPr>
        <w:t xml:space="preserve"> sedimentary record</w:t>
      </w:r>
      <w:r w:rsidR="007A3757">
        <w:rPr>
          <w:rFonts w:eastAsia="Times" w:cs="Times"/>
        </w:rPr>
        <w:t>;</w:t>
      </w:r>
      <w:r w:rsidR="00B4650C">
        <w:rPr>
          <w:rFonts w:eastAsia="Times" w:cs="Times"/>
        </w:rPr>
        <w:t xml:space="preserve"> </w:t>
      </w:r>
      <w:r w:rsidR="00732FB3">
        <w:rPr>
          <w:rFonts w:eastAsia="Times" w:cs="Times"/>
        </w:rPr>
        <w:t>3</w:t>
      </w:r>
      <w:r w:rsidR="00060043">
        <w:rPr>
          <w:rFonts w:eastAsia="Times" w:cs="Times"/>
        </w:rPr>
        <w:t xml:space="preserve">) determine using </w:t>
      </w:r>
      <w:r w:rsidR="00474922">
        <w:rPr>
          <w:rFonts w:eastAsia="Times" w:cs="Times"/>
        </w:rPr>
        <w:lastRenderedPageBreak/>
        <w:t>ITRAX</w:t>
      </w:r>
      <w:r w:rsidR="00060043">
        <w:rPr>
          <w:rFonts w:eastAsia="Times" w:cs="Times"/>
        </w:rPr>
        <w:t xml:space="preserve"> analysis whether there have been any recognizable </w:t>
      </w:r>
      <w:r w:rsidR="00FE4F74">
        <w:rPr>
          <w:rFonts w:eastAsia="Times" w:cs="Times"/>
        </w:rPr>
        <w:t xml:space="preserve">and distinct </w:t>
      </w:r>
      <w:r w:rsidR="00060043">
        <w:rPr>
          <w:rFonts w:eastAsia="Times" w:cs="Times"/>
        </w:rPr>
        <w:t>phases in the</w:t>
      </w:r>
      <w:r w:rsidR="00FE4F74">
        <w:rPr>
          <w:rFonts w:eastAsia="Times" w:cs="Times"/>
        </w:rPr>
        <w:t xml:space="preserve"> paleolimnological</w:t>
      </w:r>
      <w:r w:rsidR="00060043">
        <w:rPr>
          <w:rFonts w:eastAsia="Times" w:cs="Times"/>
        </w:rPr>
        <w:t xml:space="preserve"> distribution of </w:t>
      </w:r>
      <w:r w:rsidR="002145FA">
        <w:rPr>
          <w:rFonts w:eastAsia="Times" w:cs="Times"/>
        </w:rPr>
        <w:t xml:space="preserve">elements and elemental ratios that are associated with precipitation and runoff from the catchment; </w:t>
      </w:r>
      <w:r w:rsidR="00B4650C">
        <w:rPr>
          <w:rFonts w:eastAsia="Times" w:cs="Times"/>
        </w:rPr>
        <w:t>and</w:t>
      </w:r>
      <w:r w:rsidR="007A3757">
        <w:rPr>
          <w:rFonts w:eastAsia="Times" w:cs="Times"/>
        </w:rPr>
        <w:t xml:space="preserve"> 4)</w:t>
      </w:r>
      <w:r w:rsidR="00B4650C">
        <w:rPr>
          <w:rFonts w:eastAsia="Times" w:cs="Times"/>
        </w:rPr>
        <w:t xml:space="preserve"> develop a method for reconstruction of TC</w:t>
      </w:r>
      <w:r w:rsidR="00261333">
        <w:rPr>
          <w:rFonts w:eastAsia="Times" w:cs="Times"/>
        </w:rPr>
        <w:t>s</w:t>
      </w:r>
      <w:r w:rsidR="00B4650C">
        <w:rPr>
          <w:rFonts w:eastAsia="Times" w:cs="Times"/>
        </w:rPr>
        <w:t>, their frequency, severity, and drivers of change</w:t>
      </w:r>
      <w:r w:rsidR="006F614C">
        <w:rPr>
          <w:rFonts w:eastAsia="Times" w:cs="Times"/>
        </w:rPr>
        <w:t>.</w:t>
      </w:r>
      <w:r w:rsidR="00FC739C">
        <w:rPr>
          <w:rFonts w:eastAsia="Times" w:cs="Times"/>
        </w:rPr>
        <w:t xml:space="preserve"> </w:t>
      </w:r>
    </w:p>
    <w:p w14:paraId="249AA0F0" w14:textId="77777777" w:rsidR="00130A9C" w:rsidRDefault="00130A9C" w:rsidP="00F45998">
      <w:pPr>
        <w:spacing w:line="480" w:lineRule="auto"/>
        <w:rPr>
          <w:rFonts w:eastAsia="Times" w:cs="Times"/>
        </w:rPr>
      </w:pPr>
    </w:p>
    <w:p w14:paraId="4E2DAA8C" w14:textId="356E1259" w:rsidR="00E617DA" w:rsidRPr="001B1F4B" w:rsidRDefault="00E617DA" w:rsidP="00F45998">
      <w:pPr>
        <w:spacing w:line="480" w:lineRule="auto"/>
      </w:pPr>
      <w:r>
        <w:rPr>
          <w:rFonts w:eastAsia="Times" w:cs="Times"/>
        </w:rPr>
        <w:t>1.1 Impact of Post-Tropical Storm Arthur on Harvey Lake</w:t>
      </w:r>
    </w:p>
    <w:p w14:paraId="2BF1C62A" w14:textId="5CBCDBA8" w:rsidR="00E617DA" w:rsidRDefault="00155E02" w:rsidP="00E617DA">
      <w:pPr>
        <w:spacing w:line="480" w:lineRule="auto"/>
        <w:rPr>
          <w:rFonts w:eastAsia="Times" w:cs="Times"/>
        </w:rPr>
      </w:pPr>
      <w:r>
        <w:rPr>
          <w:rFonts w:eastAsia="Times" w:cs="Times"/>
        </w:rPr>
        <w:t>In the research presented here t</w:t>
      </w:r>
      <w:r w:rsidR="00D73E87">
        <w:rPr>
          <w:rFonts w:eastAsia="Times" w:cs="Times"/>
        </w:rPr>
        <w:t xml:space="preserve">he </w:t>
      </w:r>
      <w:r w:rsidR="0026095F">
        <w:rPr>
          <w:rFonts w:eastAsia="Times" w:cs="Times"/>
        </w:rPr>
        <w:t xml:space="preserve">EMMA </w:t>
      </w:r>
      <w:r w:rsidR="00D73E87">
        <w:rPr>
          <w:rFonts w:eastAsia="Times" w:cs="Times"/>
        </w:rPr>
        <w:t>signal left on the lake bottom of Harvey Lake</w:t>
      </w:r>
      <w:r>
        <w:rPr>
          <w:rFonts w:eastAsia="Times" w:cs="Times"/>
        </w:rPr>
        <w:t xml:space="preserve"> that was</w:t>
      </w:r>
      <w:r w:rsidR="00D73E87">
        <w:rPr>
          <w:rFonts w:eastAsia="Times" w:cs="Times"/>
        </w:rPr>
        <w:t xml:space="preserve"> derived from the passage of </w:t>
      </w:r>
      <w:r w:rsidR="00D3597C">
        <w:rPr>
          <w:rFonts w:eastAsia="Times" w:cs="Times"/>
        </w:rPr>
        <w:t>P</w:t>
      </w:r>
      <w:r w:rsidR="00732FB3">
        <w:rPr>
          <w:rFonts w:eastAsia="Times" w:cs="Times"/>
        </w:rPr>
        <w:t>ost-</w:t>
      </w:r>
      <w:r w:rsidR="00D3597C">
        <w:rPr>
          <w:rFonts w:eastAsia="Times" w:cs="Times"/>
        </w:rPr>
        <w:t>T</w:t>
      </w:r>
      <w:r w:rsidR="00732FB3">
        <w:rPr>
          <w:rFonts w:eastAsia="Times" w:cs="Times"/>
        </w:rPr>
        <w:t>ropical</w:t>
      </w:r>
      <w:r w:rsidR="00D73E87">
        <w:rPr>
          <w:rFonts w:eastAsia="Times" w:cs="Times"/>
        </w:rPr>
        <w:t xml:space="preserve"> </w:t>
      </w:r>
      <w:r w:rsidR="00D3597C">
        <w:rPr>
          <w:rFonts w:eastAsia="Times" w:cs="Times"/>
        </w:rPr>
        <w:t>S</w:t>
      </w:r>
      <w:r w:rsidR="00D73E87">
        <w:rPr>
          <w:rFonts w:eastAsia="Times" w:cs="Times"/>
        </w:rPr>
        <w:t xml:space="preserve">torm Arthur is used as an analogue for </w:t>
      </w:r>
      <w:r w:rsidR="0026095F">
        <w:rPr>
          <w:rFonts w:eastAsia="Times" w:cs="Times"/>
        </w:rPr>
        <w:t xml:space="preserve">the </w:t>
      </w:r>
      <w:r w:rsidR="00D73E87">
        <w:rPr>
          <w:rFonts w:eastAsia="Times" w:cs="Times"/>
        </w:rPr>
        <w:t>detecti</w:t>
      </w:r>
      <w:r w:rsidR="0026095F">
        <w:rPr>
          <w:rFonts w:eastAsia="Times" w:cs="Times"/>
        </w:rPr>
        <w:t>on of</w:t>
      </w:r>
      <w:r w:rsidR="00D73E87">
        <w:rPr>
          <w:rFonts w:eastAsia="Times" w:cs="Times"/>
        </w:rPr>
        <w:t xml:space="preserve"> down core records of </w:t>
      </w:r>
      <w:r w:rsidR="00261333">
        <w:rPr>
          <w:rFonts w:eastAsia="Times" w:cs="Times"/>
        </w:rPr>
        <w:t xml:space="preserve">TCs </w:t>
      </w:r>
      <w:r w:rsidR="00D73E87">
        <w:rPr>
          <w:rFonts w:eastAsia="Times" w:cs="Times"/>
        </w:rPr>
        <w:t xml:space="preserve">in </w:t>
      </w:r>
      <w:r w:rsidR="0026095F">
        <w:rPr>
          <w:rFonts w:eastAsia="Times" w:cs="Times"/>
        </w:rPr>
        <w:t>the lake. A</w:t>
      </w:r>
      <w:r w:rsidR="004F68A5">
        <w:rPr>
          <w:rFonts w:eastAsia="Times" w:cs="Times"/>
        </w:rPr>
        <w:t>s such an</w:t>
      </w:r>
      <w:r w:rsidR="0026095F">
        <w:rPr>
          <w:rFonts w:eastAsia="Times" w:cs="Times"/>
        </w:rPr>
        <w:t xml:space="preserve"> overview</w:t>
      </w:r>
      <w:r w:rsidR="00D73E87">
        <w:rPr>
          <w:rFonts w:eastAsia="Times" w:cs="Times"/>
        </w:rPr>
        <w:t xml:space="preserve"> of</w:t>
      </w:r>
      <w:r w:rsidR="0026095F">
        <w:rPr>
          <w:rFonts w:eastAsia="Times" w:cs="Times"/>
        </w:rPr>
        <w:t xml:space="preserve"> how and why</w:t>
      </w:r>
      <w:r w:rsidR="00D73E87">
        <w:rPr>
          <w:rFonts w:eastAsia="Times" w:cs="Times"/>
        </w:rPr>
        <w:t xml:space="preserve"> Arthur </w:t>
      </w:r>
      <w:r w:rsidR="0026095F">
        <w:rPr>
          <w:rFonts w:eastAsia="Times" w:cs="Times"/>
        </w:rPr>
        <w:t>impacted</w:t>
      </w:r>
      <w:r w:rsidR="00D73E87">
        <w:rPr>
          <w:rFonts w:eastAsia="Times" w:cs="Times"/>
        </w:rPr>
        <w:t xml:space="preserve"> the lake is</w:t>
      </w:r>
      <w:r w:rsidR="0026095F">
        <w:rPr>
          <w:rFonts w:eastAsia="Times" w:cs="Times"/>
        </w:rPr>
        <w:t xml:space="preserve"> </w:t>
      </w:r>
      <w:r w:rsidR="00D73E87">
        <w:rPr>
          <w:rFonts w:eastAsia="Times" w:cs="Times"/>
        </w:rPr>
        <w:t>warranted</w:t>
      </w:r>
      <w:r w:rsidR="0026095F">
        <w:rPr>
          <w:rFonts w:eastAsia="Times" w:cs="Times"/>
        </w:rPr>
        <w:t xml:space="preserve"> </w:t>
      </w:r>
      <w:r w:rsidR="00732FB3">
        <w:rPr>
          <w:rFonts w:eastAsia="Times" w:cs="Times"/>
        </w:rPr>
        <w:t>to</w:t>
      </w:r>
      <w:r w:rsidR="0026095F">
        <w:rPr>
          <w:rFonts w:eastAsia="Times" w:cs="Times"/>
        </w:rPr>
        <w:t xml:space="preserve"> provide</w:t>
      </w:r>
      <w:r w:rsidR="00D73E87">
        <w:rPr>
          <w:rFonts w:eastAsia="Times" w:cs="Times"/>
        </w:rPr>
        <w:t xml:space="preserve"> context o</w:t>
      </w:r>
      <w:r w:rsidR="0026095F">
        <w:rPr>
          <w:rFonts w:eastAsia="Times" w:cs="Times"/>
        </w:rPr>
        <w:t>n</w:t>
      </w:r>
      <w:r w:rsidR="00D73E87">
        <w:rPr>
          <w:rFonts w:eastAsia="Times" w:cs="Times"/>
        </w:rPr>
        <w:t xml:space="preserve"> the intensity of storms required to leave such records.</w:t>
      </w:r>
      <w:r w:rsidR="0026095F">
        <w:rPr>
          <w:rFonts w:eastAsia="Times" w:cs="Times"/>
        </w:rPr>
        <w:t xml:space="preserve"> </w:t>
      </w:r>
      <w:r w:rsidR="00E617DA" w:rsidRPr="00DF0D40">
        <w:rPr>
          <w:rFonts w:eastAsia="Times" w:cs="Times"/>
        </w:rPr>
        <w:t xml:space="preserve">Hurricane Arthur </w:t>
      </w:r>
      <w:r w:rsidR="00E617DA">
        <w:rPr>
          <w:rFonts w:eastAsia="Times" w:cs="Times"/>
        </w:rPr>
        <w:t>developed</w:t>
      </w:r>
      <w:r w:rsidR="00E617DA" w:rsidRPr="00DF0D40">
        <w:rPr>
          <w:rFonts w:eastAsia="Times" w:cs="Times"/>
        </w:rPr>
        <w:t xml:space="preserve"> from a non-tropical low over the southeastern United States that moved</w:t>
      </w:r>
      <w:r w:rsidR="00E617DA">
        <w:rPr>
          <w:rFonts w:eastAsia="Times" w:cs="Times"/>
        </w:rPr>
        <w:t xml:space="preserve"> </w:t>
      </w:r>
      <w:r w:rsidR="00E617DA" w:rsidRPr="00DF0D40">
        <w:rPr>
          <w:rFonts w:eastAsia="Times" w:cs="Times"/>
        </w:rPr>
        <w:t>offshore</w:t>
      </w:r>
      <w:r w:rsidR="00E617DA">
        <w:rPr>
          <w:rFonts w:eastAsia="Times" w:cs="Times"/>
        </w:rPr>
        <w:t xml:space="preserve"> and rapidly developed from </w:t>
      </w:r>
      <w:r w:rsidR="00E617DA" w:rsidRPr="00DF0D40">
        <w:rPr>
          <w:rFonts w:eastAsia="Times" w:cs="Times"/>
        </w:rPr>
        <w:t>a tropical depression</w:t>
      </w:r>
      <w:r w:rsidR="00E617DA">
        <w:rPr>
          <w:rFonts w:eastAsia="Times" w:cs="Times"/>
        </w:rPr>
        <w:t xml:space="preserve"> </w:t>
      </w:r>
      <w:r w:rsidR="00E617DA" w:rsidRPr="00DF0D40">
        <w:rPr>
          <w:rFonts w:eastAsia="Times" w:cs="Times"/>
        </w:rPr>
        <w:t xml:space="preserve">to Tropical Storm Arthur </w:t>
      </w:r>
      <w:r w:rsidR="00E617DA">
        <w:rPr>
          <w:rFonts w:eastAsia="Times" w:cs="Times"/>
        </w:rPr>
        <w:t>on July 1</w:t>
      </w:r>
      <w:r w:rsidR="004F68A5" w:rsidRPr="00AC79B8">
        <w:rPr>
          <w:rFonts w:eastAsia="Times" w:cs="Times"/>
          <w:vertAlign w:val="superscript"/>
        </w:rPr>
        <w:t>st</w:t>
      </w:r>
      <w:r w:rsidR="004F68A5">
        <w:rPr>
          <w:rFonts w:eastAsia="Times" w:cs="Times"/>
        </w:rPr>
        <w:t xml:space="preserve"> </w:t>
      </w:r>
      <w:r w:rsidR="0026095F">
        <w:rPr>
          <w:rFonts w:eastAsia="Times" w:cs="Times"/>
        </w:rPr>
        <w:t>2014</w:t>
      </w:r>
      <w:r w:rsidR="00E617DA">
        <w:rPr>
          <w:rFonts w:eastAsia="Times" w:cs="Times"/>
        </w:rPr>
        <w:t xml:space="preserve"> (NOAA, 2021)</w:t>
      </w:r>
      <w:r w:rsidR="00E617DA" w:rsidRPr="00DF0D40">
        <w:rPr>
          <w:rFonts w:eastAsia="Times" w:cs="Times"/>
        </w:rPr>
        <w:t xml:space="preserve">. </w:t>
      </w:r>
      <w:r w:rsidR="00E617DA">
        <w:rPr>
          <w:rFonts w:eastAsia="Times" w:cs="Times"/>
        </w:rPr>
        <w:t>By</w:t>
      </w:r>
      <w:r w:rsidR="00E617DA" w:rsidRPr="00DF0D40">
        <w:rPr>
          <w:rFonts w:eastAsia="Times" w:cs="Times"/>
        </w:rPr>
        <w:t xml:space="preserve"> July 4</w:t>
      </w:r>
      <w:r w:rsidR="00E617DA">
        <w:rPr>
          <w:rFonts w:eastAsia="Times" w:cs="Times"/>
          <w:vertAlign w:val="superscript"/>
        </w:rPr>
        <w:t>th</w:t>
      </w:r>
      <w:r w:rsidR="00E617DA">
        <w:rPr>
          <w:rFonts w:eastAsia="Times" w:cs="Times"/>
        </w:rPr>
        <w:t xml:space="preserve"> it had developed into a Category 2 hurricane</w:t>
      </w:r>
      <w:r w:rsidR="00E617DA" w:rsidRPr="00DF0D40">
        <w:rPr>
          <w:rFonts w:eastAsia="Times" w:cs="Times"/>
        </w:rPr>
        <w:t xml:space="preserve"> prior to making landfall </w:t>
      </w:r>
      <w:r w:rsidR="00E617DA">
        <w:rPr>
          <w:rFonts w:eastAsia="Times" w:cs="Times"/>
        </w:rPr>
        <w:t>on</w:t>
      </w:r>
      <w:r w:rsidR="00E617DA" w:rsidRPr="00DF0D40">
        <w:rPr>
          <w:rFonts w:eastAsia="Times" w:cs="Times"/>
        </w:rPr>
        <w:t xml:space="preserve"> North Carolina’s Shackleford Banks</w:t>
      </w:r>
      <w:r w:rsidR="00E617DA">
        <w:rPr>
          <w:rFonts w:eastAsia="Times" w:cs="Times"/>
        </w:rPr>
        <w:t xml:space="preserve"> where the </w:t>
      </w:r>
      <w:r w:rsidR="00E617DA" w:rsidRPr="00DF0D40">
        <w:rPr>
          <w:rFonts w:eastAsia="Times" w:cs="Times"/>
        </w:rPr>
        <w:t>storm began</w:t>
      </w:r>
      <w:r w:rsidR="00E617DA">
        <w:rPr>
          <w:rFonts w:eastAsia="Times" w:cs="Times"/>
        </w:rPr>
        <w:t xml:space="preserve"> to</w:t>
      </w:r>
      <w:r w:rsidR="00E617DA" w:rsidRPr="00DF0D40">
        <w:rPr>
          <w:rFonts w:eastAsia="Times" w:cs="Times"/>
        </w:rPr>
        <w:t xml:space="preserve"> weaken. Arthur</w:t>
      </w:r>
      <w:r w:rsidR="00E617DA">
        <w:rPr>
          <w:rFonts w:eastAsia="Times" w:cs="Times"/>
        </w:rPr>
        <w:t xml:space="preserve"> subsequently</w:t>
      </w:r>
      <w:r w:rsidR="00E617DA" w:rsidRPr="00DF0D40">
        <w:rPr>
          <w:rFonts w:eastAsia="Times" w:cs="Times"/>
        </w:rPr>
        <w:t xml:space="preserve"> began</w:t>
      </w:r>
      <w:r w:rsidR="00E617DA">
        <w:rPr>
          <w:rFonts w:eastAsia="Times" w:cs="Times"/>
        </w:rPr>
        <w:t xml:space="preserve"> an</w:t>
      </w:r>
      <w:r w:rsidR="00E617DA" w:rsidRPr="00DF0D40">
        <w:rPr>
          <w:rFonts w:eastAsia="Times" w:cs="Times"/>
        </w:rPr>
        <w:t xml:space="preserve"> extratropical transition</w:t>
      </w:r>
      <w:r w:rsidR="00E617DA">
        <w:rPr>
          <w:rFonts w:eastAsia="Times" w:cs="Times"/>
        </w:rPr>
        <w:t>,</w:t>
      </w:r>
      <w:r w:rsidR="00E617DA" w:rsidRPr="00DF0D40">
        <w:rPr>
          <w:rFonts w:eastAsia="Times" w:cs="Times"/>
        </w:rPr>
        <w:t xml:space="preserve"> </w:t>
      </w:r>
      <w:r w:rsidR="00E617DA">
        <w:rPr>
          <w:rFonts w:eastAsia="Times" w:cs="Times"/>
        </w:rPr>
        <w:t>as it</w:t>
      </w:r>
      <w:r w:rsidR="00E617DA" w:rsidRPr="00DF0D40">
        <w:rPr>
          <w:rFonts w:eastAsia="Times" w:cs="Times"/>
        </w:rPr>
        <w:t xml:space="preserve"> accelerated northeastward</w:t>
      </w:r>
      <w:r w:rsidR="00E617DA">
        <w:rPr>
          <w:rFonts w:eastAsia="Times" w:cs="Times"/>
        </w:rPr>
        <w:t xml:space="preserve"> (Canadian Hurricane Centre, 2015). It</w:t>
      </w:r>
      <w:r w:rsidR="00E617DA" w:rsidRPr="00DF0D40">
        <w:rPr>
          <w:rFonts w:eastAsia="Times" w:cs="Times"/>
        </w:rPr>
        <w:t xml:space="preserve"> track</w:t>
      </w:r>
      <w:r w:rsidR="00E617DA">
        <w:rPr>
          <w:rFonts w:eastAsia="Times" w:cs="Times"/>
        </w:rPr>
        <w:t>ed</w:t>
      </w:r>
      <w:r w:rsidR="00E617DA" w:rsidRPr="00DF0D40">
        <w:rPr>
          <w:rFonts w:eastAsia="Times" w:cs="Times"/>
        </w:rPr>
        <w:t xml:space="preserve"> southeast of Cape Cod</w:t>
      </w:r>
      <w:r w:rsidR="00E617DA">
        <w:rPr>
          <w:rFonts w:eastAsia="Times" w:cs="Times"/>
        </w:rPr>
        <w:t xml:space="preserve"> and as </w:t>
      </w:r>
      <w:r w:rsidR="00E617DA" w:rsidRPr="00DF0D40">
        <w:rPr>
          <w:rFonts w:eastAsia="Times" w:cs="Times"/>
        </w:rPr>
        <w:t xml:space="preserve">Post-Tropical Storm Arthur made landfall near </w:t>
      </w:r>
      <w:proofErr w:type="spellStart"/>
      <w:r w:rsidR="00E617DA" w:rsidRPr="00DF0D40">
        <w:rPr>
          <w:rFonts w:eastAsia="Times" w:cs="Times"/>
        </w:rPr>
        <w:t>Meteghan</w:t>
      </w:r>
      <w:proofErr w:type="spellEnd"/>
      <w:r w:rsidR="00E617DA" w:rsidRPr="00DF0D40">
        <w:rPr>
          <w:rFonts w:eastAsia="Times" w:cs="Times"/>
        </w:rPr>
        <w:t xml:space="preserve">, Nova Scotia at 10:30 UTC on July 5th as a </w:t>
      </w:r>
      <w:r w:rsidR="00D3597C">
        <w:rPr>
          <w:rFonts w:eastAsia="Times" w:cs="Times"/>
        </w:rPr>
        <w:t>fierce</w:t>
      </w:r>
      <w:r w:rsidR="00E617DA" w:rsidRPr="00DF0D40">
        <w:rPr>
          <w:rFonts w:eastAsia="Times" w:cs="Times"/>
        </w:rPr>
        <w:t xml:space="preserve"> storm with sustained winds estimated at 110 km/h.</w:t>
      </w:r>
      <w:r w:rsidR="004F68A5">
        <w:rPr>
          <w:rFonts w:eastAsia="Times" w:cs="Times"/>
        </w:rPr>
        <w:t xml:space="preserve"> The storm was unusual in that it is uncommon for such a powerful storm to impact this region so early in the hurricane season. </w:t>
      </w:r>
      <w:r w:rsidR="00E617DA" w:rsidRPr="00DF0D40">
        <w:rPr>
          <w:rFonts w:eastAsia="Times" w:cs="Times"/>
        </w:rPr>
        <w:t xml:space="preserve"> </w:t>
      </w:r>
      <w:r w:rsidR="004F68A5">
        <w:rPr>
          <w:rFonts w:eastAsia="Times" w:cs="Times"/>
        </w:rPr>
        <w:t xml:space="preserve">Of significance to </w:t>
      </w:r>
      <w:r w:rsidR="000F1897">
        <w:rPr>
          <w:rFonts w:eastAsia="Times" w:cs="Times"/>
        </w:rPr>
        <w:t>this</w:t>
      </w:r>
      <w:r w:rsidR="004F68A5">
        <w:rPr>
          <w:rFonts w:eastAsia="Times" w:cs="Times"/>
        </w:rPr>
        <w:t xml:space="preserve"> research is that t</w:t>
      </w:r>
      <w:r w:rsidR="00E617DA" w:rsidRPr="00E547CD">
        <w:rPr>
          <w:rFonts w:eastAsia="Times" w:cs="Times"/>
        </w:rPr>
        <w:t>he remnants of Arthur</w:t>
      </w:r>
      <w:r w:rsidR="00E617DA">
        <w:rPr>
          <w:rFonts w:eastAsia="Times" w:cs="Times"/>
        </w:rPr>
        <w:t xml:space="preserve"> </w:t>
      </w:r>
      <w:r w:rsidR="00E617DA" w:rsidRPr="00E547CD">
        <w:rPr>
          <w:rFonts w:eastAsia="Times" w:cs="Times"/>
        </w:rPr>
        <w:t xml:space="preserve">re-intensified as it </w:t>
      </w:r>
      <w:r w:rsidR="004F68A5">
        <w:rPr>
          <w:rFonts w:eastAsia="Times" w:cs="Times"/>
        </w:rPr>
        <w:t>crossed the Bay of Fundy and traversed New Brunswick</w:t>
      </w:r>
      <w:r w:rsidR="00E617DA">
        <w:rPr>
          <w:rFonts w:eastAsia="Times" w:cs="Times"/>
        </w:rPr>
        <w:t xml:space="preserve"> with the development of</w:t>
      </w:r>
      <w:r w:rsidR="00E617DA" w:rsidRPr="00E547CD">
        <w:rPr>
          <w:rFonts w:eastAsia="Times" w:cs="Times"/>
        </w:rPr>
        <w:t xml:space="preserve"> a</w:t>
      </w:r>
      <w:r w:rsidR="004F68A5">
        <w:rPr>
          <w:rFonts w:eastAsia="Times" w:cs="Times"/>
        </w:rPr>
        <w:t xml:space="preserve"> highly</w:t>
      </w:r>
      <w:r w:rsidR="00E617DA">
        <w:rPr>
          <w:rFonts w:eastAsia="Times" w:cs="Times"/>
        </w:rPr>
        <w:t xml:space="preserve"> damaging</w:t>
      </w:r>
      <w:r w:rsidR="00E617DA" w:rsidRPr="00E547CD">
        <w:rPr>
          <w:rFonts w:eastAsia="Times" w:cs="Times"/>
        </w:rPr>
        <w:t xml:space="preserve"> sting jet with gusts of </w:t>
      </w:r>
      <w:r w:rsidR="000F1897">
        <w:rPr>
          <w:rFonts w:eastAsia="Times" w:cs="Times"/>
        </w:rPr>
        <w:t xml:space="preserve">up to </w:t>
      </w:r>
      <w:r w:rsidR="00E617DA" w:rsidRPr="00E547CD">
        <w:rPr>
          <w:rFonts w:eastAsia="Times" w:cs="Times"/>
        </w:rPr>
        <w:t>130 km/h</w:t>
      </w:r>
      <w:r>
        <w:rPr>
          <w:rFonts w:eastAsia="Times" w:cs="Times"/>
        </w:rPr>
        <w:t xml:space="preserve"> over a broad geographic area</w:t>
      </w:r>
      <w:r w:rsidR="00E617DA" w:rsidRPr="00E547CD">
        <w:rPr>
          <w:rFonts w:eastAsia="Times" w:cs="Times"/>
        </w:rPr>
        <w:t xml:space="preserve"> along the storm's backside.</w:t>
      </w:r>
      <w:r w:rsidR="00E617DA">
        <w:rPr>
          <w:rFonts w:eastAsia="Times" w:cs="Times"/>
        </w:rPr>
        <w:t xml:space="preserve">  In the area of </w:t>
      </w:r>
      <w:r w:rsidR="00D3597C">
        <w:rPr>
          <w:rFonts w:eastAsia="Times" w:cs="Times"/>
        </w:rPr>
        <w:t>Harvey Lake</w:t>
      </w:r>
      <w:r w:rsidR="00E617DA">
        <w:rPr>
          <w:rFonts w:eastAsia="Times" w:cs="Times"/>
        </w:rPr>
        <w:t xml:space="preserve"> rainfall totals at stations bracketing Harvey Lake in St. Stephen, NB and Gagetown, NB reported </w:t>
      </w:r>
      <w:r w:rsidR="00E617DA">
        <w:rPr>
          <w:rFonts w:eastAsia="Times" w:cs="Times"/>
        </w:rPr>
        <w:lastRenderedPageBreak/>
        <w:t xml:space="preserve">totals of 143 mm and 150 mm respectively.  At its peak more than 52,000 power outages were reported in the region of the province around Harvey Lake, and efforts to repair the grid were prolonged due to storm damage. Many customers were still without power 10 days after the storm (Canadian Hurricane Centre, 2015).  </w:t>
      </w:r>
      <w:r>
        <w:rPr>
          <w:rFonts w:eastAsia="Times" w:cs="Times"/>
        </w:rPr>
        <w:t>The</w:t>
      </w:r>
      <w:r w:rsidR="00E617DA">
        <w:rPr>
          <w:rFonts w:eastAsia="Times" w:cs="Times"/>
        </w:rPr>
        <w:t xml:space="preserve"> high winds significantly impacted the lake as the</w:t>
      </w:r>
      <w:r w:rsidR="00B85BC9">
        <w:rPr>
          <w:rFonts w:eastAsia="Times" w:cs="Times"/>
        </w:rPr>
        <w:t xml:space="preserve"> deepened storm</w:t>
      </w:r>
      <w:r w:rsidR="00E617DA">
        <w:rPr>
          <w:rFonts w:eastAsia="Times" w:cs="Times"/>
        </w:rPr>
        <w:t xml:space="preserve"> wave base resuspended deep-water sediments into the water column.  During the peak of the storm winds impacting Harvey Lake were primarily out of the NE which in combination with the fetch length resulted in lake bottom sediment reworking being most significant in the central and SW part of the lake (Figure 1B).</w:t>
      </w:r>
      <w:r w:rsidR="000F1897">
        <w:rPr>
          <w:rFonts w:eastAsia="Times" w:cs="Times"/>
        </w:rPr>
        <w:t xml:space="preserve"> Due to the consider</w:t>
      </w:r>
      <w:r w:rsidR="00D61DE1">
        <w:rPr>
          <w:rFonts w:eastAsia="Times" w:cs="Times"/>
        </w:rPr>
        <w:t>a</w:t>
      </w:r>
      <w:r w:rsidR="000F1897">
        <w:rPr>
          <w:rFonts w:eastAsia="Times" w:cs="Times"/>
        </w:rPr>
        <w:t>ble storm wave base reworking of the lake bottom sediment the entire lake water column turned brown and stayed that way for several days, a condition that had not been reported in living memory.</w:t>
      </w:r>
      <w:r w:rsidR="00E617DA">
        <w:rPr>
          <w:rFonts w:eastAsia="Times" w:cs="Times"/>
        </w:rPr>
        <w:t xml:space="preserve">  In addition, t</w:t>
      </w:r>
      <w:r w:rsidR="00E617DA" w:rsidRPr="001F7014">
        <w:rPr>
          <w:rFonts w:eastAsia="Times" w:cs="Times"/>
        </w:rPr>
        <w:t>here was also considerable</w:t>
      </w:r>
      <w:r w:rsidR="00E617DA">
        <w:rPr>
          <w:rFonts w:eastAsia="Times" w:cs="Times"/>
        </w:rPr>
        <w:t xml:space="preserve"> catchment</w:t>
      </w:r>
      <w:r w:rsidR="00E617DA" w:rsidRPr="001F7014">
        <w:rPr>
          <w:rFonts w:eastAsia="Times" w:cs="Times"/>
        </w:rPr>
        <w:t xml:space="preserve"> runoff related to</w:t>
      </w:r>
      <w:r w:rsidR="00E617DA">
        <w:rPr>
          <w:rFonts w:eastAsia="Times" w:cs="Times"/>
        </w:rPr>
        <w:t xml:space="preserve"> </w:t>
      </w:r>
      <w:r w:rsidR="00E617DA" w:rsidRPr="001F7014">
        <w:rPr>
          <w:rFonts w:eastAsia="Times" w:cs="Times"/>
        </w:rPr>
        <w:t>the storm</w:t>
      </w:r>
      <w:r w:rsidR="00E617DA">
        <w:rPr>
          <w:rFonts w:eastAsia="Times" w:cs="Times"/>
        </w:rPr>
        <w:t>.</w:t>
      </w:r>
      <w:r w:rsidR="00E617DA" w:rsidRPr="001F7014">
        <w:rPr>
          <w:rFonts w:eastAsia="Times" w:cs="Times"/>
        </w:rPr>
        <w:t xml:space="preserve"> </w:t>
      </w:r>
      <w:r w:rsidR="00CD553E">
        <w:rPr>
          <w:rFonts w:eastAsia="Times" w:cs="Times"/>
        </w:rPr>
        <w:t xml:space="preserve"> The  considerable volume of water that comprised th</w:t>
      </w:r>
      <w:r w:rsidR="00037888">
        <w:rPr>
          <w:rFonts w:eastAsia="Times" w:cs="Times"/>
        </w:rPr>
        <w:t>e</w:t>
      </w:r>
      <w:r w:rsidR="00CD553E">
        <w:rPr>
          <w:rFonts w:eastAsia="Times" w:cs="Times"/>
        </w:rPr>
        <w:t xml:space="preserve"> runoff</w:t>
      </w:r>
      <w:r w:rsidR="00037888">
        <w:rPr>
          <w:rFonts w:eastAsia="Times" w:cs="Times"/>
        </w:rPr>
        <w:t xml:space="preserve"> associated with the storm</w:t>
      </w:r>
      <w:r w:rsidR="00CD553E">
        <w:rPr>
          <w:rFonts w:eastAsia="Times" w:cs="Times"/>
        </w:rPr>
        <w:t xml:space="preserve"> </w:t>
      </w:r>
      <w:r w:rsidR="00037888">
        <w:rPr>
          <w:rFonts w:eastAsia="Times" w:cs="Times"/>
        </w:rPr>
        <w:t>is encapsulated in</w:t>
      </w:r>
      <w:r w:rsidR="00CD553E">
        <w:rPr>
          <w:rFonts w:eastAsia="Times" w:cs="Times"/>
        </w:rPr>
        <w:t xml:space="preserve"> a statement provided by </w:t>
      </w:r>
      <w:r w:rsidR="004F68A5">
        <w:rPr>
          <w:rFonts w:eastAsia="Times" w:cs="Times"/>
        </w:rPr>
        <w:t>Harvey Lake Association (HLA)</w:t>
      </w:r>
      <w:r w:rsidR="00E617DA" w:rsidRPr="001F7014">
        <w:rPr>
          <w:rFonts w:eastAsia="Times" w:cs="Times"/>
        </w:rPr>
        <w:t xml:space="preserve"> member Stephen Fox: “It (Arthur) took out our entire</w:t>
      </w:r>
      <w:r w:rsidR="00E617DA">
        <w:rPr>
          <w:rFonts w:eastAsia="Times" w:cs="Times"/>
        </w:rPr>
        <w:t xml:space="preserve"> </w:t>
      </w:r>
      <w:r w:rsidR="00E617DA" w:rsidRPr="001F7014">
        <w:rPr>
          <w:rFonts w:eastAsia="Times" w:cs="Times"/>
        </w:rPr>
        <w:t>shoreline, primarily because the water rose so much and</w:t>
      </w:r>
      <w:r w:rsidR="00E617DA">
        <w:rPr>
          <w:rFonts w:eastAsia="Times" w:cs="Times"/>
        </w:rPr>
        <w:t xml:space="preserve"> </w:t>
      </w:r>
      <w:r w:rsidR="00E617DA" w:rsidRPr="001F7014">
        <w:rPr>
          <w:rFonts w:eastAsia="Times" w:cs="Times"/>
        </w:rPr>
        <w:t>so rapidly. I remember that they had forecast the wind, but</w:t>
      </w:r>
      <w:r w:rsidR="00E617DA">
        <w:rPr>
          <w:rFonts w:eastAsia="Times" w:cs="Times"/>
        </w:rPr>
        <w:t xml:space="preserve"> </w:t>
      </w:r>
      <w:r w:rsidR="00E617DA" w:rsidRPr="001F7014">
        <w:rPr>
          <w:rFonts w:eastAsia="Times" w:cs="Times"/>
        </w:rPr>
        <w:t>what no-one expected was the amount of rainfall”</w:t>
      </w:r>
      <w:r w:rsidR="00CD553E">
        <w:rPr>
          <w:rFonts w:eastAsia="Times" w:cs="Times"/>
        </w:rPr>
        <w:t xml:space="preserve"> (Patterson et al., 2020)</w:t>
      </w:r>
      <w:r w:rsidR="00E617DA" w:rsidRPr="001F7014">
        <w:rPr>
          <w:rFonts w:eastAsia="Times" w:cs="Times"/>
        </w:rPr>
        <w:t xml:space="preserve">. </w:t>
      </w:r>
      <w:r w:rsidR="00E617DA">
        <w:rPr>
          <w:rFonts w:eastAsia="Times" w:cs="Times"/>
        </w:rPr>
        <w:t xml:space="preserve"> </w:t>
      </w:r>
      <w:r w:rsidR="001D016B">
        <w:rPr>
          <w:rFonts w:eastAsia="Times" w:cs="Times"/>
        </w:rPr>
        <w:t>A</w:t>
      </w:r>
      <w:r w:rsidR="005312B4">
        <w:rPr>
          <w:rFonts w:eastAsia="Times" w:cs="Times"/>
        </w:rPr>
        <w:t xml:space="preserve">n assessment of </w:t>
      </w:r>
      <w:proofErr w:type="spellStart"/>
      <w:r w:rsidR="005312B4">
        <w:rPr>
          <w:rFonts w:eastAsia="Times" w:cs="Times"/>
        </w:rPr>
        <w:t>Arcellinida</w:t>
      </w:r>
      <w:proofErr w:type="spellEnd"/>
      <w:r w:rsidR="005312B4">
        <w:rPr>
          <w:rFonts w:eastAsia="Times" w:cs="Times"/>
        </w:rPr>
        <w:t xml:space="preserve"> (testate </w:t>
      </w:r>
      <w:proofErr w:type="spellStart"/>
      <w:r w:rsidR="005312B4">
        <w:rPr>
          <w:rFonts w:eastAsia="Times" w:cs="Times"/>
        </w:rPr>
        <w:t>lobose</w:t>
      </w:r>
      <w:proofErr w:type="spellEnd"/>
      <w:r w:rsidR="005312B4">
        <w:rPr>
          <w:rFonts w:eastAsia="Times" w:cs="Times"/>
        </w:rPr>
        <w:t xml:space="preserve"> amoebae) obtained from sediment-water interface samples from throughout the </w:t>
      </w:r>
      <w:r w:rsidR="009F44A6">
        <w:rPr>
          <w:rFonts w:eastAsia="Times" w:cs="Times"/>
        </w:rPr>
        <w:t>Harvey Lake</w:t>
      </w:r>
      <w:r w:rsidR="005312B4">
        <w:rPr>
          <w:rFonts w:eastAsia="Times" w:cs="Times"/>
        </w:rPr>
        <w:t xml:space="preserve"> basin in 2015</w:t>
      </w:r>
      <w:r w:rsidR="001D016B">
        <w:rPr>
          <w:rFonts w:eastAsia="Times" w:cs="Times"/>
        </w:rPr>
        <w:t xml:space="preserve"> indicated that Post-Tropical Storm Arthur also had a significant ecological impact. I</w:t>
      </w:r>
      <w:r w:rsidR="005312B4">
        <w:rPr>
          <w:rFonts w:eastAsia="Times" w:cs="Times"/>
        </w:rPr>
        <w:t>t was determined that the deepening of the wave base during passage of the storm</w:t>
      </w:r>
      <w:r w:rsidR="001D016B">
        <w:rPr>
          <w:rFonts w:eastAsia="Times" w:cs="Times"/>
        </w:rPr>
        <w:t xml:space="preserve"> resulted in </w:t>
      </w:r>
      <w:proofErr w:type="spellStart"/>
      <w:r w:rsidR="001D016B">
        <w:rPr>
          <w:rFonts w:eastAsia="Times" w:cs="Times"/>
        </w:rPr>
        <w:t>arcellinidans</w:t>
      </w:r>
      <w:proofErr w:type="spellEnd"/>
      <w:r w:rsidR="001D016B">
        <w:rPr>
          <w:rFonts w:eastAsia="Times" w:cs="Times"/>
        </w:rPr>
        <w:t>, a key intermediary trophic food web component, being carried into suspension along with very coarse silt grain particles and then redeposited at all water depths throughout the lake</w:t>
      </w:r>
      <w:r w:rsidR="00A87957">
        <w:rPr>
          <w:rFonts w:eastAsia="Times" w:cs="Times"/>
        </w:rPr>
        <w:t>,</w:t>
      </w:r>
      <w:r w:rsidR="009F44A6">
        <w:rPr>
          <w:rFonts w:eastAsia="Times" w:cs="Times"/>
        </w:rPr>
        <w:t xml:space="preserve"> </w:t>
      </w:r>
      <w:r w:rsidR="00A87957">
        <w:rPr>
          <w:rFonts w:eastAsia="Times" w:cs="Times"/>
        </w:rPr>
        <w:t>forming</w:t>
      </w:r>
      <w:r w:rsidR="009F44A6">
        <w:rPr>
          <w:rFonts w:eastAsia="Times" w:cs="Times"/>
        </w:rPr>
        <w:t xml:space="preserve"> exotic species assemblages (</w:t>
      </w:r>
      <w:proofErr w:type="spellStart"/>
      <w:r w:rsidR="009F44A6">
        <w:rPr>
          <w:rFonts w:eastAsia="Times" w:cs="Times"/>
        </w:rPr>
        <w:t>Atasiei</w:t>
      </w:r>
      <w:proofErr w:type="spellEnd"/>
      <w:r w:rsidR="009F44A6">
        <w:rPr>
          <w:rFonts w:eastAsia="Times" w:cs="Times"/>
        </w:rPr>
        <w:t xml:space="preserve"> et al., 2022).</w:t>
      </w:r>
    </w:p>
    <w:p w14:paraId="4182A209" w14:textId="77777777" w:rsidR="00F14147" w:rsidRDefault="00F14147" w:rsidP="00AC79B8">
      <w:pPr>
        <w:spacing w:line="480" w:lineRule="auto"/>
      </w:pPr>
    </w:p>
    <w:p w14:paraId="690C2A46" w14:textId="67C51F4F" w:rsidR="00155A97" w:rsidRPr="009D070F" w:rsidRDefault="009D070F" w:rsidP="00AF00BF">
      <w:pPr>
        <w:pStyle w:val="Heading1"/>
        <w:keepNext w:val="0"/>
        <w:widowControl w:val="0"/>
        <w:numPr>
          <w:ilvl w:val="0"/>
          <w:numId w:val="0"/>
        </w:numPr>
        <w:rPr>
          <w:b w:val="0"/>
          <w:bCs w:val="0"/>
          <w:sz w:val="24"/>
          <w:szCs w:val="24"/>
        </w:rPr>
      </w:pPr>
      <w:bookmarkStart w:id="14" w:name="_Toc17134387"/>
      <w:bookmarkStart w:id="15" w:name="_Toc17134592"/>
      <w:bookmarkStart w:id="16" w:name="_Toc17135159"/>
      <w:bookmarkStart w:id="17" w:name="_Toc17135977"/>
      <w:bookmarkStart w:id="18" w:name="_Toc17136056"/>
      <w:bookmarkStart w:id="19" w:name="_Toc19458754"/>
      <w:r w:rsidRPr="009D070F">
        <w:rPr>
          <w:b w:val="0"/>
          <w:bCs w:val="0"/>
          <w:sz w:val="24"/>
          <w:szCs w:val="24"/>
        </w:rPr>
        <w:lastRenderedPageBreak/>
        <w:t>1.</w:t>
      </w:r>
      <w:r w:rsidR="00E617DA">
        <w:rPr>
          <w:b w:val="0"/>
          <w:bCs w:val="0"/>
          <w:sz w:val="24"/>
          <w:szCs w:val="24"/>
        </w:rPr>
        <w:t>2</w:t>
      </w:r>
      <w:r w:rsidRPr="009D070F">
        <w:rPr>
          <w:b w:val="0"/>
          <w:bCs w:val="0"/>
          <w:sz w:val="24"/>
          <w:szCs w:val="24"/>
        </w:rPr>
        <w:t xml:space="preserve"> </w:t>
      </w:r>
      <w:r w:rsidR="006378C7" w:rsidRPr="009D070F">
        <w:rPr>
          <w:b w:val="0"/>
          <w:bCs w:val="0"/>
          <w:sz w:val="24"/>
          <w:szCs w:val="24"/>
        </w:rPr>
        <w:t>Ha</w:t>
      </w:r>
      <w:r w:rsidR="002357A2" w:rsidRPr="009D070F">
        <w:rPr>
          <w:b w:val="0"/>
          <w:bCs w:val="0"/>
          <w:sz w:val="24"/>
          <w:szCs w:val="24"/>
        </w:rPr>
        <w:t>r</w:t>
      </w:r>
      <w:r w:rsidR="006378C7" w:rsidRPr="009D070F">
        <w:rPr>
          <w:b w:val="0"/>
          <w:bCs w:val="0"/>
          <w:sz w:val="24"/>
          <w:szCs w:val="24"/>
        </w:rPr>
        <w:t xml:space="preserve">vey </w:t>
      </w:r>
      <w:r w:rsidR="00155A97" w:rsidRPr="009D070F">
        <w:rPr>
          <w:b w:val="0"/>
          <w:bCs w:val="0"/>
          <w:sz w:val="24"/>
          <w:szCs w:val="24"/>
        </w:rPr>
        <w:t xml:space="preserve">Lake </w:t>
      </w:r>
      <w:r w:rsidR="001B15E6" w:rsidRPr="009D070F">
        <w:rPr>
          <w:b w:val="0"/>
          <w:bCs w:val="0"/>
          <w:sz w:val="24"/>
          <w:szCs w:val="24"/>
        </w:rPr>
        <w:t>p</w:t>
      </w:r>
      <w:r w:rsidR="00155A97" w:rsidRPr="009D070F">
        <w:rPr>
          <w:b w:val="0"/>
          <w:bCs w:val="0"/>
          <w:sz w:val="24"/>
          <w:szCs w:val="24"/>
        </w:rPr>
        <w:t>hysiography</w:t>
      </w:r>
      <w:bookmarkEnd w:id="14"/>
      <w:bookmarkEnd w:id="15"/>
      <w:bookmarkEnd w:id="16"/>
      <w:bookmarkEnd w:id="17"/>
      <w:bookmarkEnd w:id="18"/>
      <w:bookmarkEnd w:id="19"/>
    </w:p>
    <w:p w14:paraId="1013BD57" w14:textId="52EC5383" w:rsidR="006B5C58" w:rsidRDefault="00155A97" w:rsidP="002A4842">
      <w:pPr>
        <w:widowControl w:val="0"/>
        <w:spacing w:line="480" w:lineRule="auto"/>
      </w:pPr>
      <w:r>
        <w:t>Harvey Lake (</w:t>
      </w:r>
      <w:r w:rsidRPr="005A4E98">
        <w:t>45°43′45″N, -67°00′25″W</w:t>
      </w:r>
      <w:r>
        <w:t>) is</w:t>
      </w:r>
      <w:r w:rsidR="003C5D30">
        <w:t xml:space="preserve"> a small temperate climate lake</w:t>
      </w:r>
      <w:r>
        <w:t xml:space="preserve"> located adjacent</w:t>
      </w:r>
      <w:r w:rsidR="003C5D30">
        <w:t xml:space="preserve"> and just north of</w:t>
      </w:r>
      <w:r>
        <w:t xml:space="preserve"> the village of Harvey, York County, New Brunswick, Canada (Figure 1). The lake</w:t>
      </w:r>
      <w:r w:rsidR="003C5D30">
        <w:t xml:space="preserve"> is relatively small</w:t>
      </w:r>
      <w:r>
        <w:t xml:space="preserve"> </w:t>
      </w:r>
      <w:r w:rsidR="003C5D30">
        <w:t>with</w:t>
      </w:r>
      <w:r>
        <w:t xml:space="preserve"> a surface area of 7.</w:t>
      </w:r>
      <w:r w:rsidR="00F37F95">
        <w:t>2</w:t>
      </w:r>
      <w:r>
        <w:t xml:space="preserve"> km</w:t>
      </w:r>
      <w:r>
        <w:rPr>
          <w:vertAlign w:val="superscript"/>
        </w:rPr>
        <w:t>2</w:t>
      </w:r>
      <w:r>
        <w:t xml:space="preserve"> and a maximum depth of 11.8 m. </w:t>
      </w:r>
      <w:r w:rsidR="00945E52">
        <w:t>The i</w:t>
      </w:r>
      <w:r>
        <w:t xml:space="preserve">nlet streams are </w:t>
      </w:r>
      <w:r w:rsidR="00945E52">
        <w:t xml:space="preserve">relatively </w:t>
      </w:r>
      <w:r>
        <w:t>small, with</w:t>
      </w:r>
      <w:r w:rsidR="003C5D30">
        <w:t xml:space="preserve"> Little Sucker Brook entering the lake midway along the eastern margin of the lake and</w:t>
      </w:r>
      <w:r>
        <w:t xml:space="preserve"> </w:t>
      </w:r>
      <w:r w:rsidR="00444EF6">
        <w:t>Sucker Brook</w:t>
      </w:r>
      <w:r>
        <w:t xml:space="preserve"> </w:t>
      </w:r>
      <w:r w:rsidR="003C5D30">
        <w:t xml:space="preserve">flowing into </w:t>
      </w:r>
      <w:r>
        <w:t>the lake at the head of Herbert’s Cove at the southwest corner of the lake</w:t>
      </w:r>
      <w:r w:rsidR="003C5D30">
        <w:t xml:space="preserve"> </w:t>
      </w:r>
      <w:r>
        <w:t>(Figure 1).</w:t>
      </w:r>
      <w:r w:rsidR="00853F83">
        <w:t xml:space="preserve">  There is </w:t>
      </w:r>
      <w:r w:rsidR="003C5D30">
        <w:t>only one</w:t>
      </w:r>
      <w:r w:rsidR="00853F83">
        <w:t xml:space="preserve"> outlet stream</w:t>
      </w:r>
      <w:r w:rsidR="004B6A3B">
        <w:t>, “The</w:t>
      </w:r>
      <w:r w:rsidR="006C3D03">
        <w:t xml:space="preserve"> Harvey Lake</w:t>
      </w:r>
      <w:r w:rsidR="004B6A3B">
        <w:t xml:space="preserve"> Thoroughfare”,</w:t>
      </w:r>
      <w:r w:rsidR="00853F83">
        <w:t xml:space="preserve"> </w:t>
      </w:r>
      <w:r w:rsidR="00F37F95">
        <w:t>which flows</w:t>
      </w:r>
      <w:r w:rsidR="003C5D30">
        <w:t xml:space="preserve"> westward into nearby</w:t>
      </w:r>
      <w:r w:rsidR="00F37F95">
        <w:t xml:space="preserve"> Second Harvey Lake</w:t>
      </w:r>
      <w:r w:rsidR="003C5D30">
        <w:t xml:space="preserve">. </w:t>
      </w:r>
      <w:r>
        <w:t>Cherry Mountain</w:t>
      </w:r>
      <w:r w:rsidR="003C5D30">
        <w:t xml:space="preserve">, located </w:t>
      </w:r>
      <w:r w:rsidR="00F37F95">
        <w:t xml:space="preserve">at the </w:t>
      </w:r>
      <w:r w:rsidR="000F7ABC">
        <w:t xml:space="preserve">south </w:t>
      </w:r>
      <w:r w:rsidR="00F37F95">
        <w:t>end of the lake</w:t>
      </w:r>
      <w:r>
        <w:t xml:space="preserve"> (</w:t>
      </w:r>
      <w:r>
        <w:rPr>
          <w:shd w:val="clear" w:color="auto" w:fill="F9F9F9"/>
        </w:rPr>
        <w:t xml:space="preserve">45°43′38″N 67°00′59″W; </w:t>
      </w:r>
      <w:r>
        <w:t>240 m elevation) is comprised of</w:t>
      </w:r>
      <w:r w:rsidR="009C7D21">
        <w:t xml:space="preserve"> Late Devonian-Early Carboniferous</w:t>
      </w:r>
      <w:r>
        <w:t xml:space="preserve"> Harvey </w:t>
      </w:r>
      <w:r w:rsidR="00F6680F">
        <w:t>Group</w:t>
      </w:r>
      <w:r>
        <w:t xml:space="preserve"> rocks</w:t>
      </w:r>
      <w:r w:rsidR="003C5D30">
        <w:t xml:space="preserve"> (</w:t>
      </w:r>
      <w:r w:rsidR="00F6680F">
        <w:t>Cherry Hill and Harvey Mountain formations</w:t>
      </w:r>
      <w:r w:rsidR="003C5D30">
        <w:t xml:space="preserve">; </w:t>
      </w:r>
      <w:proofErr w:type="spellStart"/>
      <w:r w:rsidR="006B5C58">
        <w:t>Pajari</w:t>
      </w:r>
      <w:proofErr w:type="spellEnd"/>
      <w:r w:rsidR="006B5C58">
        <w:t>, 1973)</w:t>
      </w:r>
      <w:r w:rsidR="00F6680F">
        <w:t>.</w:t>
      </w:r>
      <w:r w:rsidR="006B5C58">
        <w:t xml:space="preserve"> </w:t>
      </w:r>
      <w:r w:rsidR="006B5C58" w:rsidRPr="006B5C58">
        <w:rPr>
          <w:rFonts w:eastAsiaTheme="minorHAnsi"/>
          <w:color w:val="000000"/>
        </w:rPr>
        <w:t>The</w:t>
      </w:r>
      <w:r w:rsidR="006B5C58">
        <w:rPr>
          <w:rFonts w:eastAsiaTheme="minorHAnsi"/>
          <w:color w:val="000000"/>
        </w:rPr>
        <w:t xml:space="preserve"> </w:t>
      </w:r>
      <w:r w:rsidR="006B5C58" w:rsidRPr="006B5C58">
        <w:rPr>
          <w:rFonts w:eastAsiaTheme="minorHAnsi"/>
          <w:color w:val="000000"/>
        </w:rPr>
        <w:t>75–100 m</w:t>
      </w:r>
      <w:r w:rsidR="003C5D30">
        <w:rPr>
          <w:rFonts w:eastAsiaTheme="minorHAnsi"/>
          <w:color w:val="000000"/>
        </w:rPr>
        <w:t xml:space="preserve"> thick</w:t>
      </w:r>
      <w:r w:rsidR="006B5C58" w:rsidRPr="006B5C58">
        <w:rPr>
          <w:rFonts w:eastAsiaTheme="minorHAnsi"/>
          <w:color w:val="000000"/>
        </w:rPr>
        <w:t xml:space="preserve"> </w:t>
      </w:r>
      <w:r w:rsidR="003C5D30" w:rsidRPr="006B5C58">
        <w:rPr>
          <w:rFonts w:eastAsiaTheme="minorHAnsi"/>
          <w:color w:val="000000"/>
        </w:rPr>
        <w:t>Harvey Mountain</w:t>
      </w:r>
      <w:r w:rsidR="003C5D30">
        <w:t xml:space="preserve"> </w:t>
      </w:r>
      <w:r w:rsidR="003C5D30" w:rsidRPr="006B5C58">
        <w:rPr>
          <w:rFonts w:eastAsiaTheme="minorHAnsi"/>
          <w:color w:val="000000"/>
        </w:rPr>
        <w:t xml:space="preserve">Formation </w:t>
      </w:r>
      <w:r w:rsidR="006B5C58" w:rsidRPr="006B5C58">
        <w:rPr>
          <w:rFonts w:eastAsiaTheme="minorHAnsi"/>
          <w:color w:val="000000"/>
        </w:rPr>
        <w:t>sequence</w:t>
      </w:r>
      <w:r w:rsidR="006B5C58">
        <w:rPr>
          <w:rFonts w:eastAsiaTheme="minorHAnsi"/>
          <w:color w:val="000000"/>
        </w:rPr>
        <w:t xml:space="preserve"> </w:t>
      </w:r>
      <w:r w:rsidR="003C5D30">
        <w:rPr>
          <w:rFonts w:eastAsiaTheme="minorHAnsi"/>
          <w:color w:val="000000"/>
        </w:rPr>
        <w:t xml:space="preserve">found </w:t>
      </w:r>
      <w:r w:rsidR="00A32261">
        <w:rPr>
          <w:rFonts w:eastAsiaTheme="minorHAnsi"/>
          <w:color w:val="000000"/>
        </w:rPr>
        <w:t>t</w:t>
      </w:r>
      <w:r w:rsidR="003C5D30">
        <w:rPr>
          <w:rFonts w:eastAsiaTheme="minorHAnsi"/>
          <w:color w:val="000000"/>
        </w:rPr>
        <w:t xml:space="preserve">here </w:t>
      </w:r>
      <w:r w:rsidR="00A32261">
        <w:rPr>
          <w:rFonts w:eastAsiaTheme="minorHAnsi"/>
          <w:color w:val="000000"/>
        </w:rPr>
        <w:t>comprises</w:t>
      </w:r>
      <w:r w:rsidR="003C5D30">
        <w:rPr>
          <w:rFonts w:eastAsiaTheme="minorHAnsi"/>
          <w:color w:val="000000"/>
        </w:rPr>
        <w:t xml:space="preserve"> </w:t>
      </w:r>
      <w:r w:rsidR="003C5D30" w:rsidRPr="006B5C58">
        <w:rPr>
          <w:rFonts w:eastAsiaTheme="minorHAnsi"/>
          <w:color w:val="000000"/>
        </w:rPr>
        <w:t>laminated rhyolite lava flows</w:t>
      </w:r>
      <w:r w:rsidR="003C5D30">
        <w:rPr>
          <w:rFonts w:eastAsiaTheme="minorHAnsi"/>
          <w:color w:val="000000"/>
        </w:rPr>
        <w:t>,</w:t>
      </w:r>
      <w:r w:rsidR="006B5C58" w:rsidRPr="006B5C58">
        <w:rPr>
          <w:rFonts w:eastAsiaTheme="minorHAnsi"/>
          <w:color w:val="000000"/>
        </w:rPr>
        <w:t xml:space="preserve"> pyroclastic breccia and ignimbrites</w:t>
      </w:r>
      <w:r w:rsidR="006B5C58">
        <w:t xml:space="preserve"> </w:t>
      </w:r>
      <w:r w:rsidR="006B5C58" w:rsidRPr="006B5C58">
        <w:rPr>
          <w:rFonts w:eastAsiaTheme="minorHAnsi"/>
          <w:color w:val="000000"/>
        </w:rPr>
        <w:t>intercalated with ash-fall tuffs</w:t>
      </w:r>
      <w:r w:rsidR="006B5C58">
        <w:rPr>
          <w:rFonts w:eastAsiaTheme="minorHAnsi"/>
          <w:color w:val="000000"/>
        </w:rPr>
        <w:t xml:space="preserve"> (Dostal et al., 2016)</w:t>
      </w:r>
      <w:r w:rsidR="006B5C58" w:rsidRPr="006B5C58">
        <w:rPr>
          <w:rFonts w:eastAsiaTheme="minorHAnsi"/>
          <w:color w:val="000000"/>
        </w:rPr>
        <w:t>.</w:t>
      </w:r>
      <w:r w:rsidR="006B5C58">
        <w:rPr>
          <w:rFonts w:eastAsiaTheme="minorHAnsi"/>
          <w:color w:val="000000"/>
        </w:rPr>
        <w:t xml:space="preserve"> Sucker Brook flows through forest</w:t>
      </w:r>
      <w:r w:rsidR="00D8493F">
        <w:rPr>
          <w:rFonts w:eastAsiaTheme="minorHAnsi"/>
          <w:color w:val="000000"/>
        </w:rPr>
        <w:t xml:space="preserve"> and</w:t>
      </w:r>
      <w:r w:rsidR="006B5C58">
        <w:rPr>
          <w:rFonts w:eastAsiaTheme="minorHAnsi"/>
          <w:color w:val="000000"/>
        </w:rPr>
        <w:t xml:space="preserve"> over outcrops of both the Harvey Mountain and Cherry Hill formations</w:t>
      </w:r>
      <w:r w:rsidR="003C5D30">
        <w:rPr>
          <w:rFonts w:eastAsiaTheme="minorHAnsi"/>
          <w:color w:val="000000"/>
        </w:rPr>
        <w:t xml:space="preserve"> before </w:t>
      </w:r>
      <w:r w:rsidR="00D8493F">
        <w:rPr>
          <w:rFonts w:eastAsiaTheme="minorHAnsi"/>
          <w:color w:val="000000"/>
        </w:rPr>
        <w:t>entering</w:t>
      </w:r>
      <w:r w:rsidR="003C5D30">
        <w:rPr>
          <w:rFonts w:eastAsiaTheme="minorHAnsi"/>
          <w:color w:val="000000"/>
        </w:rPr>
        <w:t xml:space="preserve"> Herbert</w:t>
      </w:r>
      <w:r w:rsidR="00D8493F">
        <w:rPr>
          <w:rFonts w:eastAsiaTheme="minorHAnsi"/>
          <w:color w:val="000000"/>
        </w:rPr>
        <w:t>’</w:t>
      </w:r>
      <w:r w:rsidR="003C5D30">
        <w:rPr>
          <w:rFonts w:eastAsiaTheme="minorHAnsi"/>
          <w:color w:val="000000"/>
        </w:rPr>
        <w:t>s Cove</w:t>
      </w:r>
      <w:r w:rsidR="00D8493F">
        <w:rPr>
          <w:rFonts w:eastAsiaTheme="minorHAnsi"/>
          <w:color w:val="000000"/>
        </w:rPr>
        <w:t xml:space="preserve"> in the southwest corner of the lake.</w:t>
      </w:r>
      <w:r w:rsidR="006B5C58">
        <w:rPr>
          <w:rFonts w:eastAsiaTheme="minorHAnsi"/>
          <w:color w:val="000000"/>
        </w:rPr>
        <w:t xml:space="preserve"> Little Sucker Brook passes through agricultural land over Silurian metasedimentary basement rocks</w:t>
      </w:r>
      <w:r w:rsidR="00D8493F">
        <w:rPr>
          <w:rFonts w:eastAsiaTheme="minorHAnsi"/>
          <w:color w:val="000000"/>
        </w:rPr>
        <w:t xml:space="preserve"> before entering the lake midway along the eastern margin of the lake</w:t>
      </w:r>
      <w:r w:rsidR="006B5C58">
        <w:rPr>
          <w:rFonts w:eastAsiaTheme="minorHAnsi"/>
          <w:color w:val="000000"/>
        </w:rPr>
        <w:t xml:space="preserve"> (</w:t>
      </w:r>
      <w:proofErr w:type="spellStart"/>
      <w:r w:rsidR="00B64B04">
        <w:rPr>
          <w:rFonts w:eastAsiaTheme="minorHAnsi"/>
          <w:color w:val="000000"/>
        </w:rPr>
        <w:t>McKerrow</w:t>
      </w:r>
      <w:proofErr w:type="spellEnd"/>
      <w:r w:rsidR="00B64B04">
        <w:rPr>
          <w:rFonts w:eastAsiaTheme="minorHAnsi"/>
          <w:color w:val="000000"/>
        </w:rPr>
        <w:t xml:space="preserve"> and Ziegler, 1971</w:t>
      </w:r>
      <w:r w:rsidR="006B5C58">
        <w:rPr>
          <w:rFonts w:eastAsiaTheme="minorHAnsi"/>
          <w:color w:val="000000"/>
        </w:rPr>
        <w:t>).</w:t>
      </w:r>
    </w:p>
    <w:p w14:paraId="1D3DA2BF" w14:textId="77777777" w:rsidR="00D44170" w:rsidRDefault="00D44170" w:rsidP="00315EB9">
      <w:pPr>
        <w:widowControl w:val="0"/>
        <w:spacing w:line="480" w:lineRule="auto"/>
      </w:pPr>
    </w:p>
    <w:p w14:paraId="31F089B1" w14:textId="22355BC6" w:rsidR="00155A97" w:rsidRPr="00D64943" w:rsidRDefault="009D070F" w:rsidP="00315EB9">
      <w:pPr>
        <w:pStyle w:val="Heading1"/>
        <w:keepNext w:val="0"/>
        <w:widowControl w:val="0"/>
        <w:numPr>
          <w:ilvl w:val="0"/>
          <w:numId w:val="0"/>
        </w:numPr>
        <w:rPr>
          <w:sz w:val="24"/>
          <w:szCs w:val="24"/>
        </w:rPr>
      </w:pPr>
      <w:bookmarkStart w:id="20" w:name="_Toc17134388"/>
      <w:bookmarkStart w:id="21" w:name="_Toc17134593"/>
      <w:bookmarkStart w:id="22" w:name="_Toc17135160"/>
      <w:bookmarkStart w:id="23" w:name="_Toc17135978"/>
      <w:bookmarkStart w:id="24" w:name="_Toc17136057"/>
      <w:bookmarkStart w:id="25" w:name="_Toc19458755"/>
      <w:r>
        <w:rPr>
          <w:sz w:val="24"/>
          <w:szCs w:val="24"/>
        </w:rPr>
        <w:t xml:space="preserve">2 </w:t>
      </w:r>
      <w:r w:rsidR="00155A97" w:rsidRPr="00D64943">
        <w:rPr>
          <w:sz w:val="24"/>
          <w:szCs w:val="24"/>
        </w:rPr>
        <w:t>Methods</w:t>
      </w:r>
      <w:bookmarkEnd w:id="20"/>
      <w:bookmarkEnd w:id="21"/>
      <w:bookmarkEnd w:id="22"/>
      <w:bookmarkEnd w:id="23"/>
      <w:bookmarkEnd w:id="24"/>
      <w:bookmarkEnd w:id="25"/>
      <w:r w:rsidR="00155A97" w:rsidRPr="00D64943">
        <w:rPr>
          <w:sz w:val="24"/>
          <w:szCs w:val="24"/>
        </w:rPr>
        <w:t xml:space="preserve"> </w:t>
      </w:r>
    </w:p>
    <w:p w14:paraId="73DF175A" w14:textId="70F9F34F" w:rsidR="00155A97" w:rsidRPr="009D070F" w:rsidRDefault="009D070F" w:rsidP="00315EB9">
      <w:pPr>
        <w:pStyle w:val="Heading2"/>
        <w:rPr>
          <w:b w:val="0"/>
          <w:bCs w:val="0"/>
        </w:rPr>
      </w:pPr>
      <w:bookmarkStart w:id="26" w:name="_Toc17134594"/>
      <w:bookmarkStart w:id="27" w:name="_Toc17135161"/>
      <w:bookmarkStart w:id="28" w:name="_Toc17135979"/>
      <w:bookmarkStart w:id="29" w:name="_Toc17136058"/>
      <w:bookmarkStart w:id="30" w:name="_Toc19458756"/>
      <w:r w:rsidRPr="009D070F">
        <w:rPr>
          <w:b w:val="0"/>
          <w:bCs w:val="0"/>
        </w:rPr>
        <w:t xml:space="preserve">2.1 </w:t>
      </w:r>
      <w:r w:rsidR="00155A97" w:rsidRPr="009D070F">
        <w:rPr>
          <w:b w:val="0"/>
          <w:bCs w:val="0"/>
        </w:rPr>
        <w:t>Field</w:t>
      </w:r>
      <w:bookmarkEnd w:id="26"/>
      <w:bookmarkEnd w:id="27"/>
      <w:bookmarkEnd w:id="28"/>
      <w:bookmarkEnd w:id="29"/>
      <w:bookmarkEnd w:id="30"/>
      <w:r w:rsidR="000E5BF0" w:rsidRPr="009D070F">
        <w:rPr>
          <w:b w:val="0"/>
          <w:bCs w:val="0"/>
        </w:rPr>
        <w:t xml:space="preserve"> work</w:t>
      </w:r>
    </w:p>
    <w:p w14:paraId="7E1E6C7D" w14:textId="22256BC1" w:rsidR="00830439" w:rsidRDefault="00DD6F4C" w:rsidP="002A4842">
      <w:pPr>
        <w:widowControl w:val="0"/>
        <w:spacing w:line="480" w:lineRule="auto"/>
      </w:pPr>
      <w:r>
        <w:t xml:space="preserve">Two gravity </w:t>
      </w:r>
      <w:proofErr w:type="spellStart"/>
      <w:r>
        <w:t>Glew</w:t>
      </w:r>
      <w:proofErr w:type="spellEnd"/>
      <w:r>
        <w:t xml:space="preserve"> Maxi-cores were collected from Harvey Lake, New Brunswick in July</w:t>
      </w:r>
      <w:r w:rsidR="00C7110C">
        <w:t>,</w:t>
      </w:r>
      <w:r>
        <w:t xml:space="preserve"> 2017.  A</w:t>
      </w:r>
      <w:r w:rsidR="00830439">
        <w:t xml:space="preserve"> 25</w:t>
      </w:r>
      <w:r w:rsidR="001C6680">
        <w:t>0</w:t>
      </w:r>
      <w:r w:rsidR="00830439">
        <w:t xml:space="preserve"> </w:t>
      </w:r>
      <w:r w:rsidR="001C6680">
        <w:t>mm</w:t>
      </w:r>
      <w:r w:rsidR="00830439">
        <w:t xml:space="preserve"> core</w:t>
      </w:r>
      <w:r w:rsidR="00F03987">
        <w:t xml:space="preserve"> </w:t>
      </w:r>
      <w:r w:rsidR="0050371E">
        <w:t>(HL-2017-GC-2</w:t>
      </w:r>
      <w:r>
        <w:t>; 45°43’42.535”N; 67°01’23.739”W</w:t>
      </w:r>
      <w:r w:rsidR="00F03987">
        <w:t>)</w:t>
      </w:r>
      <w:r w:rsidR="00830439">
        <w:t xml:space="preserve"> was collected from near the mouth of Herbert’s Cove, Harvey Lake, New Brunswick at a water depth of 4.5 m</w:t>
      </w:r>
      <w:r>
        <w:t xml:space="preserve"> and a </w:t>
      </w:r>
      <w:r>
        <w:lastRenderedPageBreak/>
        <w:t>second 23</w:t>
      </w:r>
      <w:r w:rsidR="001C6680">
        <w:t>0</w:t>
      </w:r>
      <w:r>
        <w:t xml:space="preserve"> </w:t>
      </w:r>
      <w:r w:rsidR="001C6680">
        <w:t>m</w:t>
      </w:r>
      <w:r>
        <w:t>m core (HL-2017-GC-3</w:t>
      </w:r>
      <w:r w:rsidR="000B2433">
        <w:t>; 45°44’11.252”N; 67°01’25.888”W</w:t>
      </w:r>
      <w:r>
        <w:t>) was collected from</w:t>
      </w:r>
      <w:r w:rsidR="0086478C">
        <w:t xml:space="preserve"> 7.5 m water depth</w:t>
      </w:r>
      <w:r>
        <w:t xml:space="preserve"> just northwest of the lake z-max</w:t>
      </w:r>
      <w:r w:rsidR="009D070F">
        <w:t>.</w:t>
      </w:r>
      <w:r>
        <w:t xml:space="preserve"> </w:t>
      </w:r>
      <w:r w:rsidR="00830439">
        <w:t xml:space="preserve"> The coring location</w:t>
      </w:r>
      <w:r w:rsidR="000B2433">
        <w:t>s</w:t>
      </w:r>
      <w:r w:rsidR="00830439">
        <w:t xml:space="preserve"> </w:t>
      </w:r>
      <w:r w:rsidR="000B2433">
        <w:t>were</w:t>
      </w:r>
      <w:r w:rsidR="00830439">
        <w:t xml:space="preserve"> documented using</w:t>
      </w:r>
      <w:r w:rsidR="00F03987">
        <w:t xml:space="preserve"> a </w:t>
      </w:r>
      <w:r w:rsidR="00F03987">
        <w:rPr>
          <w:color w:val="000000"/>
        </w:rPr>
        <w:t xml:space="preserve">Garmin </w:t>
      </w:r>
      <w:proofErr w:type="spellStart"/>
      <w:r w:rsidR="00F03987">
        <w:rPr>
          <w:color w:val="000000"/>
        </w:rPr>
        <w:t>GPSmap</w:t>
      </w:r>
      <w:proofErr w:type="spellEnd"/>
      <w:r w:rsidR="00F03987">
        <w:rPr>
          <w:color w:val="000000"/>
        </w:rPr>
        <w:t xml:space="preserve"> 76CSx GPS unit</w:t>
      </w:r>
      <w:r w:rsidR="00D16A97">
        <w:rPr>
          <w:color w:val="000000"/>
        </w:rPr>
        <w:t xml:space="preserve"> (±5 m) but with a resolution improved to</w:t>
      </w:r>
      <w:r w:rsidR="00717643">
        <w:rPr>
          <w:color w:val="000000"/>
        </w:rPr>
        <w:t xml:space="preserve"> </w:t>
      </w:r>
      <w:r w:rsidR="00B03A8A">
        <w:rPr>
          <w:color w:val="000000"/>
        </w:rPr>
        <w:t>~</w:t>
      </w:r>
      <w:r w:rsidR="00717643">
        <w:rPr>
          <w:color w:val="000000"/>
        </w:rPr>
        <w:t xml:space="preserve"> ±1 m</w:t>
      </w:r>
      <w:r w:rsidR="00D16A97">
        <w:rPr>
          <w:color w:val="000000"/>
        </w:rPr>
        <w:t xml:space="preserve"> by</w:t>
      </w:r>
      <w:r w:rsidR="00F03987">
        <w:rPr>
          <w:color w:val="000000"/>
        </w:rPr>
        <w:t xml:space="preserve"> </w:t>
      </w:r>
      <w:r w:rsidR="00A46696">
        <w:rPr>
          <w:color w:val="000000"/>
        </w:rPr>
        <w:t>sight</w:t>
      </w:r>
      <w:r w:rsidR="00D16A97">
        <w:rPr>
          <w:color w:val="000000"/>
        </w:rPr>
        <w:t xml:space="preserve">ing on </w:t>
      </w:r>
      <w:r w:rsidR="00830439">
        <w:t>shore reference points (Figure 1).  The core</w:t>
      </w:r>
      <w:r w:rsidR="000B2433">
        <w:t>s</w:t>
      </w:r>
      <w:r w:rsidR="002A4842">
        <w:t xml:space="preserve"> </w:t>
      </w:r>
      <w:r w:rsidR="000B2433">
        <w:t>were</w:t>
      </w:r>
      <w:r w:rsidR="00830439">
        <w:t xml:space="preserve"> subsampled</w:t>
      </w:r>
      <w:r w:rsidR="000B2433">
        <w:t xml:space="preserve"> on</w:t>
      </w:r>
      <w:r w:rsidR="00A32261">
        <w:t>-</w:t>
      </w:r>
      <w:r w:rsidR="000B2433">
        <w:t>site</w:t>
      </w:r>
      <w:r w:rsidR="00830439">
        <w:t xml:space="preserve"> at 2 mm resolution using a </w:t>
      </w:r>
      <w:proofErr w:type="spellStart"/>
      <w:r w:rsidR="00830439">
        <w:t>Glew</w:t>
      </w:r>
      <w:proofErr w:type="spellEnd"/>
      <w:r w:rsidR="00830439">
        <w:t xml:space="preserve"> core extruder (</w:t>
      </w:r>
      <w:proofErr w:type="spellStart"/>
      <w:r w:rsidR="00830439" w:rsidRPr="003D2A3A">
        <w:t>Glew</w:t>
      </w:r>
      <w:proofErr w:type="spellEnd"/>
      <w:r w:rsidR="003D2A3A" w:rsidRPr="003D2A3A">
        <w:t xml:space="preserve"> et al.</w:t>
      </w:r>
      <w:r w:rsidR="00830439" w:rsidRPr="003D2A3A">
        <w:t xml:space="preserve">, </w:t>
      </w:r>
      <w:r w:rsidR="003D2A3A" w:rsidRPr="003D2A3A">
        <w:t>2001</w:t>
      </w:r>
      <w:r w:rsidR="00830439">
        <w:t xml:space="preserve">), </w:t>
      </w:r>
      <w:r w:rsidR="006E37A3">
        <w:t>refrigerated,</w:t>
      </w:r>
      <w:r w:rsidR="00830439">
        <w:t xml:space="preserve"> and transferred to Carleton University for subsequent analysis. </w:t>
      </w:r>
    </w:p>
    <w:p w14:paraId="405AD4D5" w14:textId="77777777" w:rsidR="000E5BF0" w:rsidRDefault="000E5BF0" w:rsidP="00315EB9">
      <w:pPr>
        <w:widowControl w:val="0"/>
        <w:spacing w:line="480" w:lineRule="auto"/>
        <w:ind w:firstLine="284"/>
      </w:pPr>
    </w:p>
    <w:p w14:paraId="5C652FBC" w14:textId="0FE4CDBB" w:rsidR="00155A97" w:rsidRPr="009D070F" w:rsidRDefault="009D070F" w:rsidP="00315EB9">
      <w:pPr>
        <w:pStyle w:val="Heading2"/>
        <w:rPr>
          <w:b w:val="0"/>
          <w:bCs w:val="0"/>
        </w:rPr>
      </w:pPr>
      <w:bookmarkStart w:id="31" w:name="_8ls1oizg9726" w:colFirst="0" w:colLast="0"/>
      <w:bookmarkStart w:id="32" w:name="_Toc17134595"/>
      <w:bookmarkStart w:id="33" w:name="_Toc17135162"/>
      <w:bookmarkStart w:id="34" w:name="_Toc17135980"/>
      <w:bookmarkStart w:id="35" w:name="_Toc17136059"/>
      <w:bookmarkStart w:id="36" w:name="_Toc19458757"/>
      <w:bookmarkEnd w:id="31"/>
      <w:r w:rsidRPr="009D070F">
        <w:rPr>
          <w:b w:val="0"/>
          <w:bCs w:val="0"/>
        </w:rPr>
        <w:t xml:space="preserve">2.2 </w:t>
      </w:r>
      <w:r w:rsidR="00155A97" w:rsidRPr="009D070F">
        <w:rPr>
          <w:b w:val="0"/>
          <w:bCs w:val="0"/>
        </w:rPr>
        <w:t>Laboratory</w:t>
      </w:r>
      <w:bookmarkEnd w:id="32"/>
      <w:bookmarkEnd w:id="33"/>
      <w:bookmarkEnd w:id="34"/>
      <w:bookmarkEnd w:id="35"/>
      <w:bookmarkEnd w:id="36"/>
      <w:r w:rsidR="003B4F3E" w:rsidRPr="009D070F">
        <w:rPr>
          <w:b w:val="0"/>
          <w:bCs w:val="0"/>
        </w:rPr>
        <w:t xml:space="preserve"> and data</w:t>
      </w:r>
      <w:r w:rsidR="000E5BF0" w:rsidRPr="009D070F">
        <w:rPr>
          <w:b w:val="0"/>
          <w:bCs w:val="0"/>
        </w:rPr>
        <w:t xml:space="preserve"> analysis</w:t>
      </w:r>
    </w:p>
    <w:p w14:paraId="2433FDAF" w14:textId="7190030F" w:rsidR="000B2433" w:rsidRPr="009D070F" w:rsidRDefault="009D070F" w:rsidP="000B2433">
      <w:pPr>
        <w:spacing w:line="480" w:lineRule="auto"/>
        <w:outlineLvl w:val="0"/>
        <w:rPr>
          <w:i/>
        </w:rPr>
      </w:pPr>
      <w:bookmarkStart w:id="37" w:name="_Toc17134389"/>
      <w:bookmarkStart w:id="38" w:name="_Toc17134596"/>
      <w:bookmarkStart w:id="39" w:name="_Toc17135163"/>
      <w:bookmarkStart w:id="40" w:name="_Toc17135981"/>
      <w:bookmarkStart w:id="41" w:name="_Toc17136060"/>
      <w:bookmarkStart w:id="42" w:name="_Toc19458758"/>
      <w:r w:rsidRPr="009D070F">
        <w:rPr>
          <w:i/>
        </w:rPr>
        <w:t xml:space="preserve">2.2.1 </w:t>
      </w:r>
      <w:r w:rsidR="000B2433" w:rsidRPr="009D070F">
        <w:rPr>
          <w:i/>
        </w:rPr>
        <w:t>Radiocarbon dating and age-depth modeling</w:t>
      </w:r>
    </w:p>
    <w:p w14:paraId="67576957" w14:textId="4A8EACB9" w:rsidR="00A71E04" w:rsidRDefault="000B2433" w:rsidP="000B2433">
      <w:pPr>
        <w:spacing w:line="480" w:lineRule="auto"/>
      </w:pPr>
      <w:r w:rsidRPr="000B2433">
        <w:t xml:space="preserve">To determine whether the cores were suitable for detailed </w:t>
      </w:r>
      <w:r w:rsidR="002A4842">
        <w:t xml:space="preserve">stratigraphic </w:t>
      </w:r>
      <w:r w:rsidRPr="000B2433">
        <w:t>analysis radiocarbon dates were obtained at interval</w:t>
      </w:r>
      <w:r w:rsidR="00A71E04">
        <w:t>s</w:t>
      </w:r>
      <w:r w:rsidRPr="000B2433">
        <w:t xml:space="preserve"> in both cores.  </w:t>
      </w:r>
      <w:r w:rsidR="00A71E04">
        <w:t>B</w:t>
      </w:r>
      <w:r w:rsidRPr="000B2433">
        <w:t>ulk sediment samples</w:t>
      </w:r>
      <w:r w:rsidR="00A71E04">
        <w:t xml:space="preserve"> (5 from </w:t>
      </w:r>
      <w:r w:rsidR="00A71E04" w:rsidRPr="000B2433">
        <w:t>HL-2017-GC-2</w:t>
      </w:r>
      <w:r w:rsidR="00A71E04">
        <w:t xml:space="preserve"> and 4 from </w:t>
      </w:r>
      <w:r w:rsidR="00A71E04" w:rsidRPr="000B2433">
        <w:t>HL-2017-GC-</w:t>
      </w:r>
      <w:r w:rsidR="00A71E04">
        <w:t>3)</w:t>
      </w:r>
      <w:r w:rsidRPr="000B2433">
        <w:t xml:space="preserve"> were used for radiocarbon dating since macrofossils were absent and the sediment was homogeneous throughout</w:t>
      </w:r>
      <w:r w:rsidR="00A71E04">
        <w:t xml:space="preserve"> both cores</w:t>
      </w:r>
      <w:r w:rsidRPr="000B2433">
        <w:t>. All samples were radiocarbon dated by accelerator mass spectrometer at the Lalonde AMS Laboratory in Ottawa, Ontario, Canada. Samples were pretreated with a standard hydrochloric acid wash to remove carbonate material</w:t>
      </w:r>
      <w:r w:rsidR="001201D1">
        <w:t xml:space="preserve"> </w:t>
      </w:r>
      <w:r w:rsidR="001201D1" w:rsidRPr="003D2A3A">
        <w:t>(</w:t>
      </w:r>
      <w:proofErr w:type="spellStart"/>
      <w:r w:rsidR="001201D1" w:rsidRPr="003D2A3A">
        <w:t>Crann</w:t>
      </w:r>
      <w:proofErr w:type="spellEnd"/>
      <w:r w:rsidR="001201D1" w:rsidRPr="003D2A3A">
        <w:t xml:space="preserve"> et al., 2017)</w:t>
      </w:r>
      <w:r w:rsidRPr="003D2A3A">
        <w:t>.</w:t>
      </w:r>
      <w:r w:rsidRPr="000B2433">
        <w:t xml:space="preserve"> Radiocarbon dates were calibrated based on the IntCal20 Northern Hemisphere terrestrial radiocarbon curve (Reimer et al, 2020) using the BACON package (</w:t>
      </w:r>
      <w:proofErr w:type="spellStart"/>
      <w:r w:rsidRPr="000B2433">
        <w:t>Blaauw</w:t>
      </w:r>
      <w:proofErr w:type="spellEnd"/>
      <w:r w:rsidRPr="000B2433">
        <w:t xml:space="preserve"> et al., 2020) for R Statistical Software (R Core Team, 2020</w:t>
      </w:r>
      <w:r w:rsidR="00A71E04">
        <w:t>; Table 1</w:t>
      </w:r>
      <w:r w:rsidRPr="000B2433">
        <w:t xml:space="preserve">). </w:t>
      </w:r>
    </w:p>
    <w:p w14:paraId="03709BF7" w14:textId="77777777" w:rsidR="00F45998" w:rsidRDefault="00F45998" w:rsidP="00F45998">
      <w:pPr>
        <w:spacing w:line="480" w:lineRule="auto"/>
      </w:pPr>
    </w:p>
    <w:p w14:paraId="22AC907A" w14:textId="2A4B4252" w:rsidR="0086478C" w:rsidRDefault="0086478C" w:rsidP="00F45998">
      <w:pPr>
        <w:spacing w:line="480" w:lineRule="auto"/>
      </w:pPr>
      <w:r>
        <w:t xml:space="preserve">Core </w:t>
      </w:r>
      <w:r w:rsidR="00A71E04">
        <w:t>HL-2017-GC-3</w:t>
      </w:r>
      <w:r w:rsidR="00572041">
        <w:t>,</w:t>
      </w:r>
      <w:r w:rsidR="00A71E04">
        <w:t xml:space="preserve"> collected from </w:t>
      </w:r>
      <w:r>
        <w:t>open water in the central part of the lake</w:t>
      </w:r>
      <w:r w:rsidR="00572041">
        <w:t>,</w:t>
      </w:r>
      <w:r w:rsidR="00A71E04">
        <w:t xml:space="preserve"> was characterized by</w:t>
      </w:r>
      <w:r w:rsidR="002A4842">
        <w:t xml:space="preserve"> a series of relatively old radiocarbon dates with</w:t>
      </w:r>
      <w:r w:rsidR="00A71E04">
        <w:t xml:space="preserve"> a basal radiocarbon date of ~ 6600 Cal BP at 180-184 mm core depth</w:t>
      </w:r>
      <w:r w:rsidR="001C6680">
        <w:t>,</w:t>
      </w:r>
      <w:r>
        <w:t xml:space="preserve"> indicating </w:t>
      </w:r>
      <w:r w:rsidR="00A71E04">
        <w:t>a very low sediment accumulation rate of &gt;70 years per 2 mm.  As Harvey Lake is not stratified</w:t>
      </w:r>
      <w:r w:rsidR="006F614C">
        <w:t>,</w:t>
      </w:r>
      <w:r w:rsidR="00A71E04">
        <w:t xml:space="preserve"> with the lake bottom being well oxygenated at all depths </w:t>
      </w:r>
      <w:r w:rsidR="00106BDB">
        <w:lastRenderedPageBreak/>
        <w:t xml:space="preserve">(Patterson et al., 2020; </w:t>
      </w:r>
      <w:proofErr w:type="spellStart"/>
      <w:r w:rsidR="00106BDB">
        <w:t>Atasiei</w:t>
      </w:r>
      <w:proofErr w:type="spellEnd"/>
      <w:r w:rsidR="00106BDB">
        <w:t xml:space="preserve"> et al., 2022) </w:t>
      </w:r>
      <w:r w:rsidR="00FE6D1D">
        <w:t xml:space="preserve">it </w:t>
      </w:r>
      <w:r w:rsidR="00A71E04">
        <w:t xml:space="preserve">is likely that deposition of organic and inorganic sediments in the central part of the lake is being impacted by factors such as productivity, oxygen exposure time, and the activities of microbial decomposers (Sobek et al., 2009). At the sampling resolution possible using a </w:t>
      </w:r>
      <w:proofErr w:type="spellStart"/>
      <w:r w:rsidR="00A71E04">
        <w:t>Glew</w:t>
      </w:r>
      <w:proofErr w:type="spellEnd"/>
      <w:r w:rsidR="00A71E04">
        <w:t xml:space="preserve"> core extruder (2 mm) it was determined that</w:t>
      </w:r>
      <w:r>
        <w:t xml:space="preserve"> </w:t>
      </w:r>
      <w:r w:rsidR="00A71E04">
        <w:t xml:space="preserve">it would be difficult to reliably discriminate individual </w:t>
      </w:r>
      <w:r>
        <w:t>paleo-</w:t>
      </w:r>
      <w:r w:rsidR="00A71E04">
        <w:t>storm events</w:t>
      </w:r>
      <w:r w:rsidR="001C6680">
        <w:t xml:space="preserve"> in such a low sedimentation rate environment</w:t>
      </w:r>
      <w:r w:rsidR="00A71E04">
        <w:t xml:space="preserve"> so further analysis of this core was suspended.</w:t>
      </w:r>
    </w:p>
    <w:p w14:paraId="7FC811FE" w14:textId="77777777" w:rsidR="00F45998" w:rsidRDefault="00F45998" w:rsidP="00F45998">
      <w:pPr>
        <w:spacing w:line="480" w:lineRule="auto"/>
      </w:pPr>
    </w:p>
    <w:p w14:paraId="34593529" w14:textId="6F978659" w:rsidR="00A71E04" w:rsidRDefault="00A71E04" w:rsidP="00F45998">
      <w:pPr>
        <w:spacing w:line="480" w:lineRule="auto"/>
      </w:pPr>
      <w:r>
        <w:t>Core HL-2017-GC-2</w:t>
      </w:r>
      <w:r w:rsidR="00F13518">
        <w:t>,</w:t>
      </w:r>
      <w:r>
        <w:t xml:space="preserve"> collected from Herbert’s Cove</w:t>
      </w:r>
      <w:r w:rsidR="00F13518">
        <w:t>,</w:t>
      </w:r>
      <w:r>
        <w:t xml:space="preserve"> was characterized by a</w:t>
      </w:r>
      <w:r w:rsidR="00FE6D1D">
        <w:t xml:space="preserve"> more typical</w:t>
      </w:r>
      <w:r>
        <w:t xml:space="preserve"> basal radiocarbon date </w:t>
      </w:r>
      <w:r w:rsidR="008A624F">
        <w:t>for a</w:t>
      </w:r>
      <w:r w:rsidR="006F614C">
        <w:t xml:space="preserve"> </w:t>
      </w:r>
      <w:r w:rsidR="008A624F">
        <w:t>core</w:t>
      </w:r>
      <w:r w:rsidR="006F614C">
        <w:t xml:space="preserve"> collected from a mesotrophic temperatu</w:t>
      </w:r>
      <w:r w:rsidR="00D7437C">
        <w:t>r</w:t>
      </w:r>
      <w:r w:rsidR="006F614C">
        <w:t>e lake</w:t>
      </w:r>
      <w:r w:rsidR="008A624F">
        <w:t xml:space="preserve"> of this length</w:t>
      </w:r>
      <w:r>
        <w:t xml:space="preserve"> </w:t>
      </w:r>
      <w:r w:rsidR="008A624F">
        <w:t>(</w:t>
      </w:r>
      <w:r>
        <w:t>~ 700 Cal BP</w:t>
      </w:r>
      <w:r w:rsidR="0086478C">
        <w:t xml:space="preserve"> at 240-</w:t>
      </w:r>
      <w:r w:rsidR="00FE6D1D">
        <w:t>244 mm</w:t>
      </w:r>
      <w:r w:rsidR="008A624F">
        <w:t>; F</w:t>
      </w:r>
      <w:r w:rsidR="00170318">
        <w:t xml:space="preserve">igure </w:t>
      </w:r>
      <w:r w:rsidR="00814E2A">
        <w:t>3</w:t>
      </w:r>
      <w:r w:rsidR="00170318">
        <w:t xml:space="preserve">; </w:t>
      </w:r>
      <w:r w:rsidR="00357631">
        <w:t>Table 1)</w:t>
      </w:r>
      <w:r>
        <w:t xml:space="preserve">.  </w:t>
      </w:r>
      <w:r w:rsidR="00D7437C">
        <w:t xml:space="preserve">The core </w:t>
      </w:r>
      <w:r w:rsidR="00D7437C" w:rsidRPr="000B2433">
        <w:t xml:space="preserve">was divided into 29 </w:t>
      </w:r>
      <w:r w:rsidR="00D7437C">
        <w:t xml:space="preserve">equal </w:t>
      </w:r>
      <w:r w:rsidR="00D7437C" w:rsidRPr="000B2433">
        <w:t>thick</w:t>
      </w:r>
      <w:r w:rsidR="00D7437C">
        <w:t>ness</w:t>
      </w:r>
      <w:r w:rsidR="00D7437C" w:rsidRPr="000B2433">
        <w:t xml:space="preserve"> sections for generation of </w:t>
      </w:r>
      <w:r w:rsidR="00D7437C">
        <w:t>an</w:t>
      </w:r>
      <w:r w:rsidR="00D7437C" w:rsidRPr="000B2433">
        <w:t xml:space="preserve"> age model.</w:t>
      </w:r>
      <w:r w:rsidR="00D7437C">
        <w:t xml:space="preserve"> The</w:t>
      </w:r>
      <w:r w:rsidR="00D7437C" w:rsidRPr="000B2433">
        <w:t xml:space="preserve"> </w:t>
      </w:r>
      <w:r w:rsidR="000B2433" w:rsidRPr="000B2433">
        <w:t>age depth model was generated using</w:t>
      </w:r>
      <w:r w:rsidR="006F614C">
        <w:t xml:space="preserve"> the R</w:t>
      </w:r>
      <w:r w:rsidR="000B2433" w:rsidRPr="000B2433">
        <w:t xml:space="preserve"> BACON package, which uses Monte-Carlo simulations to estimate the best age model using the probability distribution of a given radiocarbon date, </w:t>
      </w:r>
      <w:r w:rsidR="000B2433" w:rsidRPr="000B2433">
        <w:rPr>
          <w:i/>
          <w:iCs/>
        </w:rPr>
        <w:t xml:space="preserve">a-priori </w:t>
      </w:r>
      <w:r w:rsidR="000B2433" w:rsidRPr="000B2433">
        <w:t xml:space="preserve">knowledge of the accumulation rate of the core, and a memory strength parameter that limits the variations in accumulation rate between a given depth interval and the previous interval based on a gamma distribution. The accumulation rate for </w:t>
      </w:r>
      <w:r w:rsidR="00FE6D1D">
        <w:t xml:space="preserve">Core HL-2017-GC-2 </w:t>
      </w:r>
      <w:r w:rsidR="000B2433" w:rsidRPr="000B2433">
        <w:t xml:space="preserve">was assumed to be ca. 20 </w:t>
      </w:r>
      <w:proofErr w:type="spellStart"/>
      <w:r w:rsidR="000B2433" w:rsidRPr="000B2433">
        <w:t>yr</w:t>
      </w:r>
      <w:proofErr w:type="spellEnd"/>
      <w:r w:rsidR="000B2433" w:rsidRPr="000B2433">
        <w:t>/cm (</w:t>
      </w:r>
      <w:proofErr w:type="spellStart"/>
      <w:r w:rsidR="000B2433" w:rsidRPr="000B2433">
        <w:t>acc.mean</w:t>
      </w:r>
      <w:proofErr w:type="spellEnd"/>
      <w:r w:rsidR="000B2433" w:rsidRPr="000B2433">
        <w:t xml:space="preserve"> = 20, </w:t>
      </w:r>
      <w:proofErr w:type="spellStart"/>
      <w:r w:rsidR="000B2433" w:rsidRPr="000B2433">
        <w:t>acc.shape</w:t>
      </w:r>
      <w:proofErr w:type="spellEnd"/>
      <w:r w:rsidR="000B2433" w:rsidRPr="000B2433">
        <w:t xml:space="preserve"> = 1.5) and the gamma distribution had a mean value of 0.3 and a “strength” of 10, where the strength of the gamma distribution refers to the peak height said distribution (</w:t>
      </w:r>
      <w:proofErr w:type="spellStart"/>
      <w:r w:rsidR="000B2433" w:rsidRPr="000B2433">
        <w:t>mem.mean</w:t>
      </w:r>
      <w:proofErr w:type="spellEnd"/>
      <w:r w:rsidR="000B2433" w:rsidRPr="000B2433">
        <w:t xml:space="preserve"> = 0.3, </w:t>
      </w:r>
      <w:proofErr w:type="spellStart"/>
      <w:r w:rsidR="000B2433" w:rsidRPr="000B2433">
        <w:t>mem.strength</w:t>
      </w:r>
      <w:proofErr w:type="spellEnd"/>
      <w:r w:rsidR="000B2433" w:rsidRPr="000B2433">
        <w:t xml:space="preserve"> = 10). An inferred date of -6</w:t>
      </w:r>
      <w:r w:rsidR="001C6680">
        <w:t>7</w:t>
      </w:r>
      <w:r w:rsidR="000B2433" w:rsidRPr="000B2433">
        <w:t xml:space="preserve"> cal. yr. BP was placed at 0 cm depth to represent the age of sediments when the core was recovered in 201</w:t>
      </w:r>
      <w:r w:rsidR="001C6680">
        <w:t>7</w:t>
      </w:r>
      <w:r w:rsidR="00493039">
        <w:t>.</w:t>
      </w:r>
      <w:r w:rsidR="00221EFE">
        <w:t xml:space="preserve">  </w:t>
      </w:r>
      <w:r w:rsidR="00493039">
        <w:t xml:space="preserve">This correction </w:t>
      </w:r>
      <w:r w:rsidR="00526F40">
        <w:t>was</w:t>
      </w:r>
      <w:r w:rsidR="00493039">
        <w:t xml:space="preserve"> required as the year 0 in radiocarbon dating, and thus deemed to be the present, is 1950.  This year was chosen to honor the publication of the first radiocarbon dates in December 1949</w:t>
      </w:r>
      <w:r w:rsidR="000364D7">
        <w:t xml:space="preserve"> (Taylor, 1987</w:t>
      </w:r>
      <w:r w:rsidR="00493039">
        <w:t>, p. 97</w:t>
      </w:r>
      <w:r w:rsidR="000364D7">
        <w:t>)</w:t>
      </w:r>
      <w:r w:rsidR="000B2433" w:rsidRPr="000B2433">
        <w:t xml:space="preserve">. </w:t>
      </w:r>
      <w:r w:rsidR="0046091A">
        <w:t xml:space="preserve"> </w:t>
      </w:r>
    </w:p>
    <w:p w14:paraId="032B22B0" w14:textId="77777777" w:rsidR="00F45998" w:rsidRDefault="00F45998" w:rsidP="00F45998">
      <w:pPr>
        <w:spacing w:line="480" w:lineRule="auto"/>
        <w:rPr>
          <w:rFonts w:eastAsia="Times" w:cs="Times"/>
        </w:rPr>
      </w:pPr>
    </w:p>
    <w:p w14:paraId="0F03FD21" w14:textId="01DF2FDE" w:rsidR="0046091A" w:rsidRDefault="006D7B47" w:rsidP="0046091A">
      <w:pPr>
        <w:spacing w:line="480" w:lineRule="auto"/>
      </w:pPr>
      <w:r>
        <w:rPr>
          <w:rFonts w:eastAsia="Times" w:cs="Times"/>
        </w:rPr>
        <w:t>With regard to deposition for TC events</w:t>
      </w:r>
      <w:r w:rsidR="00526F40">
        <w:rPr>
          <w:rFonts w:eastAsia="Times" w:cs="Times"/>
        </w:rPr>
        <w:t xml:space="preserve"> in the core</w:t>
      </w:r>
      <w:r>
        <w:rPr>
          <w:rFonts w:eastAsia="Times" w:cs="Times"/>
        </w:rPr>
        <w:t xml:space="preserve"> it should be noted that they would have been deposited over at most 1-2 days. </w:t>
      </w:r>
      <w:r w:rsidRPr="00B22B13">
        <w:t xml:space="preserve">In contrast, </w:t>
      </w:r>
      <w:r w:rsidR="0046091A">
        <w:t>a typical</w:t>
      </w:r>
      <w:r w:rsidR="0046091A" w:rsidRPr="00B22B13">
        <w:t xml:space="preserve"> </w:t>
      </w:r>
      <w:r w:rsidRPr="00B22B13">
        <w:t>Bacon generated age model assumes a relatively linear sedimentation rate. For sedimentary units up to several mm thick this</w:t>
      </w:r>
      <w:r w:rsidR="00B22B13" w:rsidRPr="00B22B13">
        <w:t xml:space="preserve"> will result in</w:t>
      </w:r>
      <w:r w:rsidR="00F84B63">
        <w:t xml:space="preserve"> a</w:t>
      </w:r>
      <w:r w:rsidR="00B22B13" w:rsidRPr="00B22B13">
        <w:t xml:space="preserve"> </w:t>
      </w:r>
      <w:r w:rsidR="00B22B13" w:rsidRPr="00F84B63">
        <w:t xml:space="preserve">diachronous range in </w:t>
      </w:r>
      <w:r w:rsidR="00B22B13" w:rsidRPr="00C20F09">
        <w:t>dates</w:t>
      </w:r>
      <w:r w:rsidRPr="00B22B13">
        <w:t xml:space="preserve"> for what in reality are geologically instantaneous events (</w:t>
      </w:r>
      <w:r w:rsidR="000B71A1">
        <w:t>Patterson, 2022</w:t>
      </w:r>
      <w:r w:rsidRPr="00B22B13">
        <w:t xml:space="preserve">). </w:t>
      </w:r>
      <w:r w:rsidR="0046091A">
        <w:t xml:space="preserve"> To correct for these ‘instantaneous’ depositional events the slump function within BACON was used to remove these sources of error.  </w:t>
      </w:r>
      <w:r w:rsidR="00960457">
        <w:t xml:space="preserve">These storm derived depositional </w:t>
      </w:r>
      <w:proofErr w:type="spellStart"/>
      <w:r w:rsidR="00960457">
        <w:t>unists</w:t>
      </w:r>
      <w:proofErr w:type="spellEnd"/>
      <w:r w:rsidR="0046091A">
        <w:t xml:space="preserve"> are represented by 12 grey bands of varying thickness.   </w:t>
      </w:r>
    </w:p>
    <w:p w14:paraId="240742D1" w14:textId="112E2EA1" w:rsidR="006D7B47" w:rsidRPr="00B22B13" w:rsidRDefault="006D7B47" w:rsidP="00F45998">
      <w:pPr>
        <w:spacing w:line="480" w:lineRule="auto"/>
        <w:rPr>
          <w:rFonts w:eastAsia="Times" w:cs="Times"/>
        </w:rPr>
      </w:pPr>
    </w:p>
    <w:p w14:paraId="5D2E2094" w14:textId="77777777" w:rsidR="00A71E04" w:rsidRPr="002B1DAF" w:rsidRDefault="00A71E04" w:rsidP="00A71E04"/>
    <w:p w14:paraId="1F44AF16" w14:textId="30B47BB9" w:rsidR="00F45998" w:rsidRDefault="009D070F" w:rsidP="00AC79B8">
      <w:pPr>
        <w:pStyle w:val="Heading3"/>
      </w:pPr>
      <w:r>
        <w:rPr>
          <w:i/>
          <w:iCs/>
        </w:rPr>
        <w:t xml:space="preserve">2.2.2 </w:t>
      </w:r>
      <w:r w:rsidR="00155A97" w:rsidRPr="00D64943">
        <w:rPr>
          <w:i/>
          <w:iCs/>
        </w:rPr>
        <w:t>Grain-</w:t>
      </w:r>
      <w:r w:rsidR="001B15E6" w:rsidRPr="00D64943">
        <w:rPr>
          <w:i/>
          <w:iCs/>
        </w:rPr>
        <w:t>s</w:t>
      </w:r>
      <w:r w:rsidR="00155A97" w:rsidRPr="00D64943">
        <w:rPr>
          <w:i/>
          <w:iCs/>
        </w:rPr>
        <w:t xml:space="preserve">ize </w:t>
      </w:r>
      <w:r w:rsidR="001B15E6" w:rsidRPr="00D64943">
        <w:rPr>
          <w:i/>
          <w:iCs/>
        </w:rPr>
        <w:t>a</w:t>
      </w:r>
      <w:r w:rsidR="00155A97" w:rsidRPr="00D64943">
        <w:rPr>
          <w:i/>
          <w:iCs/>
        </w:rPr>
        <w:t>nalysis</w:t>
      </w:r>
      <w:bookmarkEnd w:id="37"/>
      <w:bookmarkEnd w:id="38"/>
      <w:bookmarkEnd w:id="39"/>
      <w:bookmarkEnd w:id="40"/>
      <w:bookmarkEnd w:id="41"/>
      <w:bookmarkEnd w:id="42"/>
      <w:r w:rsidR="00155A97" w:rsidRPr="00D64943">
        <w:rPr>
          <w:i/>
          <w:iCs/>
        </w:rPr>
        <w:t xml:space="preserve"> </w:t>
      </w:r>
    </w:p>
    <w:p w14:paraId="07D139A1" w14:textId="3E304E68" w:rsidR="00155A97" w:rsidRDefault="00830439" w:rsidP="00F45998">
      <w:pPr>
        <w:widowControl w:val="0"/>
        <w:spacing w:line="480" w:lineRule="auto"/>
      </w:pPr>
      <w:r>
        <w:t>In preparation for</w:t>
      </w:r>
      <w:r w:rsidR="00155A97">
        <w:t xml:space="preserve"> grain-size analysis, </w:t>
      </w:r>
      <w:r w:rsidR="00AD34EA">
        <w:t xml:space="preserve">the </w:t>
      </w:r>
      <w:r w:rsidR="00212558">
        <w:t>1</w:t>
      </w:r>
      <w:r>
        <w:t>1</w:t>
      </w:r>
      <w:r w:rsidR="00D153C4">
        <w:t>5</w:t>
      </w:r>
      <w:r w:rsidR="00AD34EA">
        <w:t xml:space="preserve"> sediment </w:t>
      </w:r>
      <w:r w:rsidR="00155A97">
        <w:t>subsamples</w:t>
      </w:r>
      <w:r w:rsidR="00FE6D1D">
        <w:t xml:space="preserve"> from core HL-2017-GC-2  (with sampling gaps at </w:t>
      </w:r>
      <w:r w:rsidR="00180CFE">
        <w:t xml:space="preserve">0, </w:t>
      </w:r>
      <w:r w:rsidR="00FE6D1D">
        <w:t>96, 170, 186, 190, 192, 212, 214 mm)</w:t>
      </w:r>
      <w:r w:rsidR="00155A97">
        <w:t xml:space="preserve"> were processed </w:t>
      </w:r>
      <w:r w:rsidR="00926C5A">
        <w:t xml:space="preserve">at </w:t>
      </w:r>
      <w:r w:rsidR="006E37A3">
        <w:t>2-</w:t>
      </w:r>
      <w:r w:rsidR="00926C5A">
        <w:t xml:space="preserve">mm-stratigraphic resolution </w:t>
      </w:r>
      <w:r w:rsidR="00155A97">
        <w:t xml:space="preserve">using a protocol modified from </w:t>
      </w:r>
      <w:r w:rsidR="00C23261" w:rsidRPr="00C23261">
        <w:rPr>
          <w:rFonts w:cs="Times"/>
        </w:rPr>
        <w:t xml:space="preserve">Murray </w:t>
      </w:r>
      <w:r w:rsidR="00C23261">
        <w:rPr>
          <w:rFonts w:cs="Times"/>
        </w:rPr>
        <w:t>(</w:t>
      </w:r>
      <w:r w:rsidR="00C23261" w:rsidRPr="00C23261">
        <w:rPr>
          <w:rFonts w:cs="Times"/>
        </w:rPr>
        <w:t>2002)</w:t>
      </w:r>
      <w:r w:rsidR="00155A97">
        <w:t xml:space="preserve"> and </w:t>
      </w:r>
      <w:r w:rsidR="00C23261" w:rsidRPr="00C23261">
        <w:rPr>
          <w:rFonts w:cs="Times"/>
        </w:rPr>
        <w:t xml:space="preserve">van </w:t>
      </w:r>
      <w:proofErr w:type="spellStart"/>
      <w:r w:rsidR="00C23261" w:rsidRPr="00C23261">
        <w:rPr>
          <w:rFonts w:cs="Times"/>
        </w:rPr>
        <w:t>Hengstum</w:t>
      </w:r>
      <w:proofErr w:type="spellEnd"/>
      <w:r w:rsidR="00C23261" w:rsidRPr="00C23261">
        <w:rPr>
          <w:rFonts w:cs="Times"/>
        </w:rPr>
        <w:t xml:space="preserve"> et al. </w:t>
      </w:r>
      <w:r w:rsidR="00C23261">
        <w:rPr>
          <w:rFonts w:cs="Times"/>
        </w:rPr>
        <w:t>(</w:t>
      </w:r>
      <w:r w:rsidR="00C23261" w:rsidRPr="00C23261">
        <w:rPr>
          <w:rFonts w:cs="Times"/>
        </w:rPr>
        <w:t>2007</w:t>
      </w:r>
      <w:r w:rsidR="00926C5A">
        <w:rPr>
          <w:rFonts w:cs="Times"/>
        </w:rPr>
        <w:t>). Briefly,</w:t>
      </w:r>
      <w:r w:rsidR="00155A97">
        <w:t xml:space="preserve"> 30% H</w:t>
      </w:r>
      <w:r w:rsidR="00155A97">
        <w:rPr>
          <w:vertAlign w:val="subscript"/>
        </w:rPr>
        <w:t>2</w:t>
      </w:r>
      <w:r w:rsidR="00155A97">
        <w:t>O</w:t>
      </w:r>
      <w:r w:rsidR="00155A97">
        <w:rPr>
          <w:vertAlign w:val="subscript"/>
        </w:rPr>
        <w:t>2</w:t>
      </w:r>
      <w:r w:rsidR="00155A97">
        <w:t xml:space="preserve"> was added to subsamples</w:t>
      </w:r>
      <w:r>
        <w:t xml:space="preserve"> and then placed</w:t>
      </w:r>
      <w:r w:rsidR="00155A97">
        <w:t xml:space="preserve"> in an 80</w:t>
      </w:r>
      <w:r w:rsidR="00155A97">
        <w:rPr>
          <w:vertAlign w:val="superscript"/>
        </w:rPr>
        <w:t>o</w:t>
      </w:r>
      <w:r w:rsidR="00155A97">
        <w:t xml:space="preserve">C water bath to oxidize organic matter. </w:t>
      </w:r>
      <w:r>
        <w:t>Analysis of</w:t>
      </w:r>
      <w:r w:rsidR="00926C5A">
        <w:t xml:space="preserve"> randomly</w:t>
      </w:r>
      <w:r>
        <w:t xml:space="preserve"> select</w:t>
      </w:r>
      <w:r w:rsidR="00926C5A">
        <w:t>ed</w:t>
      </w:r>
      <w:r>
        <w:t xml:space="preserve"> samples </w:t>
      </w:r>
      <w:r w:rsidR="006B53E9">
        <w:t>treated</w:t>
      </w:r>
      <w:r w:rsidR="00D7437C">
        <w:t xml:space="preserve"> </w:t>
      </w:r>
      <w:r>
        <w:t xml:space="preserve">using 10% HCl indicated that sediment carbonate content was insignificant so an </w:t>
      </w:r>
      <w:r w:rsidR="00155A97">
        <w:t>HCl pretreatment was deemed unnecessary</w:t>
      </w:r>
      <w:r w:rsidR="00926C5A">
        <w:t xml:space="preserve"> and not used</w:t>
      </w:r>
      <w:r w:rsidR="00155A97">
        <w:t xml:space="preserve">. </w:t>
      </w:r>
      <w:r>
        <w:t>Following the H</w:t>
      </w:r>
      <w:r>
        <w:rPr>
          <w:vertAlign w:val="subscript"/>
        </w:rPr>
        <w:t>2</w:t>
      </w:r>
      <w:r>
        <w:t>O</w:t>
      </w:r>
      <w:r>
        <w:rPr>
          <w:vertAlign w:val="subscript"/>
        </w:rPr>
        <w:t>2</w:t>
      </w:r>
      <w:r>
        <w:t xml:space="preserve"> pretreatment</w:t>
      </w:r>
      <w:r w:rsidR="00D7437C">
        <w:t>,</w:t>
      </w:r>
      <w:r>
        <w:t xml:space="preserve"> </w:t>
      </w:r>
      <w:r w:rsidR="00155A97">
        <w:t>subsamples were analyzed using a Beckman Coulter LS 13 320 laser diffraction grain size analyzer equipped with a universal liquid module. Subsamples</w:t>
      </w:r>
      <w:r w:rsidR="00582706">
        <w:t xml:space="preserve"> were hand agitated to suspend the sediments and</w:t>
      </w:r>
      <w:r w:rsidR="00155A97">
        <w:t xml:space="preserve"> </w:t>
      </w:r>
      <w:r w:rsidR="00582706">
        <w:t>then</w:t>
      </w:r>
      <w:r w:rsidR="00155A97">
        <w:t xml:space="preserve"> pipetted into the analyzer until an obscuration of 10±3% was achieved</w:t>
      </w:r>
      <w:r w:rsidR="00793B33">
        <w:t>.</w:t>
      </w:r>
      <w:r w:rsidR="00EA5A19">
        <w:t xml:space="preserve"> </w:t>
      </w:r>
      <w:r w:rsidR="00793B33">
        <w:t xml:space="preserve">This slurry </w:t>
      </w:r>
      <w:r w:rsidR="00EA5A19">
        <w:t xml:space="preserve">was </w:t>
      </w:r>
      <w:r w:rsidR="00582706">
        <w:t xml:space="preserve">then </w:t>
      </w:r>
      <w:r w:rsidR="00155A97">
        <w:t xml:space="preserve">circulated within the module for sixty seconds prior to the first of three replicate runs. </w:t>
      </w:r>
      <w:r w:rsidR="00793B33">
        <w:t>Each sample was analyzed in triplicate</w:t>
      </w:r>
      <w:r w:rsidR="00155A97">
        <w:t xml:space="preserve"> </w:t>
      </w:r>
      <w:r w:rsidR="00582706">
        <w:t>resulting</w:t>
      </w:r>
      <w:r w:rsidR="00155A97">
        <w:t xml:space="preserve"> </w:t>
      </w:r>
      <w:r w:rsidR="00582706">
        <w:t xml:space="preserve">in </w:t>
      </w:r>
      <w:r w:rsidR="00155A97">
        <w:t>grain size distributions</w:t>
      </w:r>
      <w:r w:rsidR="00582706">
        <w:t xml:space="preserve"> potentially </w:t>
      </w:r>
      <w:r w:rsidR="00155A97">
        <w:t>rang</w:t>
      </w:r>
      <w:r w:rsidR="00582706">
        <w:t>ing</w:t>
      </w:r>
      <w:r w:rsidR="00155A97">
        <w:t xml:space="preserve"> from 0.4</w:t>
      </w:r>
      <w:r w:rsidR="00E32965">
        <w:t>-</w:t>
      </w:r>
      <w:r w:rsidR="00155A97">
        <w:t xml:space="preserve">1500 µm. </w:t>
      </w:r>
      <w:r w:rsidR="006B53E9">
        <w:t>T</w:t>
      </w:r>
      <w:r w:rsidR="007C7FEF">
        <w:t xml:space="preserve">he </w:t>
      </w:r>
      <w:r w:rsidR="007C7FEF">
        <w:lastRenderedPageBreak/>
        <w:t>triplicate</w:t>
      </w:r>
      <w:r w:rsidR="000E526B">
        <w:t xml:space="preserve"> analyses</w:t>
      </w:r>
      <w:r w:rsidR="006B53E9">
        <w:t xml:space="preserve"> were averaged for each sample</w:t>
      </w:r>
      <w:r w:rsidR="007C7FEF">
        <w:t xml:space="preserve"> and </w:t>
      </w:r>
      <w:proofErr w:type="spellStart"/>
      <w:r w:rsidR="00155A97">
        <w:t>Gradistat</w:t>
      </w:r>
      <w:proofErr w:type="spellEnd"/>
      <w:r w:rsidR="00155A97">
        <w:t xml:space="preserve"> v8 was</w:t>
      </w:r>
      <w:r w:rsidR="00EA5A19">
        <w:t xml:space="preserve"> </w:t>
      </w:r>
      <w:r w:rsidR="00582706">
        <w:t>sub</w:t>
      </w:r>
      <w:r w:rsidR="0050371E">
        <w:t>s</w:t>
      </w:r>
      <w:r w:rsidR="00582706">
        <w:t>equently</w:t>
      </w:r>
      <w:r w:rsidR="00155A97">
        <w:t xml:space="preserve"> used to generate summary statistics for the grain</w:t>
      </w:r>
      <w:r w:rsidR="00AD34EA">
        <w:t>-</w:t>
      </w:r>
      <w:r w:rsidR="00155A97">
        <w:t>size distribution data</w:t>
      </w:r>
      <w:r w:rsidR="009C7D21">
        <w:t xml:space="preserve"> </w:t>
      </w:r>
      <w:r w:rsidR="009C7D21" w:rsidRPr="00A5403A">
        <w:rPr>
          <w:rFonts w:cs="Times"/>
        </w:rPr>
        <w:t>(</w:t>
      </w:r>
      <w:proofErr w:type="spellStart"/>
      <w:r w:rsidR="009C7D21" w:rsidRPr="00A5403A">
        <w:rPr>
          <w:rFonts w:cs="Times"/>
        </w:rPr>
        <w:t>Blott</w:t>
      </w:r>
      <w:proofErr w:type="spellEnd"/>
      <w:r w:rsidR="009C7D21" w:rsidRPr="00A5403A">
        <w:rPr>
          <w:rFonts w:cs="Times"/>
        </w:rPr>
        <w:t xml:space="preserve"> and Pye, 2001)</w:t>
      </w:r>
      <w:r w:rsidR="00155A97">
        <w:t xml:space="preserve">. </w:t>
      </w:r>
      <w:r w:rsidR="00FC537F">
        <w:t xml:space="preserve"> Th</w:t>
      </w:r>
      <w:r w:rsidR="00582706">
        <w:t>e grainsize</w:t>
      </w:r>
      <w:r w:rsidR="00FC537F">
        <w:t xml:space="preserve"> data w</w:t>
      </w:r>
      <w:r w:rsidR="00926C5A">
        <w:t>ere</w:t>
      </w:r>
      <w:r w:rsidR="00FC537F">
        <w:t xml:space="preserve"> used as inputs for subsequent End Member Mixing Analysis (EMMA), as described below.</w:t>
      </w:r>
      <w:bookmarkStart w:id="43" w:name="_1ph99if3en3x" w:colFirst="0" w:colLast="0"/>
      <w:bookmarkEnd w:id="43"/>
    </w:p>
    <w:p w14:paraId="16594E02" w14:textId="77777777" w:rsidR="00357631" w:rsidRPr="0050371E" w:rsidRDefault="00357631" w:rsidP="0050371E">
      <w:pPr>
        <w:widowControl w:val="0"/>
        <w:spacing w:line="480" w:lineRule="auto"/>
        <w:ind w:firstLine="284"/>
        <w:rPr>
          <w:rFonts w:eastAsia="Times" w:cs="Times"/>
          <w:highlight w:val="white"/>
        </w:rPr>
      </w:pPr>
    </w:p>
    <w:p w14:paraId="05E4341C" w14:textId="14D921BC" w:rsidR="00F45998" w:rsidRPr="003E3B71" w:rsidRDefault="009D070F" w:rsidP="003E3B71">
      <w:pPr>
        <w:pStyle w:val="Heading2"/>
        <w:rPr>
          <w:i/>
          <w:iCs/>
        </w:rPr>
      </w:pPr>
      <w:r>
        <w:rPr>
          <w:b w:val="0"/>
          <w:bCs w:val="0"/>
          <w:i/>
          <w:iCs/>
        </w:rPr>
        <w:t xml:space="preserve">2.2.3 </w:t>
      </w:r>
      <w:r w:rsidR="003B4F3E" w:rsidRPr="003B4F3E">
        <w:rPr>
          <w:b w:val="0"/>
          <w:bCs w:val="0"/>
          <w:i/>
          <w:iCs/>
        </w:rPr>
        <w:t>End member Mixing analysis (EMMA</w:t>
      </w:r>
      <w:r w:rsidR="003B4F3E">
        <w:rPr>
          <w:i/>
          <w:iCs/>
        </w:rPr>
        <w:t>)</w:t>
      </w:r>
    </w:p>
    <w:p w14:paraId="3AB518A8" w14:textId="5E3CB536" w:rsidR="00A85916" w:rsidRDefault="00495EEC" w:rsidP="00F45998">
      <w:pPr>
        <w:widowControl w:val="0"/>
        <w:spacing w:line="480" w:lineRule="auto"/>
        <w:rPr>
          <w:rFonts w:eastAsia="Times" w:cs="Times"/>
        </w:rPr>
      </w:pPr>
      <w:r>
        <w:rPr>
          <w:rFonts w:eastAsia="Times" w:cs="Times"/>
        </w:rPr>
        <w:t>EMMA</w:t>
      </w:r>
      <w:r w:rsidR="00155A97">
        <w:rPr>
          <w:rFonts w:eastAsia="Times" w:cs="Times"/>
        </w:rPr>
        <w:t xml:space="preserve"> was carried out using the grain</w:t>
      </w:r>
      <w:r w:rsidR="009B6778">
        <w:rPr>
          <w:rFonts w:eastAsia="Times" w:cs="Times"/>
        </w:rPr>
        <w:t>-</w:t>
      </w:r>
      <w:r w:rsidR="00155A97">
        <w:rPr>
          <w:rFonts w:eastAsia="Times" w:cs="Times"/>
        </w:rPr>
        <w:t xml:space="preserve">size analysis results </w:t>
      </w:r>
      <w:r w:rsidR="0050371E">
        <w:rPr>
          <w:rFonts w:eastAsia="Times" w:cs="Times"/>
        </w:rPr>
        <w:t>for</w:t>
      </w:r>
      <w:r w:rsidR="00155A97">
        <w:rPr>
          <w:rFonts w:eastAsia="Times" w:cs="Times"/>
        </w:rPr>
        <w:t xml:space="preserve"> the </w:t>
      </w:r>
      <w:r w:rsidR="009D0B47">
        <w:rPr>
          <w:rFonts w:eastAsia="Times" w:cs="Times"/>
        </w:rPr>
        <w:t>1</w:t>
      </w:r>
      <w:r w:rsidR="00F03987">
        <w:rPr>
          <w:rFonts w:eastAsia="Times" w:cs="Times"/>
        </w:rPr>
        <w:t>1</w:t>
      </w:r>
      <w:r w:rsidR="00D153C4">
        <w:rPr>
          <w:rFonts w:eastAsia="Times" w:cs="Times"/>
        </w:rPr>
        <w:t>5</w:t>
      </w:r>
      <w:r w:rsidR="0050371E">
        <w:rPr>
          <w:rFonts w:eastAsia="Times" w:cs="Times"/>
        </w:rPr>
        <w:t xml:space="preserve"> subsamples obtained from Harvey Lake core </w:t>
      </w:r>
      <w:r w:rsidR="0050371E">
        <w:t xml:space="preserve">HL-2017-GC-2 </w:t>
      </w:r>
      <w:r w:rsidR="00155A97">
        <w:rPr>
          <w:rFonts w:eastAsia="Times" w:cs="Times"/>
        </w:rPr>
        <w:t xml:space="preserve">to characterize depositional processes influencing sedimentation in the lake. </w:t>
      </w:r>
      <w:r w:rsidR="009B6778">
        <w:rPr>
          <w:rFonts w:eastAsia="Times" w:cs="Times"/>
        </w:rPr>
        <w:t xml:space="preserve">The </w:t>
      </w:r>
      <w:r w:rsidR="00155A97">
        <w:rPr>
          <w:rFonts w:eastAsia="Times" w:cs="Times"/>
        </w:rPr>
        <w:t xml:space="preserve">EMMA </w:t>
      </w:r>
      <w:r w:rsidR="00E20A85">
        <w:rPr>
          <w:rFonts w:eastAsia="Times" w:cs="Times"/>
        </w:rPr>
        <w:t>analysis protocol</w:t>
      </w:r>
      <w:r w:rsidR="009B6778">
        <w:rPr>
          <w:rFonts w:eastAsia="Times" w:cs="Times"/>
        </w:rPr>
        <w:t xml:space="preserve"> </w:t>
      </w:r>
      <w:r w:rsidR="00155A97">
        <w:rPr>
          <w:rFonts w:eastAsia="Times" w:cs="Times"/>
        </w:rPr>
        <w:t xml:space="preserve">following </w:t>
      </w:r>
      <w:r w:rsidR="00E20A85">
        <w:rPr>
          <w:rFonts w:eastAsia="Times" w:cs="Times"/>
        </w:rPr>
        <w:t>that</w:t>
      </w:r>
      <w:r w:rsidR="00155A97">
        <w:rPr>
          <w:rFonts w:eastAsia="Times" w:cs="Times"/>
        </w:rPr>
        <w:t xml:space="preserve"> of </w:t>
      </w:r>
      <w:r w:rsidR="0036064E" w:rsidRPr="0036064E">
        <w:rPr>
          <w:rFonts w:cs="Times"/>
        </w:rPr>
        <w:t>(</w:t>
      </w:r>
      <w:proofErr w:type="spellStart"/>
      <w:r w:rsidR="0036064E" w:rsidRPr="0036064E">
        <w:rPr>
          <w:rFonts w:cs="Times"/>
        </w:rPr>
        <w:t>Dietze</w:t>
      </w:r>
      <w:proofErr w:type="spellEnd"/>
      <w:r w:rsidR="0036064E" w:rsidRPr="0036064E">
        <w:rPr>
          <w:rFonts w:cs="Times"/>
        </w:rPr>
        <w:t xml:space="preserve"> et al., 2012)</w:t>
      </w:r>
      <w:r w:rsidR="00155A97">
        <w:rPr>
          <w:rFonts w:eastAsia="Times" w:cs="Times"/>
        </w:rPr>
        <w:t xml:space="preserve"> using </w:t>
      </w:r>
      <w:r w:rsidR="009D0B47">
        <w:rPr>
          <w:rFonts w:eastAsia="Times" w:cs="Times"/>
        </w:rPr>
        <w:t>R-Studio</w:t>
      </w:r>
      <w:r w:rsidR="00155A97">
        <w:rPr>
          <w:rFonts w:eastAsia="Times" w:cs="Times"/>
        </w:rPr>
        <w:t xml:space="preserve"> package </w:t>
      </w:r>
      <w:proofErr w:type="spellStart"/>
      <w:r w:rsidR="00155A97">
        <w:rPr>
          <w:rFonts w:eastAsia="Times" w:cs="Times"/>
        </w:rPr>
        <w:t>EMMAgeo</w:t>
      </w:r>
      <w:proofErr w:type="spellEnd"/>
      <w:r w:rsidR="009D0B47">
        <w:rPr>
          <w:rFonts w:eastAsia="Times" w:cs="Times"/>
        </w:rPr>
        <w:t xml:space="preserve"> v. 0.9</w:t>
      </w:r>
      <w:r w:rsidR="00E00A73">
        <w:rPr>
          <w:rFonts w:eastAsia="Times" w:cs="Times"/>
        </w:rPr>
        <w:t>.</w:t>
      </w:r>
      <w:r w:rsidR="009D0B47">
        <w:rPr>
          <w:rFonts w:eastAsia="Times" w:cs="Times"/>
        </w:rPr>
        <w:t>7</w:t>
      </w:r>
      <w:r w:rsidR="00155A97">
        <w:rPr>
          <w:rFonts w:eastAsia="Times" w:cs="Times"/>
        </w:rPr>
        <w:t xml:space="preserve"> </w:t>
      </w:r>
      <w:r w:rsidR="0036064E" w:rsidRPr="0036064E">
        <w:rPr>
          <w:rFonts w:cs="Times"/>
        </w:rPr>
        <w:t>(</w:t>
      </w:r>
      <w:proofErr w:type="spellStart"/>
      <w:r w:rsidR="0036064E" w:rsidRPr="0036064E">
        <w:rPr>
          <w:rFonts w:cs="Times"/>
        </w:rPr>
        <w:t>Dietze</w:t>
      </w:r>
      <w:proofErr w:type="spellEnd"/>
      <w:r w:rsidR="0036064E" w:rsidRPr="0036064E">
        <w:rPr>
          <w:rFonts w:cs="Times"/>
        </w:rPr>
        <w:t xml:space="preserve"> and </w:t>
      </w:r>
      <w:proofErr w:type="spellStart"/>
      <w:r w:rsidR="0036064E" w:rsidRPr="0036064E">
        <w:rPr>
          <w:rFonts w:cs="Times"/>
        </w:rPr>
        <w:t>Dietze</w:t>
      </w:r>
      <w:proofErr w:type="spellEnd"/>
      <w:r w:rsidR="0036064E" w:rsidRPr="0036064E">
        <w:rPr>
          <w:rFonts w:cs="Times"/>
        </w:rPr>
        <w:t>, 2019)</w:t>
      </w:r>
      <w:r w:rsidR="00155A97">
        <w:rPr>
          <w:rFonts w:eastAsia="Times" w:cs="Times"/>
        </w:rPr>
        <w:t xml:space="preserve">. Only robust end members (EMs) were </w:t>
      </w:r>
      <w:r w:rsidR="0050371E">
        <w:rPr>
          <w:rFonts w:eastAsia="Times" w:cs="Times"/>
        </w:rPr>
        <w:t xml:space="preserve">considered, which </w:t>
      </w:r>
      <w:r w:rsidR="00926C5A">
        <w:rPr>
          <w:rFonts w:eastAsia="Times" w:cs="Times"/>
        </w:rPr>
        <w:t>were</w:t>
      </w:r>
      <w:r w:rsidR="00155A97">
        <w:rPr>
          <w:rFonts w:eastAsia="Times" w:cs="Times"/>
        </w:rPr>
        <w:t xml:space="preserve"> defined as those </w:t>
      </w:r>
      <w:r w:rsidR="0050371E">
        <w:rPr>
          <w:rFonts w:eastAsia="Times" w:cs="Times"/>
        </w:rPr>
        <w:t>characterized by</w:t>
      </w:r>
      <w:r w:rsidR="00155A97">
        <w:rPr>
          <w:rFonts w:eastAsia="Times" w:cs="Times"/>
        </w:rPr>
        <w:t xml:space="preserve"> non-overlapping, interpretable end member loadings, with the addition of those </w:t>
      </w:r>
      <w:r w:rsidR="0050371E">
        <w:rPr>
          <w:rFonts w:eastAsia="Times" w:cs="Times"/>
        </w:rPr>
        <w:t>where</w:t>
      </w:r>
      <w:r w:rsidR="00155A97">
        <w:rPr>
          <w:rFonts w:eastAsia="Times" w:cs="Times"/>
        </w:rPr>
        <w:t xml:space="preserve"> similar EM loadings occurred in most model runs </w:t>
      </w:r>
      <w:r w:rsidR="0036064E" w:rsidRPr="0036064E">
        <w:rPr>
          <w:rFonts w:cs="Times"/>
        </w:rPr>
        <w:t>(</w:t>
      </w:r>
      <w:proofErr w:type="spellStart"/>
      <w:r w:rsidR="0036064E" w:rsidRPr="0036064E">
        <w:rPr>
          <w:rFonts w:cs="Times"/>
        </w:rPr>
        <w:t>Dietze</w:t>
      </w:r>
      <w:proofErr w:type="spellEnd"/>
      <w:r w:rsidR="0036064E" w:rsidRPr="0036064E">
        <w:rPr>
          <w:rFonts w:cs="Times"/>
        </w:rPr>
        <w:t xml:space="preserve"> et al., 2012)</w:t>
      </w:r>
      <w:r w:rsidR="00155A97">
        <w:rPr>
          <w:rFonts w:eastAsia="Times" w:cs="Times"/>
        </w:rPr>
        <w:t>.</w:t>
      </w:r>
    </w:p>
    <w:p w14:paraId="28A2520D" w14:textId="77777777" w:rsidR="00A85916" w:rsidRDefault="00A85916" w:rsidP="00F45998">
      <w:pPr>
        <w:widowControl w:val="0"/>
        <w:spacing w:line="480" w:lineRule="auto"/>
        <w:rPr>
          <w:rFonts w:eastAsia="Times" w:cs="Times"/>
        </w:rPr>
      </w:pPr>
    </w:p>
    <w:p w14:paraId="1250727D" w14:textId="0142FB90" w:rsidR="00C00FAE" w:rsidRDefault="00C00FAE" w:rsidP="00F45998">
      <w:pPr>
        <w:widowControl w:val="0"/>
        <w:spacing w:line="480" w:lineRule="auto"/>
        <w:rPr>
          <w:rFonts w:eastAsia="Times" w:cs="Times"/>
          <w:i/>
          <w:iCs/>
        </w:rPr>
      </w:pPr>
      <w:r w:rsidRPr="00AC79B8">
        <w:rPr>
          <w:rFonts w:eastAsia="Times" w:cs="Times"/>
          <w:i/>
          <w:iCs/>
        </w:rPr>
        <w:t xml:space="preserve">2.2.4 </w:t>
      </w:r>
      <w:r w:rsidR="00474922">
        <w:rPr>
          <w:rFonts w:eastAsia="Times" w:cs="Times"/>
          <w:i/>
          <w:iCs/>
        </w:rPr>
        <w:t>ITRAX</w:t>
      </w:r>
      <w:r w:rsidR="00672046" w:rsidRPr="00AC79B8">
        <w:rPr>
          <w:rFonts w:eastAsia="Times" w:cs="Times"/>
          <w:i/>
          <w:iCs/>
        </w:rPr>
        <w:t xml:space="preserve"> X-ray fluorescence (XRF) Analysis</w:t>
      </w:r>
    </w:p>
    <w:p w14:paraId="0472B311" w14:textId="44930399" w:rsidR="001E3C9B" w:rsidRDefault="003D3994">
      <w:pPr>
        <w:spacing w:line="480" w:lineRule="auto"/>
      </w:pPr>
      <w:r>
        <w:rPr>
          <w:rFonts w:eastAsia="Times" w:cs="Times"/>
        </w:rPr>
        <w:t xml:space="preserve">Subsamples from the same core horizons used for the EMMA analysis </w:t>
      </w:r>
      <w:r>
        <w:t>were loaded in</w:t>
      </w:r>
      <w:r w:rsidR="009472A5">
        <w:t>to</w:t>
      </w:r>
      <w:r>
        <w:t xml:space="preserve"> a</w:t>
      </w:r>
      <w:r w:rsidR="009472A5">
        <w:t xml:space="preserve"> custom designed acrylic </w:t>
      </w:r>
      <w:r>
        <w:t>Sequential Sediment Reservoir (SSR)</w:t>
      </w:r>
      <w:r w:rsidR="009472A5">
        <w:t xml:space="preserve"> vessel</w:t>
      </w:r>
      <w:r>
        <w:t xml:space="preserve"> using a</w:t>
      </w:r>
      <w:r w:rsidR="009472A5">
        <w:t>n inert laboratory</w:t>
      </w:r>
      <w:r>
        <w:t xml:space="preserve"> spatula, evenly compacting the sediment to ensure no void spaces were present in the ~</w:t>
      </w:r>
      <w:r w:rsidR="009472A5">
        <w:t>0.5</w:t>
      </w:r>
      <w:r>
        <w:t xml:space="preserve"> cm</w:t>
      </w:r>
      <w:r w:rsidRPr="00AC79B8">
        <w:rPr>
          <w:vertAlign w:val="superscript"/>
        </w:rPr>
        <w:t>3</w:t>
      </w:r>
      <w:r>
        <w:t xml:space="preserve"> cuvette (</w:t>
      </w:r>
      <w:r w:rsidR="009472A5">
        <w:t xml:space="preserve">modified after vessel </w:t>
      </w:r>
      <w:r w:rsidR="002D5993">
        <w:t>described</w:t>
      </w:r>
      <w:r w:rsidR="009472A5">
        <w:t xml:space="preserve"> in </w:t>
      </w:r>
      <w:r>
        <w:t>Gregory et al., 2017).</w:t>
      </w:r>
      <w:r w:rsidR="002D5993">
        <w:t xml:space="preserve"> Each cuvette was sequentially analyzed using the Cr heavy element (Cr-HE) X-ray source (30 </w:t>
      </w:r>
      <w:proofErr w:type="spellStart"/>
      <w:r w:rsidR="002D5993">
        <w:t>Kv</w:t>
      </w:r>
      <w:proofErr w:type="spellEnd"/>
      <w:r w:rsidR="002D5993">
        <w:t xml:space="preserve">, 28 mA, exp. time=15 s, step-size 0.2 mm) on a Cox </w:t>
      </w:r>
      <w:r w:rsidR="00474922">
        <w:t>ITRAX</w:t>
      </w:r>
      <w:r w:rsidR="002D5993">
        <w:t xml:space="preserve"> </w:t>
      </w:r>
      <w:proofErr w:type="spellStart"/>
      <w:r w:rsidR="002D5993">
        <w:t>μXRF</w:t>
      </w:r>
      <w:proofErr w:type="spellEnd"/>
      <w:r w:rsidR="002D5993">
        <w:t xml:space="preserve">-CS at the McMaster University Core Scanning Facility (MUCS).  </w:t>
      </w:r>
      <w:r w:rsidR="008E5904">
        <w:t>Twenty-five</w:t>
      </w:r>
      <w:r w:rsidR="002D5993">
        <w:t xml:space="preserve"> measurements</w:t>
      </w:r>
      <w:r w:rsidR="008E5904">
        <w:t xml:space="preserve"> </w:t>
      </w:r>
      <w:r w:rsidR="002D5993">
        <w:t>from each sample reservoir were</w:t>
      </w:r>
      <w:r w:rsidR="008E5904">
        <w:t xml:space="preserve"> </w:t>
      </w:r>
      <w:r w:rsidR="002D5993">
        <w:t>averaged and the standard deviation was calculated to document</w:t>
      </w:r>
      <w:r w:rsidR="008E5904">
        <w:t xml:space="preserve"> </w:t>
      </w:r>
      <w:r w:rsidR="002D5993">
        <w:t>variability. Data is shown as total counts over the</w:t>
      </w:r>
      <w:r w:rsidR="008E5904">
        <w:t xml:space="preserve"> </w:t>
      </w:r>
      <w:r w:rsidR="002D5993">
        <w:t xml:space="preserve">15 s integration </w:t>
      </w:r>
      <w:r w:rsidR="002D5993">
        <w:lastRenderedPageBreak/>
        <w:t>time.</w:t>
      </w:r>
      <w:r w:rsidR="008E5904">
        <w:t xml:space="preserve"> </w:t>
      </w:r>
      <w:r w:rsidR="00F977D0">
        <w:t xml:space="preserve"> The individual elements generated through the XRF analysis were normalized for “matrix effects” using the </w:t>
      </w:r>
      <w:r w:rsidR="004A79DF">
        <w:t>Cr</w:t>
      </w:r>
      <w:r w:rsidR="00F977D0">
        <w:t xml:space="preserve"> </w:t>
      </w:r>
      <w:proofErr w:type="spellStart"/>
      <w:r w:rsidR="00F977D0">
        <w:t>inc</w:t>
      </w:r>
      <w:proofErr w:type="spellEnd"/>
      <w:r w:rsidR="00F977D0">
        <w:t>/</w:t>
      </w:r>
      <w:r w:rsidR="004A79DF">
        <w:t>Cr</w:t>
      </w:r>
      <w:r w:rsidR="00F977D0">
        <w:t xml:space="preserve"> </w:t>
      </w:r>
      <w:proofErr w:type="spellStart"/>
      <w:r w:rsidR="00F977D0">
        <w:t>Coh</w:t>
      </w:r>
      <w:proofErr w:type="spellEnd"/>
      <w:r w:rsidR="00F977D0">
        <w:t xml:space="preserve"> scattering ratio (</w:t>
      </w:r>
      <w:proofErr w:type="spellStart"/>
      <w:r w:rsidR="00F977D0">
        <w:t>Croudace</w:t>
      </w:r>
      <w:proofErr w:type="spellEnd"/>
      <w:r w:rsidR="00F977D0">
        <w:t xml:space="preserve"> et al., 2006; </w:t>
      </w:r>
      <w:proofErr w:type="spellStart"/>
      <w:r w:rsidR="00F977D0">
        <w:t>Weltje</w:t>
      </w:r>
      <w:proofErr w:type="spellEnd"/>
      <w:r w:rsidR="00F977D0">
        <w:t xml:space="preserve"> et al., 2015; </w:t>
      </w:r>
      <w:proofErr w:type="spellStart"/>
      <w:r w:rsidR="00F977D0" w:rsidRPr="00F977D0">
        <w:t>Chagué</w:t>
      </w:r>
      <w:proofErr w:type="spellEnd"/>
      <w:r w:rsidR="00F977D0" w:rsidRPr="00F977D0">
        <w:t>-Goff et al., 2016</w:t>
      </w:r>
      <w:r w:rsidR="001C257B">
        <w:t>; Gregory et al., 2019</w:t>
      </w:r>
      <w:r w:rsidR="00F977D0" w:rsidRPr="00F977D0">
        <w:t>).</w:t>
      </w:r>
    </w:p>
    <w:p w14:paraId="4F9203A3" w14:textId="63BD1739" w:rsidR="001E3C9B" w:rsidRDefault="001E3C9B">
      <w:pPr>
        <w:spacing w:line="480" w:lineRule="auto"/>
      </w:pPr>
    </w:p>
    <w:p w14:paraId="6830C816" w14:textId="77777777" w:rsidR="00AC79B8" w:rsidRDefault="00AC79B8">
      <w:pPr>
        <w:spacing w:line="480" w:lineRule="auto"/>
      </w:pPr>
    </w:p>
    <w:p w14:paraId="29171599" w14:textId="55DE1498" w:rsidR="001E3C9B" w:rsidRPr="00AC79B8" w:rsidRDefault="001E3C9B" w:rsidP="001E3C9B">
      <w:pPr>
        <w:spacing w:line="480" w:lineRule="auto"/>
        <w:rPr>
          <w:i/>
          <w:iCs/>
        </w:rPr>
      </w:pPr>
      <w:r w:rsidRPr="00AC79B8">
        <w:rPr>
          <w:i/>
          <w:iCs/>
        </w:rPr>
        <w:t>2.2.5 CONISS Cluster Analysis</w:t>
      </w:r>
    </w:p>
    <w:p w14:paraId="4A8AA58B" w14:textId="5A00B2C1" w:rsidR="001E3C9B" w:rsidRPr="00AC79B8" w:rsidRDefault="001E3C9B" w:rsidP="00AC79B8">
      <w:pPr>
        <w:spacing w:line="480" w:lineRule="auto"/>
      </w:pPr>
      <w:r>
        <w:t xml:space="preserve">Stratigraphically Constrained Incremental Sum of Squares (CONISS; Grimm, 1987) hierarchical cluster analysis in RStudio (Package: rioja; R Core Team, 2022) was used to identify stratigraphic zones based on the raw EMMA and </w:t>
      </w:r>
      <w:r w:rsidR="00474922">
        <w:t>ITRAX</w:t>
      </w:r>
      <w:r>
        <w:t>-XRF data sets.</w:t>
      </w:r>
      <w:r w:rsidR="004A79DF">
        <w:t xml:space="preserve"> </w:t>
      </w:r>
    </w:p>
    <w:p w14:paraId="22FAA7E2" w14:textId="4FCE1DB7" w:rsidR="00357631" w:rsidRDefault="00357631">
      <w:pPr>
        <w:spacing w:line="480" w:lineRule="auto"/>
      </w:pPr>
      <w:bookmarkStart w:id="44" w:name="_Toc17134391"/>
      <w:bookmarkStart w:id="45" w:name="_Toc17134603"/>
      <w:bookmarkStart w:id="46" w:name="_Toc17135170"/>
      <w:bookmarkStart w:id="47" w:name="_Toc17135988"/>
      <w:bookmarkStart w:id="48" w:name="_Toc17136067"/>
      <w:bookmarkStart w:id="49" w:name="_Toc19458765"/>
    </w:p>
    <w:p w14:paraId="3156DB62" w14:textId="77777777" w:rsidR="00B92681" w:rsidRDefault="00B92681" w:rsidP="00AC79B8">
      <w:pPr>
        <w:spacing w:line="480" w:lineRule="auto"/>
      </w:pPr>
    </w:p>
    <w:p w14:paraId="3D7C9667" w14:textId="0010DFCD" w:rsidR="00155A97" w:rsidRPr="00D64943" w:rsidRDefault="009D070F" w:rsidP="000A2D19">
      <w:pPr>
        <w:pStyle w:val="Heading1"/>
        <w:keepNext w:val="0"/>
        <w:widowControl w:val="0"/>
        <w:rPr>
          <w:sz w:val="24"/>
          <w:szCs w:val="24"/>
        </w:rPr>
      </w:pPr>
      <w:r>
        <w:rPr>
          <w:sz w:val="24"/>
          <w:szCs w:val="24"/>
        </w:rPr>
        <w:t xml:space="preserve">3 </w:t>
      </w:r>
      <w:r w:rsidR="00155A97" w:rsidRPr="00D64943">
        <w:rPr>
          <w:sz w:val="24"/>
          <w:szCs w:val="24"/>
        </w:rPr>
        <w:t>Results</w:t>
      </w:r>
      <w:bookmarkEnd w:id="44"/>
      <w:bookmarkEnd w:id="45"/>
      <w:bookmarkEnd w:id="46"/>
      <w:bookmarkEnd w:id="47"/>
      <w:bookmarkEnd w:id="48"/>
      <w:bookmarkEnd w:id="49"/>
      <w:r w:rsidR="00155A97" w:rsidRPr="00D64943">
        <w:rPr>
          <w:sz w:val="24"/>
          <w:szCs w:val="24"/>
        </w:rPr>
        <w:t xml:space="preserve"> </w:t>
      </w:r>
    </w:p>
    <w:p w14:paraId="7B703CA9" w14:textId="1AC25097" w:rsidR="00170318" w:rsidRPr="009D070F" w:rsidRDefault="009D070F" w:rsidP="00170318">
      <w:pPr>
        <w:pStyle w:val="Heading2"/>
        <w:rPr>
          <w:rFonts w:eastAsia="Times" w:cs="Times"/>
        </w:rPr>
      </w:pPr>
      <w:bookmarkStart w:id="50" w:name="_Toc17134607"/>
      <w:bookmarkStart w:id="51" w:name="_Toc17135992"/>
      <w:bookmarkStart w:id="52" w:name="_Toc17136071"/>
      <w:bookmarkStart w:id="53" w:name="_Toc19458769"/>
      <w:bookmarkStart w:id="54" w:name="_Toc17134392"/>
      <w:bookmarkStart w:id="55" w:name="_Toc17134604"/>
      <w:bookmarkStart w:id="56" w:name="_Toc17135171"/>
      <w:bookmarkStart w:id="57" w:name="_Toc17135989"/>
      <w:bookmarkStart w:id="58" w:name="_Toc17136068"/>
      <w:bookmarkStart w:id="59" w:name="_Toc19458766"/>
      <w:r w:rsidRPr="009D070F">
        <w:rPr>
          <w:b w:val="0"/>
          <w:bCs w:val="0"/>
        </w:rPr>
        <w:t xml:space="preserve">3.1 </w:t>
      </w:r>
      <w:r w:rsidR="00170318" w:rsidRPr="009D070F">
        <w:rPr>
          <w:b w:val="0"/>
          <w:bCs w:val="0"/>
        </w:rPr>
        <w:t xml:space="preserve">End member mixing analysis </w:t>
      </w:r>
      <w:bookmarkEnd w:id="50"/>
      <w:bookmarkEnd w:id="51"/>
      <w:bookmarkEnd w:id="52"/>
      <w:bookmarkEnd w:id="53"/>
      <w:r w:rsidR="00170318" w:rsidRPr="009D070F">
        <w:rPr>
          <w:b w:val="0"/>
          <w:bCs w:val="0"/>
        </w:rPr>
        <w:t>(EMMA</w:t>
      </w:r>
      <w:r w:rsidR="00170318" w:rsidRPr="009D070F">
        <w:t>)</w:t>
      </w:r>
    </w:p>
    <w:p w14:paraId="5211B670" w14:textId="552E22F2" w:rsidR="009B6B16" w:rsidRDefault="00170318" w:rsidP="00F45998">
      <w:pPr>
        <w:widowControl w:val="0"/>
        <w:spacing w:line="480" w:lineRule="auto"/>
        <w:rPr>
          <w:rFonts w:eastAsia="Times" w:cs="Times"/>
        </w:rPr>
      </w:pPr>
      <w:r>
        <w:rPr>
          <w:rFonts w:eastAsia="Times" w:cs="Times"/>
        </w:rPr>
        <w:t xml:space="preserve">A total of 74 </w:t>
      </w:r>
      <w:r w:rsidR="001E74DB">
        <w:rPr>
          <w:rFonts w:eastAsia="Times" w:cs="Times"/>
        </w:rPr>
        <w:t xml:space="preserve">EMMA </w:t>
      </w:r>
      <w:r>
        <w:rPr>
          <w:rFonts w:eastAsia="Times" w:cs="Times"/>
        </w:rPr>
        <w:t>models were tested</w:t>
      </w:r>
      <w:r w:rsidR="006E4331">
        <w:rPr>
          <w:rFonts w:eastAsia="Times" w:cs="Times"/>
        </w:rPr>
        <w:t xml:space="preserve"> for core </w:t>
      </w:r>
      <w:r w:rsidR="006E4331">
        <w:t>HL-2017-GC-2</w:t>
      </w:r>
      <w:r>
        <w:rPr>
          <w:rFonts w:eastAsia="Times" w:cs="Times"/>
        </w:rPr>
        <w:t>, which included a variable number of end members (</w:t>
      </w:r>
      <w:proofErr w:type="spellStart"/>
      <w:r>
        <w:rPr>
          <w:rFonts w:eastAsia="Times" w:cs="Times"/>
        </w:rPr>
        <w:t>qmax</w:t>
      </w:r>
      <w:proofErr w:type="spellEnd"/>
      <w:r>
        <w:rPr>
          <w:rFonts w:eastAsia="Times" w:cs="Times"/>
        </w:rPr>
        <w:t xml:space="preserve"> = 2-6).</w:t>
      </w:r>
      <w:r w:rsidR="006E4331">
        <w:rPr>
          <w:rFonts w:eastAsia="Times" w:cs="Times"/>
        </w:rPr>
        <w:t xml:space="preserve">  These results collectively explained 80.8 </w:t>
      </w:r>
      <w:r w:rsidR="006E4331" w:rsidRPr="006E4331">
        <w:rPr>
          <w:rFonts w:eastAsia="Times" w:cs="Times"/>
        </w:rPr>
        <w:t>±</w:t>
      </w:r>
      <w:r w:rsidR="006E4331">
        <w:rPr>
          <w:rFonts w:eastAsia="Times" w:cs="Times"/>
        </w:rPr>
        <w:t xml:space="preserve"> </w:t>
      </w:r>
      <w:r w:rsidR="006E4331" w:rsidRPr="006E4331">
        <w:rPr>
          <w:rFonts w:eastAsia="Times" w:cs="Times"/>
        </w:rPr>
        <w:t>5.8%</w:t>
      </w:r>
      <w:r w:rsidR="006E4331">
        <w:rPr>
          <w:rFonts w:eastAsia="Times" w:cs="Times"/>
        </w:rPr>
        <w:t xml:space="preserve"> of the variance. </w:t>
      </w:r>
      <w:r>
        <w:rPr>
          <w:rFonts w:eastAsia="Times" w:cs="Times"/>
        </w:rPr>
        <w:t xml:space="preserve"> The</w:t>
      </w:r>
      <w:r w:rsidR="006E4331">
        <w:rPr>
          <w:rFonts w:eastAsia="Times" w:cs="Times"/>
        </w:rPr>
        <w:t xml:space="preserve"> final</w:t>
      </w:r>
      <w:r>
        <w:rPr>
          <w:rFonts w:eastAsia="Times" w:cs="Times"/>
        </w:rPr>
        <w:t xml:space="preserve"> selected </w:t>
      </w:r>
      <w:r w:rsidRPr="00142F1B">
        <w:rPr>
          <w:rFonts w:eastAsia="Times" w:cs="Times"/>
        </w:rPr>
        <w:t>EMMA model</w:t>
      </w:r>
      <w:r w:rsidR="006E4331">
        <w:rPr>
          <w:rFonts w:eastAsia="Times" w:cs="Times"/>
        </w:rPr>
        <w:t xml:space="preserve"> explained 78.6% of the variance and</w:t>
      </w:r>
      <w:r>
        <w:rPr>
          <w:rFonts w:eastAsia="Times" w:cs="Times"/>
        </w:rPr>
        <w:t xml:space="preserve"> was comprised of three robust end members (EM  01 – 03</w:t>
      </w:r>
      <w:r w:rsidR="009B6B16">
        <w:rPr>
          <w:rFonts w:eastAsia="Times" w:cs="Times"/>
        </w:rPr>
        <w:t xml:space="preserve">; </w:t>
      </w:r>
      <w:r>
        <w:rPr>
          <w:rFonts w:eastAsia="Times" w:cs="Times"/>
        </w:rPr>
        <w:t xml:space="preserve">Figure </w:t>
      </w:r>
      <w:r w:rsidR="00FC3DAE">
        <w:rPr>
          <w:rFonts w:eastAsia="Times" w:cs="Times"/>
        </w:rPr>
        <w:t>4</w:t>
      </w:r>
      <w:r>
        <w:rPr>
          <w:rFonts w:eastAsia="Times" w:cs="Times"/>
        </w:rPr>
        <w:t>).</w:t>
      </w:r>
      <w:r w:rsidRPr="00142F1B">
        <w:rPr>
          <w:rFonts w:eastAsia="Times" w:cs="Times"/>
        </w:rPr>
        <w:t xml:space="preserve"> </w:t>
      </w:r>
      <w:r>
        <w:rPr>
          <w:rFonts w:eastAsia="Times" w:cs="Times"/>
        </w:rPr>
        <w:t>In the context of EMMA the term ‘r</w:t>
      </w:r>
      <w:r w:rsidRPr="00142F1B">
        <w:rPr>
          <w:rFonts w:eastAsia="Times" w:cs="Times"/>
        </w:rPr>
        <w:t>obust</w:t>
      </w:r>
      <w:r>
        <w:rPr>
          <w:rFonts w:eastAsia="Times" w:cs="Times"/>
        </w:rPr>
        <w:t>’</w:t>
      </w:r>
      <w:r w:rsidRPr="00142F1B">
        <w:rPr>
          <w:rFonts w:eastAsia="Times" w:cs="Times"/>
        </w:rPr>
        <w:t xml:space="preserve"> is a quantifiable value</w:t>
      </w:r>
      <w:r>
        <w:rPr>
          <w:rFonts w:eastAsia="Times" w:cs="Times"/>
        </w:rPr>
        <w:t xml:space="preserve"> within EMMA analysis</w:t>
      </w:r>
      <w:r w:rsidRPr="00142F1B">
        <w:rPr>
          <w:rFonts w:eastAsia="Times" w:cs="Times"/>
        </w:rPr>
        <w:t xml:space="preserve"> that measures variability in modeling end member grain size distribution</w:t>
      </w:r>
      <w:r>
        <w:rPr>
          <w:rFonts w:eastAsia="Times" w:cs="Times"/>
        </w:rPr>
        <w:t>s</w:t>
      </w:r>
      <w:r w:rsidRPr="00142F1B">
        <w:rPr>
          <w:rFonts w:eastAsia="Times" w:cs="Times"/>
        </w:rPr>
        <w:t>; the greater the variability the less robust the end member</w:t>
      </w:r>
      <w:r>
        <w:rPr>
          <w:rFonts w:eastAsia="Times" w:cs="Times"/>
        </w:rPr>
        <w:t xml:space="preserve"> </w:t>
      </w:r>
      <w:r>
        <w:rPr>
          <w:rFonts w:ascii="Times" w:eastAsia="Times" w:hAnsi="Times" w:cs="Times"/>
        </w:rPr>
        <w:t>(</w:t>
      </w:r>
      <w:proofErr w:type="spellStart"/>
      <w:r>
        <w:rPr>
          <w:rFonts w:ascii="Times" w:eastAsia="Times" w:hAnsi="Times" w:cs="Times"/>
        </w:rPr>
        <w:t>Dietze</w:t>
      </w:r>
      <w:proofErr w:type="spellEnd"/>
      <w:r>
        <w:rPr>
          <w:rFonts w:ascii="Times" w:eastAsia="Times" w:hAnsi="Times" w:cs="Times"/>
        </w:rPr>
        <w:t xml:space="preserve"> et al., 2014)</w:t>
      </w:r>
      <w:r w:rsidRPr="00142F1B">
        <w:rPr>
          <w:rFonts w:eastAsia="Times" w:cs="Times"/>
        </w:rPr>
        <w:t xml:space="preserve">. </w:t>
      </w:r>
    </w:p>
    <w:p w14:paraId="5B5A4969" w14:textId="77777777" w:rsidR="00F45998" w:rsidRDefault="00F45998" w:rsidP="00F45998">
      <w:pPr>
        <w:widowControl w:val="0"/>
        <w:spacing w:line="480" w:lineRule="auto"/>
        <w:rPr>
          <w:rFonts w:eastAsia="Times" w:cs="Times"/>
        </w:rPr>
      </w:pPr>
    </w:p>
    <w:p w14:paraId="5DD23D8B" w14:textId="67A246AD" w:rsidR="00B92681" w:rsidRDefault="00170318" w:rsidP="00AC79B8">
      <w:pPr>
        <w:widowControl w:val="0"/>
        <w:spacing w:line="480" w:lineRule="auto"/>
        <w:rPr>
          <w:i/>
        </w:rPr>
      </w:pPr>
      <w:r>
        <w:rPr>
          <w:rFonts w:eastAsia="Times" w:cs="Times"/>
        </w:rPr>
        <w:t xml:space="preserve">Of these three robust end members, </w:t>
      </w:r>
      <w:r w:rsidR="009B6B16">
        <w:rPr>
          <w:rFonts w:eastAsia="Times" w:cs="Times"/>
        </w:rPr>
        <w:t>the fine silt EM 01 (mode = 5 µm, secondary mode = 60 µm, variance explained = ~21%) was periodically important below the 126 mm horizon in the core</w:t>
      </w:r>
      <w:r w:rsidR="0082318F">
        <w:rPr>
          <w:rFonts w:eastAsia="Times" w:cs="Times"/>
        </w:rPr>
        <w:t xml:space="preserve"> </w:t>
      </w:r>
      <w:r w:rsidR="009B6B16">
        <w:rPr>
          <w:rFonts w:eastAsia="Times" w:cs="Times"/>
        </w:rPr>
        <w:lastRenderedPageBreak/>
        <w:t xml:space="preserve">and was most prominent above the 72 mm interval in the core (Figures </w:t>
      </w:r>
      <w:r w:rsidR="00FC3DAE">
        <w:rPr>
          <w:rFonts w:eastAsia="Times" w:cs="Times"/>
        </w:rPr>
        <w:t xml:space="preserve">4, </w:t>
      </w:r>
      <w:r w:rsidR="00814E2A">
        <w:rPr>
          <w:rFonts w:eastAsia="Times" w:cs="Times"/>
        </w:rPr>
        <w:t>5</w:t>
      </w:r>
      <w:r w:rsidR="009B6B16">
        <w:rPr>
          <w:rFonts w:eastAsia="Times" w:cs="Times"/>
        </w:rPr>
        <w:t xml:space="preserve">; </w:t>
      </w:r>
      <w:r w:rsidR="000B71A1">
        <w:rPr>
          <w:rFonts w:eastAsia="Times" w:cs="Times"/>
        </w:rPr>
        <w:t>Patterson, 2022</w:t>
      </w:r>
      <w:r w:rsidR="009B6B16">
        <w:rPr>
          <w:rFonts w:eastAsia="Times" w:cs="Times"/>
        </w:rPr>
        <w:t xml:space="preserve">). The coarse silt EM 02 (mode = 27 µm) explained ~47% of the observed variance and dominated the end member distribution throughout the entire core (Figures </w:t>
      </w:r>
      <w:r w:rsidR="00814E2A">
        <w:rPr>
          <w:rFonts w:eastAsia="Times" w:cs="Times"/>
        </w:rPr>
        <w:t>4</w:t>
      </w:r>
      <w:r w:rsidR="009B6B16">
        <w:rPr>
          <w:rFonts w:eastAsia="Times" w:cs="Times"/>
        </w:rPr>
        <w:t>,</w:t>
      </w:r>
      <w:r w:rsidR="00270693">
        <w:rPr>
          <w:rFonts w:eastAsia="Times" w:cs="Times"/>
        </w:rPr>
        <w:t xml:space="preserve"> </w:t>
      </w:r>
      <w:r w:rsidR="00814E2A">
        <w:rPr>
          <w:rFonts w:eastAsia="Times" w:cs="Times"/>
        </w:rPr>
        <w:t>5</w:t>
      </w:r>
      <w:r w:rsidR="009B6B16">
        <w:rPr>
          <w:rFonts w:eastAsia="Times" w:cs="Times"/>
        </w:rPr>
        <w:t xml:space="preserve">; </w:t>
      </w:r>
      <w:r w:rsidR="000B71A1">
        <w:rPr>
          <w:rFonts w:eastAsia="Times" w:cs="Times"/>
        </w:rPr>
        <w:t>Patterson, 2022</w:t>
      </w:r>
      <w:r w:rsidR="009B6B16">
        <w:rPr>
          <w:rFonts w:eastAsia="Times" w:cs="Times"/>
        </w:rPr>
        <w:t>).  T</w:t>
      </w:r>
      <w:r>
        <w:rPr>
          <w:rFonts w:eastAsia="Times" w:cs="Times"/>
        </w:rPr>
        <w:t>he very coarse silt EM</w:t>
      </w:r>
      <w:r w:rsidR="00996B03">
        <w:rPr>
          <w:rFonts w:eastAsia="Times" w:cs="Times"/>
        </w:rPr>
        <w:t xml:space="preserve"> </w:t>
      </w:r>
      <w:r>
        <w:rPr>
          <w:rFonts w:eastAsia="Times" w:cs="Times"/>
        </w:rPr>
        <w:t>0</w:t>
      </w:r>
      <w:r w:rsidR="009B6B16">
        <w:rPr>
          <w:rFonts w:eastAsia="Times" w:cs="Times"/>
        </w:rPr>
        <w:t>3</w:t>
      </w:r>
      <w:r>
        <w:rPr>
          <w:rFonts w:eastAsia="Times" w:cs="Times"/>
        </w:rPr>
        <w:t xml:space="preserve"> (mode = 58 µm, secondary mode = 6 µm) explained </w:t>
      </w:r>
      <w:r w:rsidR="00384CE4">
        <w:rPr>
          <w:rFonts w:eastAsia="Times" w:cs="Times"/>
        </w:rPr>
        <w:t>~</w:t>
      </w:r>
      <w:r>
        <w:rPr>
          <w:rFonts w:eastAsia="Times" w:cs="Times"/>
        </w:rPr>
        <w:t xml:space="preserve">33% of the observed variance (Figure </w:t>
      </w:r>
      <w:r w:rsidR="00814E2A">
        <w:rPr>
          <w:rFonts w:eastAsia="Times" w:cs="Times"/>
        </w:rPr>
        <w:t>4</w:t>
      </w:r>
      <w:r>
        <w:rPr>
          <w:rFonts w:eastAsia="Times" w:cs="Times"/>
        </w:rPr>
        <w:t>).  This end member</w:t>
      </w:r>
      <w:r w:rsidR="00913FFF">
        <w:rPr>
          <w:rFonts w:eastAsia="Times" w:cs="Times"/>
        </w:rPr>
        <w:t xml:space="preserve"> </w:t>
      </w:r>
      <w:r w:rsidR="00913FFF">
        <w:rPr>
          <w:rFonts w:ascii="Times" w:eastAsia="Times" w:hAnsi="Times" w:cs="Times"/>
        </w:rPr>
        <w:t>is characterized by a greater bimodal variation</w:t>
      </w:r>
      <w:r w:rsidR="001E74DB">
        <w:rPr>
          <w:rFonts w:ascii="Times" w:eastAsia="Times" w:hAnsi="Times" w:cs="Times"/>
        </w:rPr>
        <w:t xml:space="preserve"> in </w:t>
      </w:r>
      <w:r w:rsidR="00913FFF">
        <w:rPr>
          <w:rFonts w:ascii="Times" w:eastAsia="Times" w:hAnsi="Times" w:cs="Times"/>
        </w:rPr>
        <w:t>compar</w:t>
      </w:r>
      <w:r w:rsidR="001E74DB">
        <w:rPr>
          <w:rFonts w:ascii="Times" w:eastAsia="Times" w:hAnsi="Times" w:cs="Times"/>
        </w:rPr>
        <w:t>ison</w:t>
      </w:r>
      <w:r w:rsidR="00913FFF">
        <w:rPr>
          <w:rFonts w:ascii="Times" w:eastAsia="Times" w:hAnsi="Times" w:cs="Times"/>
        </w:rPr>
        <w:t xml:space="preserve"> to EM 0</w:t>
      </w:r>
      <w:r w:rsidR="009B6B16">
        <w:rPr>
          <w:rFonts w:ascii="Times" w:eastAsia="Times" w:hAnsi="Times" w:cs="Times"/>
        </w:rPr>
        <w:t>1</w:t>
      </w:r>
      <w:r w:rsidR="00913FFF">
        <w:rPr>
          <w:rFonts w:ascii="Times" w:eastAsia="Times" w:hAnsi="Times" w:cs="Times"/>
        </w:rPr>
        <w:t xml:space="preserve"> and EM 0</w:t>
      </w:r>
      <w:r w:rsidR="009B6B16">
        <w:rPr>
          <w:rFonts w:ascii="Times" w:eastAsia="Times" w:hAnsi="Times" w:cs="Times"/>
        </w:rPr>
        <w:t>2</w:t>
      </w:r>
      <w:r w:rsidR="00913FFF">
        <w:rPr>
          <w:rFonts w:ascii="Times" w:eastAsia="Times" w:hAnsi="Times" w:cs="Times"/>
        </w:rPr>
        <w:t xml:space="preserve">.  </w:t>
      </w:r>
      <w:r w:rsidR="001E74DB">
        <w:rPr>
          <w:rFonts w:ascii="Times" w:eastAsia="Times" w:hAnsi="Times" w:cs="Times"/>
        </w:rPr>
        <w:t>This end member</w:t>
      </w:r>
      <w:r>
        <w:rPr>
          <w:rFonts w:eastAsia="Times" w:cs="Times"/>
        </w:rPr>
        <w:t xml:space="preserve"> was observed in 12 horizons in the core, </w:t>
      </w:r>
      <w:r w:rsidR="009B6B16">
        <w:rPr>
          <w:rFonts w:eastAsia="Times" w:cs="Times"/>
        </w:rPr>
        <w:t>and as with EM 01</w:t>
      </w:r>
      <w:r w:rsidR="006B53E9">
        <w:rPr>
          <w:rFonts w:eastAsia="Times" w:cs="Times"/>
        </w:rPr>
        <w:t xml:space="preserve">, became </w:t>
      </w:r>
      <w:r>
        <w:rPr>
          <w:rFonts w:eastAsia="Times" w:cs="Times"/>
        </w:rPr>
        <w:t>more abundant i</w:t>
      </w:r>
      <w:r w:rsidR="00913FFF">
        <w:rPr>
          <w:rFonts w:eastAsia="Times" w:cs="Times"/>
        </w:rPr>
        <w:t>n</w:t>
      </w:r>
      <w:r>
        <w:rPr>
          <w:rFonts w:eastAsia="Times" w:cs="Times"/>
        </w:rPr>
        <w:t xml:space="preserve"> sediments deposited above a core depth of 72 mm (</w:t>
      </w:r>
      <w:r w:rsidR="0082318F">
        <w:rPr>
          <w:rFonts w:eastAsia="Times" w:cs="Times"/>
        </w:rPr>
        <w:t xml:space="preserve">Figure 3; </w:t>
      </w:r>
      <w:r>
        <w:rPr>
          <w:rFonts w:eastAsia="Times" w:cs="Times"/>
        </w:rPr>
        <w:t xml:space="preserve">Figure </w:t>
      </w:r>
      <w:r w:rsidR="00814E2A">
        <w:rPr>
          <w:rFonts w:eastAsia="Times" w:cs="Times"/>
        </w:rPr>
        <w:t>5</w:t>
      </w:r>
      <w:r>
        <w:rPr>
          <w:rFonts w:eastAsia="Times" w:cs="Times"/>
        </w:rPr>
        <w:t xml:space="preserve">; </w:t>
      </w:r>
      <w:r w:rsidR="000B71A1">
        <w:rPr>
          <w:rFonts w:eastAsia="Times" w:cs="Times"/>
        </w:rPr>
        <w:t>Patterson, 2022</w:t>
      </w:r>
      <w:r>
        <w:rPr>
          <w:rFonts w:eastAsia="Times" w:cs="Times"/>
        </w:rPr>
        <w:t>).</w:t>
      </w:r>
    </w:p>
    <w:p w14:paraId="5F6C855F" w14:textId="77777777" w:rsidR="00B92681" w:rsidRDefault="00B92681" w:rsidP="000A2D19">
      <w:pPr>
        <w:spacing w:line="480" w:lineRule="auto"/>
        <w:outlineLvl w:val="0"/>
        <w:rPr>
          <w:i/>
        </w:rPr>
      </w:pPr>
    </w:p>
    <w:p w14:paraId="3AF2DF7A" w14:textId="5ED62BAF" w:rsidR="00357631" w:rsidRPr="009D070F" w:rsidRDefault="009D070F" w:rsidP="000A2D19">
      <w:pPr>
        <w:spacing w:line="480" w:lineRule="auto"/>
        <w:outlineLvl w:val="0"/>
        <w:rPr>
          <w:iCs/>
        </w:rPr>
      </w:pPr>
      <w:r w:rsidRPr="009D070F">
        <w:rPr>
          <w:iCs/>
        </w:rPr>
        <w:t xml:space="preserve">3.2 </w:t>
      </w:r>
      <w:r w:rsidR="00357631" w:rsidRPr="009D070F">
        <w:rPr>
          <w:iCs/>
        </w:rPr>
        <w:t>Radiocarbon age-depth modeling</w:t>
      </w:r>
    </w:p>
    <w:p w14:paraId="492F13F2" w14:textId="2F3C04F4" w:rsidR="00781863" w:rsidRDefault="00357631" w:rsidP="00E02400">
      <w:pPr>
        <w:spacing w:line="480" w:lineRule="auto"/>
      </w:pPr>
      <w:r>
        <w:t>The</w:t>
      </w:r>
      <w:r w:rsidR="00966E35">
        <w:t xml:space="preserve"> </w:t>
      </w:r>
      <w:r>
        <w:t>age model for core HL-2017-GC-2</w:t>
      </w:r>
      <w:r w:rsidR="00966E35">
        <w:t xml:space="preserve"> spans </w:t>
      </w:r>
      <w:r w:rsidR="00B24280">
        <w:t xml:space="preserve">the period </w:t>
      </w:r>
      <w:r w:rsidR="00966E35">
        <w:t xml:space="preserve">from </w:t>
      </w:r>
      <w:r w:rsidR="000B538A">
        <w:t>~</w:t>
      </w:r>
      <w:r w:rsidR="00966E35">
        <w:t>AD 1490 at the base of the core (250 mm) to AD 201</w:t>
      </w:r>
      <w:r w:rsidR="00C23BA8">
        <w:t>7</w:t>
      </w:r>
      <w:r w:rsidR="00966E35">
        <w:t xml:space="preserve"> at 0 cm</w:t>
      </w:r>
      <w:r w:rsidR="00D153C4">
        <w:t xml:space="preserve"> and was adjusted to account for 12 documented instantaneous storm derived depositional events</w:t>
      </w:r>
      <w:r w:rsidR="00966E35">
        <w:t xml:space="preserve"> (</w:t>
      </w:r>
      <w:r w:rsidR="00170318">
        <w:t xml:space="preserve">Figure </w:t>
      </w:r>
      <w:r w:rsidR="00814E2A">
        <w:t>3</w:t>
      </w:r>
      <w:r w:rsidR="00966E35">
        <w:t>).</w:t>
      </w:r>
      <w:r w:rsidR="00E02400">
        <w:t xml:space="preserve">  The</w:t>
      </w:r>
      <w:r w:rsidR="001E74DB">
        <w:t xml:space="preserve"> age model indicate</w:t>
      </w:r>
      <w:r w:rsidR="007B0792">
        <w:t>s that there was</w:t>
      </w:r>
      <w:r w:rsidR="001E74DB">
        <w:t xml:space="preserve"> a relatively consistent depositional rate</w:t>
      </w:r>
      <w:r w:rsidR="007B0792">
        <w:t xml:space="preserve">, </w:t>
      </w:r>
      <w:r w:rsidR="001E74DB">
        <w:t>although a</w:t>
      </w:r>
      <w:r w:rsidR="009B6B16">
        <w:t xml:space="preserve"> slight</w:t>
      </w:r>
      <w:r w:rsidR="001E74DB">
        <w:t xml:space="preserve"> inflection at ~150 mm (</w:t>
      </w:r>
      <w:r w:rsidR="0063536B">
        <w:t>mid-</w:t>
      </w:r>
      <w:r w:rsidR="001E74DB">
        <w:t>17</w:t>
      </w:r>
      <w:r w:rsidR="0063536B" w:rsidRPr="00AC79B8">
        <w:rPr>
          <w:vertAlign w:val="superscript"/>
        </w:rPr>
        <w:t>th</w:t>
      </w:r>
      <w:r w:rsidR="0063536B">
        <w:t xml:space="preserve"> century</w:t>
      </w:r>
      <w:r w:rsidR="001E74DB">
        <w:t>) indicate</w:t>
      </w:r>
      <w:r w:rsidR="00996B03">
        <w:t>s</w:t>
      </w:r>
      <w:r w:rsidR="001E74DB">
        <w:t xml:space="preserve"> a subsequent</w:t>
      </w:r>
      <w:r w:rsidR="007B0792">
        <w:t xml:space="preserve"> </w:t>
      </w:r>
      <w:r w:rsidR="001E74DB">
        <w:t>slowing of the sedimentation rate.</w:t>
      </w:r>
      <w:r>
        <w:t xml:space="preserve">  </w:t>
      </w:r>
    </w:p>
    <w:p w14:paraId="78236989" w14:textId="77777777" w:rsidR="00F45998" w:rsidRDefault="00F45998" w:rsidP="00F45998">
      <w:pPr>
        <w:spacing w:line="480" w:lineRule="auto"/>
      </w:pPr>
    </w:p>
    <w:p w14:paraId="5D323F1A" w14:textId="7E8F4E5F" w:rsidR="00BC7734" w:rsidRDefault="007B0792" w:rsidP="00645F54">
      <w:pPr>
        <w:spacing w:line="480" w:lineRule="auto"/>
      </w:pPr>
      <w:r>
        <w:t>With the exception of using the 2017 date of collection for the date at the top of the core it</w:t>
      </w:r>
      <w:r w:rsidR="00496405">
        <w:t xml:space="preserve"> was decided to</w:t>
      </w:r>
      <w:r w:rsidR="00357631">
        <w:t xml:space="preserve"> not “lock in” any </w:t>
      </w:r>
      <w:r w:rsidR="002E3D98">
        <w:t>other calendar dates down core (e.g.</w:t>
      </w:r>
      <w:r w:rsidR="00781863">
        <w:t xml:space="preserve"> </w:t>
      </w:r>
      <w:r w:rsidR="009B6B16">
        <w:t>end member peaks that might be linked to historically documented storm events</w:t>
      </w:r>
      <w:r w:rsidR="002E3D98">
        <w:t>)</w:t>
      </w:r>
      <w:r w:rsidR="00781863">
        <w:t>.  This was because</w:t>
      </w:r>
      <w:r>
        <w:t xml:space="preserve"> </w:t>
      </w:r>
      <w:r w:rsidR="00357631">
        <w:t xml:space="preserve">the error range of radiocarbon dates and age model </w:t>
      </w:r>
      <w:r w:rsidR="00581CAB">
        <w:t>could potentially</w:t>
      </w:r>
      <w:r w:rsidR="00357631">
        <w:t xml:space="preserve"> </w:t>
      </w:r>
      <w:r w:rsidR="00357631" w:rsidRPr="00B24280">
        <w:t xml:space="preserve">include multiple </w:t>
      </w:r>
      <w:r w:rsidR="006E68D7" w:rsidRPr="00B24280">
        <w:t>candidate</w:t>
      </w:r>
      <w:r w:rsidR="00B24280" w:rsidRPr="00C20F09">
        <w:t>s for</w:t>
      </w:r>
      <w:r w:rsidR="00781863" w:rsidRPr="00B24280">
        <w:t xml:space="preserve"> historically</w:t>
      </w:r>
      <w:r w:rsidR="00781863">
        <w:t xml:space="preserve"> documented</w:t>
      </w:r>
      <w:r w:rsidR="00357631">
        <w:t xml:space="preserve"> </w:t>
      </w:r>
      <w:r>
        <w:t>TC</w:t>
      </w:r>
      <w:r w:rsidR="00261333">
        <w:t>s</w:t>
      </w:r>
      <w:r w:rsidR="00781863">
        <w:t>.</w:t>
      </w:r>
      <w:r w:rsidR="004C2F64">
        <w:t xml:space="preserve"> It is</w:t>
      </w:r>
      <w:r w:rsidR="00E22D17">
        <w:t xml:space="preserve"> thus</w:t>
      </w:r>
      <w:r w:rsidR="004C2F64">
        <w:t xml:space="preserve"> recommended that an</w:t>
      </w:r>
      <w:r w:rsidR="00E22D17">
        <w:t>y</w:t>
      </w:r>
      <w:r w:rsidR="004C2F64">
        <w:t xml:space="preserve"> future core analysis carried out in Harvey Lake, or any other lake in the region for that matter, also include additional </w:t>
      </w:r>
      <w:r w:rsidR="004C2F64" w:rsidRPr="008D1AA4">
        <w:rPr>
          <w:vertAlign w:val="superscript"/>
        </w:rPr>
        <w:t>210</w:t>
      </w:r>
      <w:r w:rsidR="004C2F64">
        <w:t xml:space="preserve">Pb and/or </w:t>
      </w:r>
      <w:r w:rsidR="004C2F64" w:rsidRPr="008D1AA4">
        <w:rPr>
          <w:vertAlign w:val="superscript"/>
        </w:rPr>
        <w:t>137</w:t>
      </w:r>
      <w:r w:rsidR="004C2F64">
        <w:t xml:space="preserve">Cs </w:t>
      </w:r>
      <w:r w:rsidR="00750F64">
        <w:t>analyses</w:t>
      </w:r>
      <w:r w:rsidR="004C2F64">
        <w:t xml:space="preserve">.  The resultant more </w:t>
      </w:r>
      <w:r w:rsidR="00EA125C">
        <w:t>detailed</w:t>
      </w:r>
      <w:r w:rsidR="004C2F64">
        <w:t xml:space="preserve"> chronology</w:t>
      </w:r>
      <w:r w:rsidR="00EA125C">
        <w:t xml:space="preserve"> for the post mid</w:t>
      </w:r>
      <w:r w:rsidR="00E22D17">
        <w:t>-</w:t>
      </w:r>
      <w:r w:rsidR="00EA125C">
        <w:t>19</w:t>
      </w:r>
      <w:r w:rsidR="00EA125C" w:rsidRPr="008D1AA4">
        <w:rPr>
          <w:vertAlign w:val="superscript"/>
        </w:rPr>
        <w:t>th</w:t>
      </w:r>
      <w:r w:rsidR="00EA125C">
        <w:t xml:space="preserve"> century interval</w:t>
      </w:r>
      <w:r w:rsidR="004C2F64">
        <w:t xml:space="preserve"> will </w:t>
      </w:r>
      <w:r w:rsidR="004C2F64">
        <w:lastRenderedPageBreak/>
        <w:t>potentially not only permit</w:t>
      </w:r>
      <w:r w:rsidR="00EA125C">
        <w:t xml:space="preserve"> the identification of specific storm events but also facilit</w:t>
      </w:r>
      <w:r w:rsidR="00E22D17">
        <w:t>ate correlation of events between lake basins.  Such information is critical for the reconstruction of storm tracks for TC</w:t>
      </w:r>
      <w:r w:rsidR="00261333">
        <w:t>s</w:t>
      </w:r>
      <w:r w:rsidR="00E22D17">
        <w:t xml:space="preserve"> from before the advent of instrumental data collection, when such information is often lacking.</w:t>
      </w:r>
    </w:p>
    <w:p w14:paraId="62FA2BD7" w14:textId="25C0E866" w:rsidR="00A640FD" w:rsidRDefault="00A640FD" w:rsidP="00645F54">
      <w:pPr>
        <w:spacing w:line="480" w:lineRule="auto"/>
      </w:pPr>
    </w:p>
    <w:p w14:paraId="74A06499" w14:textId="149203F3" w:rsidR="00A640FD" w:rsidRDefault="00A640FD" w:rsidP="00645F54">
      <w:pPr>
        <w:spacing w:line="480" w:lineRule="auto"/>
      </w:pPr>
      <w:r>
        <w:t xml:space="preserve">3.3 </w:t>
      </w:r>
      <w:r w:rsidR="001C7665">
        <w:t xml:space="preserve">Down Core </w:t>
      </w:r>
      <w:r>
        <w:t>XRF Element</w:t>
      </w:r>
      <w:r w:rsidR="007F7FEE">
        <w:t xml:space="preserve"> and Element Ratio</w:t>
      </w:r>
      <w:r>
        <w:t xml:space="preserve"> Distribution</w:t>
      </w:r>
    </w:p>
    <w:p w14:paraId="1D3D0D24" w14:textId="61990C6C" w:rsidR="0090001F" w:rsidRDefault="007431DF" w:rsidP="0090001F">
      <w:pPr>
        <w:spacing w:line="480" w:lineRule="auto"/>
      </w:pPr>
      <w:r>
        <w:t xml:space="preserve">Although results for more than 50 elements were obtained during the </w:t>
      </w:r>
      <w:r w:rsidR="00474922">
        <w:t>ITRAX</w:t>
      </w:r>
      <w:r>
        <w:t xml:space="preserve"> XRF analysis only a</w:t>
      </w:r>
      <w:r w:rsidR="0090001F">
        <w:t xml:space="preserve"> subset of </w:t>
      </w:r>
      <w:r>
        <w:t xml:space="preserve">normalized </w:t>
      </w:r>
      <w:r w:rsidR="0090001F">
        <w:t>element</w:t>
      </w:r>
      <w:r>
        <w:t xml:space="preserve"> results</w:t>
      </w:r>
      <w:r w:rsidR="002B1EDE">
        <w:t xml:space="preserve"> (Fe, </w:t>
      </w:r>
      <w:proofErr w:type="spellStart"/>
      <w:r w:rsidR="002B1EDE">
        <w:t>Ti</w:t>
      </w:r>
      <w:proofErr w:type="spellEnd"/>
      <w:r w:rsidR="002B1EDE">
        <w:t xml:space="preserve">) </w:t>
      </w:r>
      <w:r w:rsidR="00A91782">
        <w:t>received</w:t>
      </w:r>
      <w:r w:rsidR="002B1EDE">
        <w:t xml:space="preserve"> further consideration.</w:t>
      </w:r>
      <w:r w:rsidR="0090001F">
        <w:t xml:space="preserve"> </w:t>
      </w:r>
      <w:r w:rsidR="002B1EDE">
        <w:t>The criteria for</w:t>
      </w:r>
      <w:r w:rsidR="002007B5">
        <w:t xml:space="preserve"> element</w:t>
      </w:r>
      <w:r w:rsidR="002B1EDE">
        <w:t xml:space="preserve"> selection </w:t>
      </w:r>
      <w:r w:rsidR="00E9693D">
        <w:t>were</w:t>
      </w:r>
      <w:r w:rsidR="002B1EDE">
        <w:t xml:space="preserve"> </w:t>
      </w:r>
      <w:r w:rsidR="00A91782">
        <w:t>related to</w:t>
      </w:r>
      <w:r w:rsidR="002007B5">
        <w:t xml:space="preserve"> </w:t>
      </w:r>
      <w:r w:rsidR="00A91782">
        <w:t>previous research indicating that variability in their relative abundance</w:t>
      </w:r>
      <w:r w:rsidR="003832AC">
        <w:t xml:space="preserve"> </w:t>
      </w:r>
      <w:r w:rsidR="00A91782">
        <w:t>could be</w:t>
      </w:r>
      <w:r w:rsidR="003832AC">
        <w:t xml:space="preserve"> related to intervals of enhanced or reduced</w:t>
      </w:r>
      <w:r w:rsidR="000B538A">
        <w:t xml:space="preserve"> catchment</w:t>
      </w:r>
      <w:r w:rsidR="003832AC">
        <w:t xml:space="preserve"> </w:t>
      </w:r>
      <w:r w:rsidR="0090001F">
        <w:t>sedimentary runoff /weathering</w:t>
      </w:r>
      <w:r w:rsidR="000B538A">
        <w:t xml:space="preserve"> and </w:t>
      </w:r>
      <w:r w:rsidR="0090001F">
        <w:t xml:space="preserve">hydroclimatic </w:t>
      </w:r>
      <w:r w:rsidR="002B1EDE">
        <w:t>variability</w:t>
      </w:r>
      <w:r w:rsidR="00530EB7">
        <w:t xml:space="preserve"> </w:t>
      </w:r>
      <w:r w:rsidR="002007B5">
        <w:t>(</w:t>
      </w:r>
      <w:r w:rsidR="00483C36">
        <w:t>Evans et al., 2021; Gregory et al., 2021;</w:t>
      </w:r>
      <w:r w:rsidR="00530EB7">
        <w:t xml:space="preserve"> </w:t>
      </w:r>
      <w:proofErr w:type="spellStart"/>
      <w:r w:rsidR="00530EB7">
        <w:t>Gushulak</w:t>
      </w:r>
      <w:proofErr w:type="spellEnd"/>
      <w:r w:rsidR="00530EB7">
        <w:t>, et al., 2021;</w:t>
      </w:r>
      <w:r w:rsidR="00483C36">
        <w:t xml:space="preserve"> </w:t>
      </w:r>
      <w:r w:rsidR="0090001F">
        <w:t>McNeil-</w:t>
      </w:r>
      <w:proofErr w:type="spellStart"/>
      <w:r w:rsidR="0090001F">
        <w:t>Jewer</w:t>
      </w:r>
      <w:proofErr w:type="spellEnd"/>
      <w:r w:rsidR="0090001F">
        <w:t>, et al.</w:t>
      </w:r>
      <w:r w:rsidR="00530EB7">
        <w:t>,</w:t>
      </w:r>
      <w:r w:rsidR="0090001F">
        <w:t xml:space="preserve"> 2019;</w:t>
      </w:r>
      <w:r w:rsidR="00483C36">
        <w:t xml:space="preserve"> Oliva et al., 2018a; Roberts et al., 2016</w:t>
      </w:r>
      <w:r w:rsidR="0090001F">
        <w:t xml:space="preserve">).  In addition, </w:t>
      </w:r>
      <w:r w:rsidR="001147EC">
        <w:t>four</w:t>
      </w:r>
      <w:r w:rsidR="0090001F">
        <w:t xml:space="preserve"> elemental ratios were calculated (Ca/Sr, Zr/Rb, K/Rb</w:t>
      </w:r>
      <w:r w:rsidR="001147EC">
        <w:t xml:space="preserve">, </w:t>
      </w:r>
      <w:proofErr w:type="spellStart"/>
      <w:r w:rsidR="00332709">
        <w:t>Cl+Br</w:t>
      </w:r>
      <w:proofErr w:type="spellEnd"/>
      <w:r w:rsidR="00332709">
        <w:t>/Al</w:t>
      </w:r>
      <w:r w:rsidR="0090001F">
        <w:t>) as these have been also demonstrated to be reflective of limnological processes associated with runoff, chemical weathering, grainsize</w:t>
      </w:r>
      <w:r w:rsidR="00B24398">
        <w:t xml:space="preserve"> </w:t>
      </w:r>
      <w:r w:rsidR="00332709">
        <w:t>and marine</w:t>
      </w:r>
      <w:r w:rsidR="00536F9C">
        <w:t xml:space="preserve"> air mass</w:t>
      </w:r>
      <w:r w:rsidR="00332709">
        <w:t xml:space="preserve"> influence</w:t>
      </w:r>
      <w:r w:rsidR="0090001F">
        <w:t xml:space="preserve"> (Lo et al., 2017</w:t>
      </w:r>
      <w:r w:rsidR="00483C36">
        <w:t>;</w:t>
      </w:r>
      <w:r w:rsidR="00332709">
        <w:t xml:space="preserve"> </w:t>
      </w:r>
      <w:proofErr w:type="spellStart"/>
      <w:r w:rsidR="00332709" w:rsidRPr="00F977D0">
        <w:t>Chagué</w:t>
      </w:r>
      <w:proofErr w:type="spellEnd"/>
      <w:r w:rsidR="00332709" w:rsidRPr="00F977D0">
        <w:t>-Goff et al., 2016</w:t>
      </w:r>
      <w:r w:rsidR="00332709">
        <w:t>;</w:t>
      </w:r>
      <w:r w:rsidR="00483C36">
        <w:t xml:space="preserve"> Roberts et al., 2016</w:t>
      </w:r>
      <w:r w:rsidR="00332709">
        <w:t>;</w:t>
      </w:r>
      <w:r w:rsidR="00795A41">
        <w:t xml:space="preserve"> </w:t>
      </w:r>
      <w:proofErr w:type="spellStart"/>
      <w:r w:rsidR="00795A41">
        <w:t>Peros</w:t>
      </w:r>
      <w:proofErr w:type="spellEnd"/>
      <w:r w:rsidR="00795A41">
        <w:t xml:space="preserve"> et al., 2017;</w:t>
      </w:r>
      <w:r w:rsidR="00332709">
        <w:t xml:space="preserve"> Oliva et al., 2018a</w:t>
      </w:r>
      <w:r w:rsidR="0090001F">
        <w:t>)</w:t>
      </w:r>
      <w:r w:rsidR="003832AC">
        <w:t xml:space="preserve">. </w:t>
      </w:r>
    </w:p>
    <w:p w14:paraId="02DDA9F9" w14:textId="77777777" w:rsidR="00626123" w:rsidRDefault="00626123" w:rsidP="0090001F">
      <w:pPr>
        <w:spacing w:line="480" w:lineRule="auto"/>
      </w:pPr>
    </w:p>
    <w:p w14:paraId="65D10222" w14:textId="1DB4F601" w:rsidR="0047522B" w:rsidRDefault="00617A4D" w:rsidP="0090001F">
      <w:pPr>
        <w:spacing w:line="480" w:lineRule="auto"/>
      </w:pPr>
      <w:r>
        <w:t>The relative abundance of the other elements (</w:t>
      </w:r>
      <w:proofErr w:type="spellStart"/>
      <w:r>
        <w:t>Ti</w:t>
      </w:r>
      <w:proofErr w:type="spellEnd"/>
      <w:r>
        <w:t>, Fe) and elemental ratios (Ca/Sr, Zr/Rb, K/Rb) showed very similar patterns through the core, and all are associated with</w:t>
      </w:r>
      <w:r w:rsidR="000E3176">
        <w:t xml:space="preserve"> precipitation</w:t>
      </w:r>
      <w:r w:rsidR="000B538A">
        <w:t xml:space="preserve"> and associated runoff</w:t>
      </w:r>
      <w:r w:rsidR="000E3176">
        <w:t xml:space="preserve"> driven </w:t>
      </w:r>
      <w:r w:rsidR="003F7A44">
        <w:t xml:space="preserve">sedimentary </w:t>
      </w:r>
      <w:r w:rsidR="000E3176">
        <w:t xml:space="preserve">processes.  It has been observed in many studies that </w:t>
      </w:r>
      <w:r w:rsidR="00426CA8">
        <w:t>increased relative</w:t>
      </w:r>
      <w:r w:rsidR="000E3176">
        <w:t xml:space="preserve"> abundance of the lithogenic elements</w:t>
      </w:r>
      <w:r w:rsidR="00426CA8">
        <w:t xml:space="preserve"> </w:t>
      </w:r>
      <w:proofErr w:type="spellStart"/>
      <w:r w:rsidR="00426CA8">
        <w:t>Ti</w:t>
      </w:r>
      <w:proofErr w:type="spellEnd"/>
      <w:r w:rsidR="00426CA8">
        <w:t xml:space="preserve"> and Fe are a proxy for</w:t>
      </w:r>
      <w:r w:rsidR="00327C22">
        <w:t xml:space="preserve"> high levels of precipitation and associated </w:t>
      </w:r>
      <w:r w:rsidR="00426CA8">
        <w:t xml:space="preserve">catchment erosion and </w:t>
      </w:r>
      <w:r w:rsidR="00626123">
        <w:t>in wash</w:t>
      </w:r>
      <w:r w:rsidR="00426CA8">
        <w:t xml:space="preserve"> of clastic sediment (</w:t>
      </w:r>
      <w:proofErr w:type="spellStart"/>
      <w:r w:rsidR="00530EB7">
        <w:t>Gushulak</w:t>
      </w:r>
      <w:proofErr w:type="spellEnd"/>
      <w:r w:rsidR="00530EB7">
        <w:t xml:space="preserve"> et al., 2021; </w:t>
      </w:r>
      <w:r w:rsidR="004E6FCD">
        <w:t>Oliva et al., 2018a</w:t>
      </w:r>
      <w:r w:rsidR="00483C36">
        <w:t>; Roberts et al., 2016</w:t>
      </w:r>
      <w:r w:rsidR="00426CA8">
        <w:t xml:space="preserve">). It has also been suggested that the Zr/Rb ratio </w:t>
      </w:r>
      <w:r w:rsidR="00426CA8">
        <w:lastRenderedPageBreak/>
        <w:t xml:space="preserve">provides a proxy for grain size with lower values reflecting typically finer grained clay size </w:t>
      </w:r>
      <w:proofErr w:type="spellStart"/>
      <w:r w:rsidR="00426CA8">
        <w:t>inwash</w:t>
      </w:r>
      <w:proofErr w:type="spellEnd"/>
      <w:r w:rsidR="00426CA8">
        <w:t xml:space="preserve"> and higher values reflecting the presence of medium to large silt sized particles (</w:t>
      </w:r>
      <w:proofErr w:type="spellStart"/>
      <w:r w:rsidR="00426CA8">
        <w:t>Dypvik</w:t>
      </w:r>
      <w:proofErr w:type="spellEnd"/>
      <w:r w:rsidR="00426CA8">
        <w:t xml:space="preserve"> and Harris, 2001)</w:t>
      </w:r>
      <w:r w:rsidR="003F7A44">
        <w:t>.</w:t>
      </w:r>
      <w:r w:rsidR="001310B8">
        <w:t xml:space="preserve"> With the exception of a significant dip in the values for these proxies beginning ~15</w:t>
      </w:r>
      <w:r w:rsidR="00E9693D">
        <w:t>4</w:t>
      </w:r>
      <w:r w:rsidR="001310B8">
        <w:t>0 and terminating by ~15</w:t>
      </w:r>
      <w:r w:rsidR="00E9693D">
        <w:t>6</w:t>
      </w:r>
      <w:r w:rsidR="001310B8">
        <w:t>0</w:t>
      </w:r>
      <w:r w:rsidR="00800C9F">
        <w:t xml:space="preserve"> there was little variability through the 16</w:t>
      </w:r>
      <w:r w:rsidR="00800C9F" w:rsidRPr="00AC79B8">
        <w:rPr>
          <w:vertAlign w:val="superscript"/>
        </w:rPr>
        <w:t>th</w:t>
      </w:r>
      <w:r w:rsidR="00800C9F">
        <w:t xml:space="preserve"> and early 17</w:t>
      </w:r>
      <w:r w:rsidR="00800C9F" w:rsidRPr="00AC79B8">
        <w:rPr>
          <w:vertAlign w:val="superscript"/>
        </w:rPr>
        <w:t>th</w:t>
      </w:r>
      <w:r w:rsidR="00800C9F">
        <w:t xml:space="preserve"> centur</w:t>
      </w:r>
      <w:r w:rsidR="000E4358">
        <w:t>ies</w:t>
      </w:r>
      <w:r w:rsidR="00800C9F">
        <w:t>. Beginning</w:t>
      </w:r>
      <w:r w:rsidR="00624472">
        <w:t xml:space="preserve"> by</w:t>
      </w:r>
      <w:r w:rsidR="00800C9F">
        <w:t xml:space="preserve"> ~16</w:t>
      </w:r>
      <w:r w:rsidR="00E9693D">
        <w:t>4</w:t>
      </w:r>
      <w:r w:rsidR="00800C9F">
        <w:t xml:space="preserve">0 the measured values for this suite of proxies gradually increased </w:t>
      </w:r>
      <w:r w:rsidR="007B4830">
        <w:t>until reaching a peak by ~1</w:t>
      </w:r>
      <w:r w:rsidR="00E9693D">
        <w:t>75</w:t>
      </w:r>
      <w:r w:rsidR="007B4830">
        <w:t>0 and then gradually declining again to a trough in the ~17</w:t>
      </w:r>
      <w:r w:rsidR="00B14735">
        <w:t>8</w:t>
      </w:r>
      <w:r w:rsidR="007B4830">
        <w:t>0s.  A</w:t>
      </w:r>
      <w:r w:rsidR="00624472">
        <w:t xml:space="preserve">nother </w:t>
      </w:r>
      <w:r w:rsidR="007B4830">
        <w:t>peak occurred by the 1</w:t>
      </w:r>
      <w:r w:rsidR="00E9693D">
        <w:t>8</w:t>
      </w:r>
      <w:r w:rsidR="00B14735">
        <w:t>3</w:t>
      </w:r>
      <w:r w:rsidR="00E9693D">
        <w:t>0</w:t>
      </w:r>
      <w:r w:rsidR="007B4830">
        <w:t xml:space="preserve">s followed by another trough </w:t>
      </w:r>
      <w:r w:rsidR="00B14735">
        <w:t>starting in the late 19</w:t>
      </w:r>
      <w:r w:rsidR="00B14735" w:rsidRPr="00AC79B8">
        <w:rPr>
          <w:vertAlign w:val="superscript"/>
        </w:rPr>
        <w:t>th</w:t>
      </w:r>
      <w:r w:rsidR="00B14735">
        <w:t xml:space="preserve"> century</w:t>
      </w:r>
      <w:r w:rsidR="007B4830">
        <w:t xml:space="preserve">. Values increased again reaching another peak by the </w:t>
      </w:r>
      <w:r w:rsidR="00B14735">
        <w:t>1950s</w:t>
      </w:r>
      <w:r w:rsidR="007B4830">
        <w:t>.</w:t>
      </w:r>
      <w:r w:rsidR="00E67F01">
        <w:t xml:space="preserve">  With the exception of the values for Ca/Sr that subsequently began a gentle decline that persisted until the </w:t>
      </w:r>
      <w:r w:rsidR="00B14735">
        <w:t>1950s</w:t>
      </w:r>
      <w:r w:rsidR="00E67F01">
        <w:t xml:space="preserve"> the other proxies maintained relatively stable values </w:t>
      </w:r>
      <w:r w:rsidR="00B14735">
        <w:t>until the end</w:t>
      </w:r>
      <w:r w:rsidR="00E67F01">
        <w:t xml:space="preserve"> of the 19</w:t>
      </w:r>
      <w:r w:rsidR="00E67F01" w:rsidRPr="00AC79B8">
        <w:rPr>
          <w:vertAlign w:val="superscript"/>
        </w:rPr>
        <w:t>th</w:t>
      </w:r>
      <w:r w:rsidR="00E67F01">
        <w:t xml:space="preserve"> century before declining to the trough that coincided with the Ca/Sr trough.  There was subsequently a rapid increase in the values for </w:t>
      </w:r>
      <w:proofErr w:type="spellStart"/>
      <w:r w:rsidR="00E67F01">
        <w:t>Ti</w:t>
      </w:r>
      <w:proofErr w:type="spellEnd"/>
      <w:r w:rsidR="00E67F01">
        <w:t>, Ca/Sr, K/Rb and to a lesser degree by Fe and Zr/Rb that peaked in the 19</w:t>
      </w:r>
      <w:r w:rsidR="00E9740A">
        <w:t>6</w:t>
      </w:r>
      <w:r w:rsidR="00E67F01">
        <w:t>0s before declining again</w:t>
      </w:r>
      <w:r w:rsidR="008561B8">
        <w:t xml:space="preserve"> </w:t>
      </w:r>
      <w:r w:rsidR="00E9740A">
        <w:t>by the 1990s</w:t>
      </w:r>
      <w:r w:rsidR="00624472">
        <w:t>.  Values for these proxies</w:t>
      </w:r>
      <w:r w:rsidR="008561B8">
        <w:t xml:space="preserve"> generally increas</w:t>
      </w:r>
      <w:r w:rsidR="00624472">
        <w:t>ed</w:t>
      </w:r>
      <w:r w:rsidR="008561B8">
        <w:t xml:space="preserve"> again thereafter with a notable peak for all save for Zr/Rb at the top of the core.</w:t>
      </w:r>
    </w:p>
    <w:p w14:paraId="6A42C7E6" w14:textId="31976760" w:rsidR="00BA54D6" w:rsidRDefault="00BA54D6" w:rsidP="0090001F">
      <w:pPr>
        <w:spacing w:line="480" w:lineRule="auto"/>
      </w:pPr>
    </w:p>
    <w:p w14:paraId="18659A3B" w14:textId="723F3F58" w:rsidR="00BA54D6" w:rsidRDefault="00BA54D6" w:rsidP="0090001F">
      <w:pPr>
        <w:spacing w:line="480" w:lineRule="auto"/>
      </w:pPr>
      <w:r>
        <w:t>The relative  abundance of Cl + Br/Al up core was generally out of phase with the element values and elemental ratios discussed above.</w:t>
      </w:r>
      <w:r w:rsidR="00CD1C11">
        <w:t xml:space="preserve">  In </w:t>
      </w:r>
      <w:r w:rsidR="00536F9C">
        <w:t>previous</w:t>
      </w:r>
      <w:r w:rsidR="00B2108C">
        <w:t xml:space="preserve"> ITRAX</w:t>
      </w:r>
      <w:r w:rsidR="00CD1C11">
        <w:t xml:space="preserve"> core analysis studies both Cl and Br have been associated with marine wash over or salt spray influences</w:t>
      </w:r>
      <w:r w:rsidR="00B2108C">
        <w:t xml:space="preserve"> in</w:t>
      </w:r>
      <w:r w:rsidR="0045239B">
        <w:t xml:space="preserve"> coastal</w:t>
      </w:r>
      <w:r w:rsidR="00B2108C">
        <w:t xml:space="preserve"> lakes</w:t>
      </w:r>
      <w:r w:rsidR="0045239B">
        <w:t>, albeit considerably closer to the ocean than Harvey Lake</w:t>
      </w:r>
      <w:r w:rsidR="00B2108C">
        <w:t xml:space="preserve"> </w:t>
      </w:r>
      <w:r w:rsidR="00CD1C11">
        <w:t>(</w:t>
      </w:r>
      <w:proofErr w:type="spellStart"/>
      <w:r w:rsidR="00B2108C" w:rsidRPr="00F977D0">
        <w:t>Chagué</w:t>
      </w:r>
      <w:proofErr w:type="spellEnd"/>
      <w:r w:rsidR="00B2108C" w:rsidRPr="00F977D0">
        <w:t>-Goff et al., 2016</w:t>
      </w:r>
      <w:r w:rsidR="00B2108C">
        <w:t xml:space="preserve">; </w:t>
      </w:r>
      <w:r w:rsidR="00CD1C11">
        <w:t>Oliva et al., 2018a)</w:t>
      </w:r>
      <w:r w:rsidR="00B2108C">
        <w:t>.</w:t>
      </w:r>
      <w:r w:rsidR="00795A41">
        <w:t xml:space="preserve"> </w:t>
      </w:r>
      <w:proofErr w:type="spellStart"/>
      <w:r w:rsidR="00795A41">
        <w:t>Peros</w:t>
      </w:r>
      <w:proofErr w:type="spellEnd"/>
      <w:r w:rsidR="00795A41">
        <w:t xml:space="preserve"> et al., (2017) attributed peak</w:t>
      </w:r>
      <w:r w:rsidR="00F11531">
        <w:t xml:space="preserve"> in Cl and Br in a core record from a flooded sinkhole in northern Cuba to increased evaporation associated with regional drying associated with the 8.2 </w:t>
      </w:r>
      <w:proofErr w:type="spellStart"/>
      <w:r w:rsidR="00F11531">
        <w:t>kyr</w:t>
      </w:r>
      <w:proofErr w:type="spellEnd"/>
      <w:r w:rsidR="00F11531">
        <w:t xml:space="preserve"> event.</w:t>
      </w:r>
      <w:r w:rsidR="00B2108C">
        <w:t xml:space="preserve"> </w:t>
      </w:r>
      <w:r w:rsidR="0045239B">
        <w:t xml:space="preserve"> </w:t>
      </w:r>
      <w:r w:rsidR="003929B1">
        <w:t>Tropical storm systems have</w:t>
      </w:r>
      <w:r w:rsidR="00806CBF">
        <w:t xml:space="preserve"> also</w:t>
      </w:r>
      <w:r w:rsidR="003929B1">
        <w:t xml:space="preserve"> previously demonstrated to be responsible for major depositions of sea salt, of which Cl is a major contributing component</w:t>
      </w:r>
      <w:r w:rsidR="00806CBF">
        <w:t xml:space="preserve"> to areas further inland</w:t>
      </w:r>
      <w:r w:rsidR="003929B1">
        <w:t xml:space="preserve"> </w:t>
      </w:r>
      <w:r w:rsidR="003929B1">
        <w:lastRenderedPageBreak/>
        <w:t>(</w:t>
      </w:r>
      <w:proofErr w:type="spellStart"/>
      <w:r w:rsidR="005C163B">
        <w:t>Sakihama</w:t>
      </w:r>
      <w:proofErr w:type="spellEnd"/>
      <w:r w:rsidR="005C163B">
        <w:t xml:space="preserve"> and Tokuyama, 2005; </w:t>
      </w:r>
      <w:proofErr w:type="spellStart"/>
      <w:r w:rsidR="003929B1">
        <w:t>Mullaugh</w:t>
      </w:r>
      <w:proofErr w:type="spellEnd"/>
      <w:r w:rsidR="003929B1">
        <w:t>, et al., 2013</w:t>
      </w:r>
      <w:r w:rsidR="005C163B">
        <w:t>; Zen et al., 2022</w:t>
      </w:r>
      <w:r w:rsidR="003929B1">
        <w:t xml:space="preserve">). </w:t>
      </w:r>
      <w:r w:rsidR="00806CBF">
        <w:t xml:space="preserve"> Values of this proxy increase from low levels at the base of the core to</w:t>
      </w:r>
      <w:r w:rsidR="00AC273C">
        <w:t xml:space="preserve"> a major peak in ~15</w:t>
      </w:r>
      <w:r w:rsidR="00E9740A">
        <w:t>5</w:t>
      </w:r>
      <w:r w:rsidR="00AC273C">
        <w:t xml:space="preserve">0, </w:t>
      </w:r>
      <w:r w:rsidR="00B90056">
        <w:t>followed by an interval of relatively high levels in the 15</w:t>
      </w:r>
      <w:r w:rsidR="00E9740A">
        <w:t>7</w:t>
      </w:r>
      <w:r w:rsidR="00B90056">
        <w:t>0s and another</w:t>
      </w:r>
      <w:r w:rsidR="005C163B">
        <w:t xml:space="preserve"> significant</w:t>
      </w:r>
      <w:r w:rsidR="00B90056">
        <w:t xml:space="preserve"> peak around 16</w:t>
      </w:r>
      <w:r w:rsidR="00E9740A">
        <w:t>40</w:t>
      </w:r>
      <w:r w:rsidR="00B90056">
        <w:t>.  Measured values from ~16</w:t>
      </w:r>
      <w:r w:rsidR="00E9740A">
        <w:t>4</w:t>
      </w:r>
      <w:r w:rsidR="00B90056">
        <w:t>5-1</w:t>
      </w:r>
      <w:r w:rsidR="00E9740A">
        <w:t>825</w:t>
      </w:r>
      <w:r w:rsidR="00B90056">
        <w:t xml:space="preserve"> were relatively stable and generally lower than measured during the 16th century.  They continued to be relatively stable and lower still during the interval from ~1</w:t>
      </w:r>
      <w:r w:rsidR="00E9740A">
        <w:t>825</w:t>
      </w:r>
      <w:r w:rsidR="00B90056">
        <w:t xml:space="preserve"> to 18</w:t>
      </w:r>
      <w:r w:rsidR="00E9740A">
        <w:t>95</w:t>
      </w:r>
      <w:r w:rsidR="00B90056">
        <w:t>.  Levels of Cl + Br/Al gradually increased to another high peak by about 1</w:t>
      </w:r>
      <w:r w:rsidR="00E9740A">
        <w:t>920</w:t>
      </w:r>
      <w:r w:rsidR="00B90056">
        <w:t>, gradually declining to a trough in the 19</w:t>
      </w:r>
      <w:r w:rsidR="00E9740A">
        <w:t>5</w:t>
      </w:r>
      <w:r w:rsidR="00B90056">
        <w:t>0</w:t>
      </w:r>
      <w:r w:rsidR="00FB42B6">
        <w:t>s</w:t>
      </w:r>
      <w:r w:rsidR="00B90056">
        <w:t xml:space="preserve">.  </w:t>
      </w:r>
      <w:r w:rsidR="005C163B">
        <w:t>The relative abundance</w:t>
      </w:r>
      <w:r w:rsidR="00B90056">
        <w:t xml:space="preserve"> increase</w:t>
      </w:r>
      <w:r w:rsidR="005C163B">
        <w:t>d to high levels again after 19</w:t>
      </w:r>
      <w:r w:rsidR="00E9740A">
        <w:t>60</w:t>
      </w:r>
      <w:r w:rsidR="005C163B">
        <w:t xml:space="preserve"> with</w:t>
      </w:r>
      <w:r w:rsidR="00FB42B6">
        <w:t xml:space="preserve"> high</w:t>
      </w:r>
      <w:r w:rsidR="005C163B">
        <w:t xml:space="preserve"> peaks</w:t>
      </w:r>
      <w:r w:rsidR="00FB42B6">
        <w:t xml:space="preserve"> measured</w:t>
      </w:r>
      <w:r w:rsidR="005C163B">
        <w:t xml:space="preserve"> in the early 21</w:t>
      </w:r>
      <w:r w:rsidR="005C163B" w:rsidRPr="00AC79B8">
        <w:rPr>
          <w:vertAlign w:val="superscript"/>
        </w:rPr>
        <w:t>st</w:t>
      </w:r>
      <w:r w:rsidR="005C163B">
        <w:t xml:space="preserve"> century that had not been observed</w:t>
      </w:r>
      <w:r w:rsidR="00FB42B6">
        <w:t xml:space="preserve"> in the core since the 16</w:t>
      </w:r>
      <w:r w:rsidR="00FB42B6" w:rsidRPr="00AC79B8">
        <w:rPr>
          <w:vertAlign w:val="superscript"/>
        </w:rPr>
        <w:t>th</w:t>
      </w:r>
      <w:r w:rsidR="00FB42B6">
        <w:t xml:space="preserve"> and early 17</w:t>
      </w:r>
      <w:r w:rsidR="00FB42B6" w:rsidRPr="00AC79B8">
        <w:rPr>
          <w:vertAlign w:val="superscript"/>
        </w:rPr>
        <w:t>th</w:t>
      </w:r>
      <w:r w:rsidR="00FB42B6">
        <w:t xml:space="preserve"> centuries.</w:t>
      </w:r>
    </w:p>
    <w:p w14:paraId="13172160" w14:textId="77777777" w:rsidR="00BA54D6" w:rsidRDefault="00BA54D6" w:rsidP="0090001F">
      <w:pPr>
        <w:spacing w:line="480" w:lineRule="auto"/>
      </w:pPr>
    </w:p>
    <w:p w14:paraId="2A9C01F8" w14:textId="70475729" w:rsidR="001E3C9B" w:rsidRPr="001E3C9B" w:rsidRDefault="001E3C9B" w:rsidP="001E3C9B">
      <w:pPr>
        <w:spacing w:line="480" w:lineRule="auto"/>
        <w:rPr>
          <w:rFonts w:eastAsia="Times" w:cs="Times"/>
        </w:rPr>
      </w:pPr>
      <w:r>
        <w:rPr>
          <w:rFonts w:eastAsia="Times" w:cs="Times"/>
        </w:rPr>
        <w:t>3.5 CONISS Dendrogram</w:t>
      </w:r>
    </w:p>
    <w:p w14:paraId="5D4691C9" w14:textId="0766286E" w:rsidR="001E3C9B" w:rsidRDefault="001E3C9B" w:rsidP="001E3C9B">
      <w:pPr>
        <w:spacing w:line="480" w:lineRule="auto"/>
        <w:rPr>
          <w:rFonts w:eastAsia="Times" w:cs="Times"/>
        </w:rPr>
      </w:pPr>
      <w:r w:rsidRPr="001E3C9B">
        <w:rPr>
          <w:rFonts w:eastAsia="Times" w:cs="Times"/>
        </w:rPr>
        <w:t xml:space="preserve">Interpretation of the CONISS dendrogram (Figure </w:t>
      </w:r>
      <w:r w:rsidR="006433EB">
        <w:rPr>
          <w:rFonts w:eastAsia="Times" w:cs="Times"/>
        </w:rPr>
        <w:t>5</w:t>
      </w:r>
      <w:r w:rsidRPr="001E3C9B">
        <w:rPr>
          <w:rFonts w:eastAsia="Times" w:cs="Times"/>
        </w:rPr>
        <w:t xml:space="preserve">) resulted in </w:t>
      </w:r>
      <w:r w:rsidR="00624472">
        <w:rPr>
          <w:rFonts w:eastAsia="Times" w:cs="Times"/>
        </w:rPr>
        <w:t>identification of</w:t>
      </w:r>
      <w:r w:rsidRPr="001E3C9B">
        <w:rPr>
          <w:rFonts w:eastAsia="Times" w:cs="Times"/>
        </w:rPr>
        <w:t xml:space="preserve"> </w:t>
      </w:r>
      <w:r w:rsidR="00B92681">
        <w:rPr>
          <w:rFonts w:eastAsia="Times" w:cs="Times"/>
        </w:rPr>
        <w:t>four</w:t>
      </w:r>
      <w:r w:rsidRPr="001E3C9B">
        <w:rPr>
          <w:rFonts w:eastAsia="Times" w:cs="Times"/>
        </w:rPr>
        <w:t xml:space="preserve"> distinct stratigraphical zones in the EMMA and </w:t>
      </w:r>
      <w:r w:rsidR="00474922">
        <w:rPr>
          <w:rFonts w:eastAsia="Times" w:cs="Times"/>
        </w:rPr>
        <w:t>ITRAX</w:t>
      </w:r>
      <w:r w:rsidRPr="001E3C9B">
        <w:rPr>
          <w:rFonts w:eastAsia="Times" w:cs="Times"/>
        </w:rPr>
        <w:t xml:space="preserve">-XRF data sets: (1) Zone </w:t>
      </w:r>
      <w:r w:rsidR="00C20B61">
        <w:rPr>
          <w:rFonts w:eastAsia="Times" w:cs="Times"/>
        </w:rPr>
        <w:t>1</w:t>
      </w:r>
      <w:r w:rsidRPr="001E3C9B">
        <w:rPr>
          <w:rFonts w:eastAsia="Times" w:cs="Times"/>
        </w:rPr>
        <w:t xml:space="preserve"> (</w:t>
      </w:r>
      <w:r w:rsidR="00E21FBD">
        <w:rPr>
          <w:rFonts w:eastAsia="Times" w:cs="Times"/>
        </w:rPr>
        <w:t>base</w:t>
      </w:r>
      <w:r w:rsidR="00C20B61">
        <w:rPr>
          <w:rFonts w:eastAsia="Times" w:cs="Times"/>
        </w:rPr>
        <w:t xml:space="preserve"> of core and terminating at 15.8 cm [~16</w:t>
      </w:r>
      <w:r w:rsidR="00D153C4">
        <w:rPr>
          <w:rFonts w:eastAsia="Times" w:cs="Times"/>
        </w:rPr>
        <w:t>45</w:t>
      </w:r>
      <w:r w:rsidR="00C20B61">
        <w:rPr>
          <w:rFonts w:eastAsia="Times" w:cs="Times"/>
        </w:rPr>
        <w:t>]</w:t>
      </w:r>
      <w:r w:rsidRPr="001E3C9B">
        <w:rPr>
          <w:rFonts w:eastAsia="Times" w:cs="Times"/>
        </w:rPr>
        <w:t>); (2) Zone 2</w:t>
      </w:r>
      <w:r w:rsidR="00C20B61">
        <w:rPr>
          <w:rFonts w:eastAsia="Times" w:cs="Times"/>
        </w:rPr>
        <w:t xml:space="preserve"> </w:t>
      </w:r>
      <w:r w:rsidRPr="001E3C9B">
        <w:rPr>
          <w:rFonts w:eastAsia="Times" w:cs="Times"/>
        </w:rPr>
        <w:t>(</w:t>
      </w:r>
      <w:r w:rsidR="00C20B61">
        <w:rPr>
          <w:rFonts w:eastAsia="Times" w:cs="Times"/>
        </w:rPr>
        <w:t>15.6-</w:t>
      </w:r>
      <w:r w:rsidR="005B2F88">
        <w:rPr>
          <w:rFonts w:eastAsia="Times" w:cs="Times"/>
        </w:rPr>
        <w:t>9.2</w:t>
      </w:r>
      <w:r w:rsidR="00C20B61">
        <w:rPr>
          <w:rFonts w:eastAsia="Times" w:cs="Times"/>
        </w:rPr>
        <w:t xml:space="preserve"> cm; ~16</w:t>
      </w:r>
      <w:r w:rsidR="00D153C4">
        <w:rPr>
          <w:rFonts w:eastAsia="Times" w:cs="Times"/>
        </w:rPr>
        <w:t>45</w:t>
      </w:r>
      <w:r w:rsidR="00C20B61">
        <w:rPr>
          <w:rFonts w:eastAsia="Times" w:cs="Times"/>
        </w:rPr>
        <w:t>-1</w:t>
      </w:r>
      <w:r w:rsidR="00D153C4">
        <w:rPr>
          <w:rFonts w:eastAsia="Times" w:cs="Times"/>
        </w:rPr>
        <w:t>825</w:t>
      </w:r>
      <w:r w:rsidRPr="001E3C9B">
        <w:rPr>
          <w:rFonts w:eastAsia="Times" w:cs="Times"/>
        </w:rPr>
        <w:t>); (3) Zone 3</w:t>
      </w:r>
      <w:r w:rsidR="002A17A8">
        <w:rPr>
          <w:rFonts w:eastAsia="Times" w:cs="Times"/>
        </w:rPr>
        <w:t xml:space="preserve"> </w:t>
      </w:r>
      <w:r w:rsidR="002A17A8" w:rsidRPr="001E3C9B">
        <w:rPr>
          <w:rFonts w:eastAsia="Times" w:cs="Times"/>
        </w:rPr>
        <w:t>(</w:t>
      </w:r>
      <w:r w:rsidR="005B2F88">
        <w:rPr>
          <w:rFonts w:eastAsia="Times" w:cs="Times"/>
        </w:rPr>
        <w:t>9.0</w:t>
      </w:r>
      <w:r w:rsidR="002A17A8">
        <w:rPr>
          <w:rFonts w:eastAsia="Times" w:cs="Times"/>
        </w:rPr>
        <w:t>-6.8 cm; ~1</w:t>
      </w:r>
      <w:r w:rsidR="00D153C4">
        <w:rPr>
          <w:rFonts w:eastAsia="Times" w:cs="Times"/>
        </w:rPr>
        <w:t>825</w:t>
      </w:r>
      <w:r w:rsidR="002A17A8">
        <w:rPr>
          <w:rFonts w:eastAsia="Times" w:cs="Times"/>
        </w:rPr>
        <w:t>-18</w:t>
      </w:r>
      <w:r w:rsidR="00D153C4">
        <w:rPr>
          <w:rFonts w:eastAsia="Times" w:cs="Times"/>
        </w:rPr>
        <w:t>95</w:t>
      </w:r>
      <w:r w:rsidR="002A17A8" w:rsidRPr="001E3C9B">
        <w:rPr>
          <w:rFonts w:eastAsia="Times" w:cs="Times"/>
        </w:rPr>
        <w:t>);</w:t>
      </w:r>
      <w:r w:rsidR="002A17A8">
        <w:rPr>
          <w:rFonts w:eastAsia="Times" w:cs="Times"/>
        </w:rPr>
        <w:t xml:space="preserve"> Zone 4</w:t>
      </w:r>
      <w:r w:rsidR="002A17A8" w:rsidRPr="001E3C9B">
        <w:rPr>
          <w:rFonts w:eastAsia="Times" w:cs="Times"/>
        </w:rPr>
        <w:t xml:space="preserve"> </w:t>
      </w:r>
      <w:r w:rsidR="00C20B61">
        <w:rPr>
          <w:rFonts w:eastAsia="Times" w:cs="Times"/>
        </w:rPr>
        <w:t>(6.6</w:t>
      </w:r>
      <w:r w:rsidR="00A177A8">
        <w:rPr>
          <w:rFonts w:eastAsia="Times" w:cs="Times"/>
        </w:rPr>
        <w:t xml:space="preserve"> cm to top of core; ~18</w:t>
      </w:r>
      <w:r w:rsidR="00D153C4">
        <w:rPr>
          <w:rFonts w:eastAsia="Times" w:cs="Times"/>
        </w:rPr>
        <w:t>95</w:t>
      </w:r>
      <w:r w:rsidR="00A177A8">
        <w:rPr>
          <w:rFonts w:eastAsia="Times" w:cs="Times"/>
        </w:rPr>
        <w:t xml:space="preserve"> to the time of core collection in 2017</w:t>
      </w:r>
      <w:r w:rsidR="002A17A8">
        <w:rPr>
          <w:rFonts w:eastAsia="Times" w:cs="Times"/>
        </w:rPr>
        <w:t>)</w:t>
      </w:r>
      <w:r w:rsidR="00A177A8">
        <w:rPr>
          <w:rFonts w:eastAsia="Times" w:cs="Times"/>
        </w:rPr>
        <w:t>.</w:t>
      </w:r>
    </w:p>
    <w:p w14:paraId="21DB015D" w14:textId="77777777" w:rsidR="009D0265" w:rsidRDefault="009D0265" w:rsidP="009D0265">
      <w:pPr>
        <w:pStyle w:val="Heading1"/>
        <w:keepNext w:val="0"/>
        <w:widowControl w:val="0"/>
        <w:numPr>
          <w:ilvl w:val="0"/>
          <w:numId w:val="0"/>
        </w:numPr>
        <w:rPr>
          <w:sz w:val="24"/>
          <w:szCs w:val="24"/>
        </w:rPr>
      </w:pPr>
      <w:bookmarkStart w:id="60" w:name="_kb26agvlws1" w:colFirst="0" w:colLast="0"/>
      <w:bookmarkStart w:id="61" w:name="_migtll23pk3q" w:colFirst="0" w:colLast="0"/>
      <w:bookmarkStart w:id="62" w:name="_Toc17135994"/>
      <w:bookmarkStart w:id="63" w:name="_Toc17136073"/>
      <w:bookmarkStart w:id="64" w:name="_Toc19458771"/>
      <w:bookmarkStart w:id="65" w:name="_Toc17134393"/>
      <w:bookmarkStart w:id="66" w:name="_Toc17134609"/>
      <w:bookmarkStart w:id="67" w:name="_Toc17135172"/>
      <w:bookmarkEnd w:id="54"/>
      <w:bookmarkEnd w:id="55"/>
      <w:bookmarkEnd w:id="56"/>
      <w:bookmarkEnd w:id="57"/>
      <w:bookmarkEnd w:id="58"/>
      <w:bookmarkEnd w:id="59"/>
      <w:bookmarkEnd w:id="60"/>
      <w:bookmarkEnd w:id="61"/>
    </w:p>
    <w:p w14:paraId="36E02393" w14:textId="718EC947" w:rsidR="00155A97" w:rsidRDefault="009D070F" w:rsidP="009D0265">
      <w:pPr>
        <w:pStyle w:val="Heading1"/>
        <w:keepNext w:val="0"/>
        <w:widowControl w:val="0"/>
        <w:numPr>
          <w:ilvl w:val="0"/>
          <w:numId w:val="0"/>
        </w:numPr>
        <w:rPr>
          <w:sz w:val="24"/>
          <w:szCs w:val="24"/>
        </w:rPr>
      </w:pPr>
      <w:r>
        <w:rPr>
          <w:sz w:val="24"/>
          <w:szCs w:val="24"/>
        </w:rPr>
        <w:t xml:space="preserve">4. </w:t>
      </w:r>
      <w:r w:rsidR="00155A97" w:rsidRPr="00D64943">
        <w:rPr>
          <w:sz w:val="24"/>
          <w:szCs w:val="24"/>
        </w:rPr>
        <w:t>Discussion</w:t>
      </w:r>
      <w:bookmarkEnd w:id="62"/>
      <w:bookmarkEnd w:id="63"/>
      <w:bookmarkEnd w:id="64"/>
      <w:bookmarkEnd w:id="65"/>
      <w:bookmarkEnd w:id="66"/>
      <w:bookmarkEnd w:id="67"/>
    </w:p>
    <w:p w14:paraId="7F9EF8BF" w14:textId="012B4D0C" w:rsidR="001E27BF" w:rsidRPr="009D070F" w:rsidRDefault="009D070F" w:rsidP="004B0406">
      <w:pPr>
        <w:spacing w:line="480" w:lineRule="auto"/>
      </w:pPr>
      <w:r w:rsidRPr="009D070F">
        <w:t xml:space="preserve">4.1 </w:t>
      </w:r>
      <w:r w:rsidR="001E27BF" w:rsidRPr="009D070F">
        <w:t>End Member</w:t>
      </w:r>
      <w:r w:rsidR="0088161B">
        <w:t xml:space="preserve"> Characterization</w:t>
      </w:r>
    </w:p>
    <w:p w14:paraId="7958F2E9" w14:textId="635779D3" w:rsidR="00084032" w:rsidRPr="00052555" w:rsidRDefault="001E27BF" w:rsidP="00084032">
      <w:pPr>
        <w:spacing w:line="480" w:lineRule="auto"/>
        <w:rPr>
          <w:rFonts w:eastAsia="Times" w:cs="Times"/>
        </w:rPr>
      </w:pPr>
      <w:r>
        <w:t xml:space="preserve">Core HL-2017-GC-2 was characterized by three robust end members </w:t>
      </w:r>
      <w:r w:rsidR="004B0406">
        <w:t xml:space="preserve">that explained </w:t>
      </w:r>
      <w:r w:rsidR="00926C5A">
        <w:t xml:space="preserve">a majority </w:t>
      </w:r>
      <w:r w:rsidR="004B0406">
        <w:t xml:space="preserve">of the variance in the grain size data (Figure 3; </w:t>
      </w:r>
      <w:r w:rsidR="000B71A1">
        <w:rPr>
          <w:rFonts w:eastAsia="Times" w:cs="Times"/>
        </w:rPr>
        <w:t>Patterson, 2022</w:t>
      </w:r>
      <w:r w:rsidR="004B0406">
        <w:t xml:space="preserve">). </w:t>
      </w:r>
      <w:r w:rsidR="009C70B5">
        <w:t xml:space="preserve"> </w:t>
      </w:r>
      <w:r w:rsidR="00052555">
        <w:t>The fine silt EM01</w:t>
      </w:r>
      <w:r w:rsidR="00D268BA">
        <w:t xml:space="preserve"> (mode = 05 </w:t>
      </w:r>
      <w:r w:rsidR="00D268BA">
        <w:rPr>
          <w:rFonts w:eastAsia="Times" w:cs="Times"/>
        </w:rPr>
        <w:t>µm)</w:t>
      </w:r>
      <w:r w:rsidR="000E526B">
        <w:rPr>
          <w:rFonts w:eastAsia="Times" w:cs="Times"/>
        </w:rPr>
        <w:t xml:space="preserve"> that</w:t>
      </w:r>
      <w:r w:rsidR="003B3EA3">
        <w:rPr>
          <w:rFonts w:eastAsia="Times" w:cs="Times"/>
        </w:rPr>
        <w:t xml:space="preserve"> also features a very fine sand peak</w:t>
      </w:r>
      <w:r w:rsidR="00600BA9">
        <w:rPr>
          <w:rFonts w:eastAsia="Times" w:cs="Times"/>
        </w:rPr>
        <w:t xml:space="preserve"> is hypothesized to be primarily derived from heavy rain events</w:t>
      </w:r>
      <w:r w:rsidR="000E526B">
        <w:rPr>
          <w:rFonts w:eastAsia="Times" w:cs="Times"/>
        </w:rPr>
        <w:t>. Such events</w:t>
      </w:r>
      <w:r w:rsidR="00600BA9">
        <w:rPr>
          <w:rFonts w:eastAsia="Times" w:cs="Times"/>
        </w:rPr>
        <w:t xml:space="preserve"> can occur in SW New Brunswick at any time of the year</w:t>
      </w:r>
      <w:r w:rsidR="009C70B5">
        <w:rPr>
          <w:rFonts w:eastAsia="Times" w:cs="Times"/>
        </w:rPr>
        <w:t xml:space="preserve"> (Clair et al., 1994; El-</w:t>
      </w:r>
      <w:proofErr w:type="spellStart"/>
      <w:r w:rsidR="009C70B5">
        <w:rPr>
          <w:rFonts w:eastAsia="Times" w:cs="Times"/>
        </w:rPr>
        <w:t>Jabi</w:t>
      </w:r>
      <w:proofErr w:type="spellEnd"/>
      <w:r w:rsidR="009C70B5">
        <w:rPr>
          <w:rFonts w:eastAsia="Times" w:cs="Times"/>
        </w:rPr>
        <w:t>, et al., 2013)</w:t>
      </w:r>
      <w:r w:rsidR="00600BA9">
        <w:rPr>
          <w:rFonts w:eastAsia="Times" w:cs="Times"/>
        </w:rPr>
        <w:t xml:space="preserve"> but </w:t>
      </w:r>
      <w:r w:rsidR="009C70B5">
        <w:rPr>
          <w:rFonts w:eastAsia="Times" w:cs="Times"/>
        </w:rPr>
        <w:t>in</w:t>
      </w:r>
      <w:r w:rsidR="00581CAB">
        <w:rPr>
          <w:rFonts w:eastAsia="Times" w:cs="Times"/>
        </w:rPr>
        <w:t xml:space="preserve"> the</w:t>
      </w:r>
      <w:r w:rsidR="009C70B5">
        <w:rPr>
          <w:rFonts w:eastAsia="Times" w:cs="Times"/>
        </w:rPr>
        <w:t xml:space="preserve"> </w:t>
      </w:r>
      <w:r w:rsidR="00600BA9">
        <w:t xml:space="preserve">core </w:t>
      </w:r>
      <w:r w:rsidR="00600BA9">
        <w:rPr>
          <w:rFonts w:eastAsia="Times" w:cs="Times"/>
        </w:rPr>
        <w:t xml:space="preserve">HL-2017-GC-2 </w:t>
      </w:r>
      <w:r w:rsidR="00581CAB">
        <w:rPr>
          <w:rFonts w:eastAsia="Times" w:cs="Times"/>
        </w:rPr>
        <w:t xml:space="preserve">record </w:t>
      </w:r>
      <w:r w:rsidR="009C70B5">
        <w:rPr>
          <w:rFonts w:eastAsia="Times" w:cs="Times"/>
        </w:rPr>
        <w:t xml:space="preserve">would have </w:t>
      </w:r>
      <w:r w:rsidR="00600BA9">
        <w:rPr>
          <w:rFonts w:eastAsia="Times" w:cs="Times"/>
        </w:rPr>
        <w:t>only</w:t>
      </w:r>
      <w:r w:rsidR="009C70B5">
        <w:rPr>
          <w:rFonts w:eastAsia="Times" w:cs="Times"/>
        </w:rPr>
        <w:t xml:space="preserve"> been </w:t>
      </w:r>
      <w:r w:rsidR="009C70B5">
        <w:rPr>
          <w:rFonts w:eastAsia="Times" w:cs="Times"/>
        </w:rPr>
        <w:lastRenderedPageBreak/>
        <w:t>deposited</w:t>
      </w:r>
      <w:r w:rsidR="00600BA9">
        <w:rPr>
          <w:rFonts w:eastAsia="Times" w:cs="Times"/>
        </w:rPr>
        <w:t xml:space="preserve"> during </w:t>
      </w:r>
      <w:r w:rsidR="00D640DF">
        <w:rPr>
          <w:rFonts w:eastAsia="Times" w:cs="Times"/>
        </w:rPr>
        <w:t>seasons when there was no winter ice cover</w:t>
      </w:r>
      <w:r w:rsidR="00600BA9">
        <w:rPr>
          <w:rFonts w:eastAsia="Times" w:cs="Times"/>
        </w:rPr>
        <w:t xml:space="preserve">.  </w:t>
      </w:r>
      <w:r w:rsidR="000E526B">
        <w:rPr>
          <w:rFonts w:eastAsia="Times" w:cs="Times"/>
        </w:rPr>
        <w:t>C</w:t>
      </w:r>
      <w:r w:rsidR="00600BA9" w:rsidRPr="000E526B">
        <w:rPr>
          <w:rFonts w:eastAsia="Times" w:cs="Times"/>
        </w:rPr>
        <w:t>oarser grained sediment runoff</w:t>
      </w:r>
      <w:r w:rsidR="000E526B">
        <w:rPr>
          <w:rFonts w:eastAsia="Times" w:cs="Times"/>
        </w:rPr>
        <w:t xml:space="preserve"> (see description of EM02 below)</w:t>
      </w:r>
      <w:r w:rsidR="00600BA9" w:rsidRPr="000E526B">
        <w:rPr>
          <w:rFonts w:eastAsia="Times" w:cs="Times"/>
        </w:rPr>
        <w:t xml:space="preserve"> is generally restricted to higher energy water flow associated with </w:t>
      </w:r>
      <w:r w:rsidR="00926C5A">
        <w:rPr>
          <w:rFonts w:eastAsia="Times" w:cs="Times"/>
        </w:rPr>
        <w:t>s</w:t>
      </w:r>
      <w:r w:rsidR="00600BA9" w:rsidRPr="000E526B">
        <w:rPr>
          <w:rFonts w:eastAsia="Times" w:cs="Times"/>
        </w:rPr>
        <w:t>pring runoff.</w:t>
      </w:r>
      <w:r w:rsidR="003B3EA3">
        <w:rPr>
          <w:rFonts w:eastAsia="Times" w:cs="Times"/>
        </w:rPr>
        <w:t xml:space="preserve">  </w:t>
      </w:r>
      <w:r w:rsidR="00AC35D4">
        <w:rPr>
          <w:rFonts w:eastAsia="Times" w:cs="Times"/>
        </w:rPr>
        <w:t>A</w:t>
      </w:r>
      <w:r w:rsidR="009A1F02">
        <w:rPr>
          <w:rFonts w:eastAsia="Times" w:cs="Times"/>
        </w:rPr>
        <w:t>s spring progresses and the soil melts the volume of runoff becomes much reduced due to infiltration, significantly limiting the capacity of the system to transport coarse grained</w:t>
      </w:r>
      <w:r w:rsidR="00C20F09">
        <w:rPr>
          <w:rFonts w:eastAsia="Times" w:cs="Times"/>
        </w:rPr>
        <w:t xml:space="preserve"> (silt-sand)</w:t>
      </w:r>
      <w:r w:rsidR="009A1F02">
        <w:rPr>
          <w:rFonts w:eastAsia="Times" w:cs="Times"/>
        </w:rPr>
        <w:t xml:space="preserve"> sediments from the catchment into Harvey Lake</w:t>
      </w:r>
      <w:r w:rsidR="003B3EA3">
        <w:rPr>
          <w:rFonts w:eastAsia="Times" w:cs="Times"/>
        </w:rPr>
        <w:t>.</w:t>
      </w:r>
      <w:r w:rsidR="009A1F02">
        <w:rPr>
          <w:rFonts w:eastAsia="Times" w:cs="Times"/>
        </w:rPr>
        <w:t xml:space="preserve">  However, following a</w:t>
      </w:r>
      <w:r w:rsidR="005A405C">
        <w:rPr>
          <w:rFonts w:eastAsia="Times" w:cs="Times"/>
        </w:rPr>
        <w:t>n</w:t>
      </w:r>
      <w:r w:rsidR="009A1F02">
        <w:rPr>
          <w:rFonts w:eastAsia="Times" w:cs="Times"/>
        </w:rPr>
        <w:t xml:space="preserve"> </w:t>
      </w:r>
      <w:r w:rsidR="005A405C">
        <w:rPr>
          <w:rFonts w:eastAsia="Times" w:cs="Times"/>
        </w:rPr>
        <w:t>intense or prolonged</w:t>
      </w:r>
      <w:r w:rsidR="009A1F02">
        <w:rPr>
          <w:rFonts w:eastAsia="Times" w:cs="Times"/>
        </w:rPr>
        <w:t xml:space="preserve"> rain</w:t>
      </w:r>
      <w:r w:rsidR="005A405C">
        <w:rPr>
          <w:rFonts w:eastAsia="Times" w:cs="Times"/>
        </w:rPr>
        <w:t xml:space="preserve">fall event </w:t>
      </w:r>
      <w:r w:rsidR="009A1F02">
        <w:rPr>
          <w:rFonts w:eastAsia="Times" w:cs="Times"/>
        </w:rPr>
        <w:t>the capacity of the soil to absorb water becomes overwhelmed and infiltration-excess overland flow can develop</w:t>
      </w:r>
      <w:r w:rsidR="005A405C">
        <w:rPr>
          <w:rFonts w:eastAsia="Times" w:cs="Times"/>
        </w:rPr>
        <w:t xml:space="preserve"> </w:t>
      </w:r>
      <w:r w:rsidR="00581CAB">
        <w:rPr>
          <w:rFonts w:eastAsia="Times" w:cs="Times"/>
        </w:rPr>
        <w:t>into</w:t>
      </w:r>
      <w:r w:rsidR="005A405C">
        <w:rPr>
          <w:rFonts w:eastAsia="Times" w:cs="Times"/>
        </w:rPr>
        <w:t xml:space="preserve"> sheet overland flow </w:t>
      </w:r>
      <w:r w:rsidR="00581CAB">
        <w:rPr>
          <w:rFonts w:eastAsia="Times" w:cs="Times"/>
        </w:rPr>
        <w:t>that would</w:t>
      </w:r>
      <w:r w:rsidR="005A405C">
        <w:rPr>
          <w:rFonts w:eastAsia="Times" w:cs="Times"/>
        </w:rPr>
        <w:t xml:space="preserve"> gush downslope, carrying both coarse and fine sediments in</w:t>
      </w:r>
      <w:r w:rsidR="00581CAB">
        <w:rPr>
          <w:rFonts w:eastAsia="Times" w:cs="Times"/>
        </w:rPr>
        <w:t>to</w:t>
      </w:r>
      <w:r w:rsidR="005A405C">
        <w:rPr>
          <w:rFonts w:eastAsia="Times" w:cs="Times"/>
        </w:rPr>
        <w:t xml:space="preserve"> Harvey Lake. </w:t>
      </w:r>
      <w:r w:rsidR="003B3EA3">
        <w:rPr>
          <w:rFonts w:eastAsia="Times" w:cs="Times"/>
        </w:rPr>
        <w:t>Based on a comparison of</w:t>
      </w:r>
      <w:r w:rsidR="009C70B5">
        <w:rPr>
          <w:rFonts w:eastAsia="Times" w:cs="Times"/>
        </w:rPr>
        <w:t xml:space="preserve"> April-November</w:t>
      </w:r>
      <w:r w:rsidR="003B3EA3">
        <w:rPr>
          <w:rFonts w:eastAsia="Times" w:cs="Times"/>
        </w:rPr>
        <w:t xml:space="preserve"> rainfall events recorded at three</w:t>
      </w:r>
      <w:r w:rsidR="00B33D50">
        <w:rPr>
          <w:rFonts w:eastAsia="Times" w:cs="Times"/>
        </w:rPr>
        <w:t xml:space="preserve"> successive</w:t>
      </w:r>
      <w:r w:rsidR="003B3EA3">
        <w:rPr>
          <w:rFonts w:eastAsia="Times" w:cs="Times"/>
        </w:rPr>
        <w:t xml:space="preserve"> Government of Canada Climate stations that existed in nearby Harvey Station from 1920-2004</w:t>
      </w:r>
      <w:r w:rsidR="009C70B5">
        <w:rPr>
          <w:rFonts w:eastAsia="Times" w:cs="Times"/>
        </w:rPr>
        <w:t xml:space="preserve"> (</w:t>
      </w:r>
      <w:r w:rsidR="000B71A1">
        <w:rPr>
          <w:rFonts w:eastAsia="Times" w:cs="Times"/>
        </w:rPr>
        <w:t>Patterson, 2022</w:t>
      </w:r>
      <w:r w:rsidR="009C70B5">
        <w:rPr>
          <w:rFonts w:eastAsia="Times" w:cs="Times"/>
        </w:rPr>
        <w:t>)</w:t>
      </w:r>
      <w:r w:rsidR="003B3EA3">
        <w:rPr>
          <w:rFonts w:eastAsia="Times" w:cs="Times"/>
        </w:rPr>
        <w:t xml:space="preserve"> and the occurrence of EM01 events through the same time interval in the core</w:t>
      </w:r>
      <w:r w:rsidR="009C70B5">
        <w:rPr>
          <w:rFonts w:eastAsia="Times" w:cs="Times"/>
        </w:rPr>
        <w:t xml:space="preserve"> (Figure 4)</w:t>
      </w:r>
      <w:r w:rsidR="003B3EA3">
        <w:rPr>
          <w:rFonts w:eastAsia="Times" w:cs="Times"/>
        </w:rPr>
        <w:t xml:space="preserve"> it is estimated that single or multi-day rainfall even</w:t>
      </w:r>
      <w:r w:rsidR="009C70B5">
        <w:rPr>
          <w:rFonts w:eastAsia="Times" w:cs="Times"/>
        </w:rPr>
        <w:t>ts of &gt;110 mm were required to generate</w:t>
      </w:r>
      <w:r w:rsidR="005A405C">
        <w:rPr>
          <w:rFonts w:eastAsia="Times" w:cs="Times"/>
        </w:rPr>
        <w:t xml:space="preserve"> infiltration-excess overland flow into Herbert’s Cove</w:t>
      </w:r>
      <w:r w:rsidR="009C70B5">
        <w:rPr>
          <w:rFonts w:eastAsia="Times" w:cs="Times"/>
        </w:rPr>
        <w:t>.</w:t>
      </w:r>
      <w:r w:rsidR="00496DFC">
        <w:rPr>
          <w:rFonts w:eastAsia="Times" w:cs="Times"/>
        </w:rPr>
        <w:t xml:space="preserve">  </w:t>
      </w:r>
      <w:r w:rsidR="00500FAC">
        <w:rPr>
          <w:rFonts w:eastAsia="Times" w:cs="Times"/>
        </w:rPr>
        <w:t xml:space="preserve">This hypothesis is supported by experimental research </w:t>
      </w:r>
      <w:r w:rsidR="007412E4">
        <w:rPr>
          <w:rFonts w:eastAsia="Times" w:cs="Times"/>
        </w:rPr>
        <w:t>where it was determined under a variety of slope regimes from 5-25% and rain intensities from 30-90 mm h</w:t>
      </w:r>
      <w:r w:rsidR="007412E4" w:rsidRPr="00AC79B8">
        <w:rPr>
          <w:rFonts w:eastAsia="Times" w:cs="Times"/>
          <w:vertAlign w:val="superscript"/>
        </w:rPr>
        <w:t>-1</w:t>
      </w:r>
      <w:r w:rsidR="007412E4">
        <w:rPr>
          <w:rFonts w:eastAsia="Times" w:cs="Times"/>
        </w:rPr>
        <w:t xml:space="preserve"> that the derived sediment was primarily in the 2-8 </w:t>
      </w:r>
      <w:r w:rsidR="007412E4" w:rsidRPr="007412E4">
        <w:rPr>
          <w:rFonts w:eastAsia="Times" w:cs="Times"/>
        </w:rPr>
        <w:t>µ</w:t>
      </w:r>
      <w:r w:rsidR="007412E4">
        <w:rPr>
          <w:rFonts w:eastAsia="Times" w:cs="Times"/>
        </w:rPr>
        <w:t>m size range</w:t>
      </w:r>
      <w:r w:rsidR="005C7DDA">
        <w:rPr>
          <w:rFonts w:eastAsia="Times" w:cs="Times"/>
        </w:rPr>
        <w:t xml:space="preserve"> (</w:t>
      </w:r>
      <w:proofErr w:type="spellStart"/>
      <w:r w:rsidR="005C7DDA">
        <w:rPr>
          <w:rFonts w:eastAsia="Times" w:cs="Times"/>
        </w:rPr>
        <w:t>Kiani-Harchegani</w:t>
      </w:r>
      <w:proofErr w:type="spellEnd"/>
      <w:r w:rsidR="005C7DDA">
        <w:rPr>
          <w:rFonts w:eastAsia="Times" w:cs="Times"/>
        </w:rPr>
        <w:t>, et al., 2018)</w:t>
      </w:r>
      <w:r w:rsidR="00D57686">
        <w:rPr>
          <w:rFonts w:eastAsia="Times" w:cs="Times"/>
        </w:rPr>
        <w:t>.</w:t>
      </w:r>
      <w:r w:rsidR="00084032">
        <w:rPr>
          <w:rFonts w:eastAsia="Times" w:cs="Times"/>
        </w:rPr>
        <w:t xml:space="preserve"> </w:t>
      </w:r>
      <w:r w:rsidR="00E01AB9">
        <w:rPr>
          <w:rFonts w:eastAsia="Times" w:cs="Times"/>
        </w:rPr>
        <w:t xml:space="preserve"> </w:t>
      </w:r>
      <w:r w:rsidR="00084032">
        <w:rPr>
          <w:rFonts w:eastAsia="Times" w:cs="Times"/>
        </w:rPr>
        <w:t>Following infrequent very heavy rainfall events it is reported that</w:t>
      </w:r>
      <w:r w:rsidR="00E01AB9">
        <w:rPr>
          <w:rFonts w:eastAsia="Times" w:cs="Times"/>
        </w:rPr>
        <w:t xml:space="preserve"> the</w:t>
      </w:r>
      <w:r w:rsidR="00084032">
        <w:rPr>
          <w:rFonts w:eastAsia="Times" w:cs="Times"/>
        </w:rPr>
        <w:t xml:space="preserve"> Sucker Brook outflow is very muddy</w:t>
      </w:r>
      <w:r w:rsidR="00E01AB9">
        <w:rPr>
          <w:rFonts w:eastAsia="Times" w:cs="Times"/>
        </w:rPr>
        <w:t xml:space="preserve">, </w:t>
      </w:r>
      <w:r w:rsidR="00084032">
        <w:rPr>
          <w:rFonts w:eastAsia="Times" w:cs="Times"/>
        </w:rPr>
        <w:t>form</w:t>
      </w:r>
      <w:r w:rsidR="00E01AB9">
        <w:rPr>
          <w:rFonts w:eastAsia="Times" w:cs="Times"/>
        </w:rPr>
        <w:t xml:space="preserve">ing </w:t>
      </w:r>
      <w:r w:rsidR="00084032">
        <w:rPr>
          <w:rFonts w:eastAsia="Times" w:cs="Times"/>
        </w:rPr>
        <w:t>a plume that extends far out into the cove</w:t>
      </w:r>
      <w:r w:rsidR="00E01AB9">
        <w:rPr>
          <w:rFonts w:eastAsia="Times" w:cs="Times"/>
        </w:rPr>
        <w:t xml:space="preserve"> (Judy Little McNally and Anne Jamieson, Harvey Lake Associations and Herbert’s Cove residents, personnel communication, 2022). </w:t>
      </w:r>
      <w:r w:rsidR="00084032">
        <w:rPr>
          <w:rFonts w:eastAsia="Times" w:cs="Times"/>
        </w:rPr>
        <w:t xml:space="preserve">It is thus likely that these infrequent runoff events with </w:t>
      </w:r>
      <w:r w:rsidR="00B33D50">
        <w:rPr>
          <w:rFonts w:eastAsia="Times" w:cs="Times"/>
        </w:rPr>
        <w:t>associated</w:t>
      </w:r>
      <w:r w:rsidR="00E01AB9">
        <w:rPr>
          <w:rFonts w:eastAsia="Times" w:cs="Times"/>
        </w:rPr>
        <w:t xml:space="preserve"> considerable suspended load</w:t>
      </w:r>
      <w:r w:rsidR="00084032">
        <w:rPr>
          <w:rFonts w:eastAsia="Times" w:cs="Times"/>
        </w:rPr>
        <w:t xml:space="preserve"> is</w:t>
      </w:r>
      <w:r w:rsidR="00E01AB9">
        <w:rPr>
          <w:rFonts w:eastAsia="Times" w:cs="Times"/>
        </w:rPr>
        <w:t xml:space="preserve"> responsible for deposition of EM01 at the core site</w:t>
      </w:r>
      <w:r w:rsidR="00084032">
        <w:rPr>
          <w:rFonts w:eastAsia="Times" w:cs="Times"/>
        </w:rPr>
        <w:t xml:space="preserve">. </w:t>
      </w:r>
    </w:p>
    <w:p w14:paraId="15953A11" w14:textId="77777777" w:rsidR="00F45998" w:rsidRDefault="00F45998" w:rsidP="00F45998">
      <w:pPr>
        <w:spacing w:line="480" w:lineRule="auto"/>
        <w:rPr>
          <w:rFonts w:eastAsia="Times" w:cs="Times"/>
        </w:rPr>
      </w:pPr>
    </w:p>
    <w:p w14:paraId="31BBC8A8" w14:textId="583FCF99" w:rsidR="008C2A05" w:rsidRPr="00052555" w:rsidRDefault="00052555" w:rsidP="00F45998">
      <w:pPr>
        <w:spacing w:line="480" w:lineRule="auto"/>
        <w:rPr>
          <w:rFonts w:eastAsia="Times" w:cs="Times"/>
        </w:rPr>
      </w:pPr>
      <w:r>
        <w:rPr>
          <w:rFonts w:eastAsia="Times" w:cs="Times"/>
        </w:rPr>
        <w:t>The most abundant end member recognized in core HL-2017-GC-2 was the coarse silt EM02 (mode = 27 µm).</w:t>
      </w:r>
      <w:r w:rsidR="0093573B">
        <w:rPr>
          <w:rFonts w:eastAsia="Times" w:cs="Times"/>
        </w:rPr>
        <w:t xml:space="preserve"> </w:t>
      </w:r>
      <w:r>
        <w:rPr>
          <w:rFonts w:eastAsia="Times" w:cs="Times"/>
        </w:rPr>
        <w:t>We hypothesize that this EM provides a record of the yearly spring freshet</w:t>
      </w:r>
      <w:r w:rsidR="00FE2678">
        <w:rPr>
          <w:rFonts w:eastAsia="Times" w:cs="Times"/>
        </w:rPr>
        <w:t xml:space="preserve"> </w:t>
      </w:r>
      <w:r>
        <w:rPr>
          <w:rFonts w:eastAsia="Times" w:cs="Times"/>
        </w:rPr>
        <w:t xml:space="preserve">flow </w:t>
      </w:r>
      <w:r>
        <w:rPr>
          <w:rFonts w:eastAsia="Times" w:cs="Times"/>
        </w:rPr>
        <w:lastRenderedPageBreak/>
        <w:t>from Sucker Brook into Herbert’s Cove (Figure 1). In New Brunswick, and elsewhere throughout many northern latitude areas</w:t>
      </w:r>
      <w:r w:rsidR="000E526B">
        <w:rPr>
          <w:rFonts w:eastAsia="Times" w:cs="Times"/>
        </w:rPr>
        <w:t>,</w:t>
      </w:r>
      <w:r>
        <w:rPr>
          <w:rFonts w:eastAsia="Times" w:cs="Times"/>
        </w:rPr>
        <w:t xml:space="preserve"> discharge associated with the spring thaw is the most significant flood of the year</w:t>
      </w:r>
      <w:r w:rsidR="00581CAB">
        <w:rPr>
          <w:rFonts w:eastAsia="Times" w:cs="Times"/>
        </w:rPr>
        <w:t>,</w:t>
      </w:r>
      <w:r>
        <w:rPr>
          <w:rFonts w:eastAsia="Times" w:cs="Times"/>
        </w:rPr>
        <w:t xml:space="preserve"> as water is released from the rapidly melting </w:t>
      </w:r>
      <w:r w:rsidR="00424898">
        <w:rPr>
          <w:rFonts w:eastAsia="Times" w:cs="Times"/>
        </w:rPr>
        <w:t>snowpack</w:t>
      </w:r>
      <w:r w:rsidR="00581CAB">
        <w:rPr>
          <w:rFonts w:eastAsia="Times" w:cs="Times"/>
        </w:rPr>
        <w:t>.</w:t>
      </w:r>
      <w:r>
        <w:rPr>
          <w:rFonts w:eastAsia="Times" w:cs="Times"/>
        </w:rPr>
        <w:t xml:space="preserve"> </w:t>
      </w:r>
      <w:r w:rsidR="00581CAB">
        <w:rPr>
          <w:rFonts w:eastAsia="Times" w:cs="Times"/>
        </w:rPr>
        <w:t>This</w:t>
      </w:r>
      <w:r>
        <w:rPr>
          <w:rFonts w:eastAsia="Times" w:cs="Times"/>
        </w:rPr>
        <w:t xml:space="preserve"> results in coarser allochthonous material being transported </w:t>
      </w:r>
      <w:r w:rsidR="000E526B">
        <w:rPr>
          <w:rFonts w:eastAsia="Times" w:cs="Times"/>
        </w:rPr>
        <w:t xml:space="preserve">with </w:t>
      </w:r>
      <w:r>
        <w:rPr>
          <w:rFonts w:eastAsia="Times" w:cs="Times"/>
        </w:rPr>
        <w:t>runoff from the catchment (</w:t>
      </w:r>
      <w:r w:rsidR="00642AB3">
        <w:rPr>
          <w:rFonts w:eastAsia="Times" w:cs="Times"/>
        </w:rPr>
        <w:t xml:space="preserve">Government of New Brunswick Flood History Database, 2012; </w:t>
      </w:r>
      <w:proofErr w:type="spellStart"/>
      <w:r w:rsidR="00642AB3">
        <w:rPr>
          <w:rFonts w:eastAsia="Times" w:cs="Times"/>
        </w:rPr>
        <w:t>Macumber</w:t>
      </w:r>
      <w:proofErr w:type="spellEnd"/>
      <w:r w:rsidR="00642AB3">
        <w:rPr>
          <w:rFonts w:eastAsia="Times" w:cs="Times"/>
        </w:rPr>
        <w:t xml:space="preserve"> et al., 2018; </w:t>
      </w:r>
      <w:r>
        <w:rPr>
          <w:rFonts w:eastAsia="Times" w:cs="Times"/>
        </w:rPr>
        <w:t>Spence and Woo, 2008).</w:t>
      </w:r>
      <w:r w:rsidR="0093573B">
        <w:rPr>
          <w:rFonts w:eastAsia="Times" w:cs="Times"/>
        </w:rPr>
        <w:t xml:space="preserve">  </w:t>
      </w:r>
      <w:r>
        <w:rPr>
          <w:rFonts w:eastAsia="Times" w:cs="Times"/>
        </w:rPr>
        <w:t>In New Brunswick this discharge progressively decreases as spring develops</w:t>
      </w:r>
      <w:r w:rsidR="001F0C5C">
        <w:rPr>
          <w:rFonts w:eastAsia="Times" w:cs="Times"/>
        </w:rPr>
        <w:t>,</w:t>
      </w:r>
      <w:r w:rsidR="00B33D50">
        <w:rPr>
          <w:rFonts w:eastAsia="Times" w:cs="Times"/>
        </w:rPr>
        <w:t xml:space="preserve"> as</w:t>
      </w:r>
      <w:r w:rsidR="001F0C5C">
        <w:rPr>
          <w:rFonts w:eastAsia="Times" w:cs="Times"/>
        </w:rPr>
        <w:t xml:space="preserve"> </w:t>
      </w:r>
      <w:r>
        <w:rPr>
          <w:rFonts w:eastAsia="Times" w:cs="Times"/>
        </w:rPr>
        <w:t>snow cover disappears</w:t>
      </w:r>
      <w:r w:rsidR="000E526B">
        <w:rPr>
          <w:rFonts w:eastAsia="Times" w:cs="Times"/>
        </w:rPr>
        <w:t xml:space="preserve"> and frozen soil </w:t>
      </w:r>
      <w:r>
        <w:rPr>
          <w:rFonts w:eastAsia="Times" w:cs="Times"/>
        </w:rPr>
        <w:t>thaw</w:t>
      </w:r>
      <w:r w:rsidR="000E526B">
        <w:rPr>
          <w:rFonts w:eastAsia="Times" w:cs="Times"/>
        </w:rPr>
        <w:t>s</w:t>
      </w:r>
      <w:r>
        <w:rPr>
          <w:rFonts w:eastAsia="Times" w:cs="Times"/>
        </w:rPr>
        <w:t xml:space="preserve"> lead</w:t>
      </w:r>
      <w:r w:rsidR="000E526B">
        <w:rPr>
          <w:rFonts w:eastAsia="Times" w:cs="Times"/>
        </w:rPr>
        <w:t>ing</w:t>
      </w:r>
      <w:r>
        <w:rPr>
          <w:rFonts w:eastAsia="Times" w:cs="Times"/>
        </w:rPr>
        <w:t xml:space="preserve"> to increased infiltration of meltwater</w:t>
      </w:r>
      <w:r w:rsidR="001F0C5C">
        <w:rPr>
          <w:rFonts w:eastAsia="Times" w:cs="Times"/>
        </w:rPr>
        <w:t xml:space="preserve">. </w:t>
      </w:r>
      <w:r>
        <w:rPr>
          <w:rFonts w:eastAsia="Times" w:cs="Times"/>
        </w:rPr>
        <w:t xml:space="preserve"> </w:t>
      </w:r>
      <w:r w:rsidR="001F0C5C">
        <w:rPr>
          <w:rFonts w:eastAsia="Times" w:cs="Times"/>
        </w:rPr>
        <w:t xml:space="preserve">This process gradually </w:t>
      </w:r>
      <w:r>
        <w:rPr>
          <w:rFonts w:eastAsia="Times" w:cs="Times"/>
        </w:rPr>
        <w:t>reduc</w:t>
      </w:r>
      <w:r w:rsidR="001F0C5C">
        <w:rPr>
          <w:rFonts w:eastAsia="Times" w:cs="Times"/>
        </w:rPr>
        <w:t>es</w:t>
      </w:r>
      <w:r>
        <w:rPr>
          <w:rFonts w:eastAsia="Times" w:cs="Times"/>
        </w:rPr>
        <w:t xml:space="preserve"> the ability of </w:t>
      </w:r>
      <w:r w:rsidR="00581CAB">
        <w:rPr>
          <w:rFonts w:eastAsia="Times" w:cs="Times"/>
        </w:rPr>
        <w:t xml:space="preserve">snow </w:t>
      </w:r>
      <w:r>
        <w:rPr>
          <w:rFonts w:eastAsia="Times" w:cs="Times"/>
        </w:rPr>
        <w:t>meltwater to transport coarser grained sediments within the entrained bed</w:t>
      </w:r>
      <w:r w:rsidR="00FE2678">
        <w:rPr>
          <w:rFonts w:eastAsia="Times" w:cs="Times"/>
        </w:rPr>
        <w:t>- and suspended load</w:t>
      </w:r>
      <w:r>
        <w:rPr>
          <w:rFonts w:eastAsia="Times" w:cs="Times"/>
        </w:rPr>
        <w:t xml:space="preserve"> from</w:t>
      </w:r>
      <w:r w:rsidR="00581CAB">
        <w:rPr>
          <w:rFonts w:eastAsia="Times" w:cs="Times"/>
        </w:rPr>
        <w:t xml:space="preserve"> </w:t>
      </w:r>
      <w:r>
        <w:rPr>
          <w:rFonts w:eastAsia="Times" w:cs="Times"/>
        </w:rPr>
        <w:t>catchments into lakes and streams</w:t>
      </w:r>
      <w:r w:rsidR="00581CAB">
        <w:rPr>
          <w:rFonts w:eastAsia="Times" w:cs="Times"/>
        </w:rPr>
        <w:t>,</w:t>
      </w:r>
      <w:r>
        <w:rPr>
          <w:rFonts w:eastAsia="Times" w:cs="Times"/>
        </w:rPr>
        <w:t xml:space="preserve"> reaching a low point with the arrival of summer (Clair et al., 1994; El-</w:t>
      </w:r>
      <w:proofErr w:type="spellStart"/>
      <w:r>
        <w:rPr>
          <w:rFonts w:eastAsia="Times" w:cs="Times"/>
        </w:rPr>
        <w:t>Jabi</w:t>
      </w:r>
      <w:proofErr w:type="spellEnd"/>
      <w:r>
        <w:rPr>
          <w:rFonts w:eastAsia="Times" w:cs="Times"/>
        </w:rPr>
        <w:t>, et al., 2013).</w:t>
      </w:r>
      <w:r w:rsidR="00EF7B8C">
        <w:rPr>
          <w:rFonts w:eastAsia="Times" w:cs="Times"/>
        </w:rPr>
        <w:t xml:space="preserve"> </w:t>
      </w:r>
      <w:r w:rsidR="00664269">
        <w:rPr>
          <w:rFonts w:eastAsia="Times" w:cs="Times"/>
        </w:rPr>
        <w:t>This interpretation</w:t>
      </w:r>
      <w:r w:rsidR="00E470CC">
        <w:rPr>
          <w:rFonts w:eastAsia="Times" w:cs="Times"/>
        </w:rPr>
        <w:t xml:space="preserve"> of the genesis of EM02</w:t>
      </w:r>
      <w:r w:rsidR="00664269">
        <w:rPr>
          <w:rFonts w:eastAsia="Times" w:cs="Times"/>
        </w:rPr>
        <w:t xml:space="preserve"> is corroborated by the </w:t>
      </w:r>
      <w:r w:rsidR="007243C7">
        <w:rPr>
          <w:rFonts w:eastAsia="Times" w:cs="Times"/>
        </w:rPr>
        <w:t>high concentration of</w:t>
      </w:r>
      <w:r w:rsidR="00664269">
        <w:rPr>
          <w:rFonts w:eastAsia="Times" w:cs="Times"/>
        </w:rPr>
        <w:t xml:space="preserve"> </w:t>
      </w:r>
      <w:proofErr w:type="spellStart"/>
      <w:r w:rsidR="00664269">
        <w:rPr>
          <w:rFonts w:eastAsia="Times" w:cs="Times"/>
        </w:rPr>
        <w:t>Ti</w:t>
      </w:r>
      <w:proofErr w:type="spellEnd"/>
      <w:r w:rsidR="00664269">
        <w:rPr>
          <w:rFonts w:eastAsia="Times" w:cs="Times"/>
        </w:rPr>
        <w:t xml:space="preserve"> in lake bottom sediments </w:t>
      </w:r>
      <w:r w:rsidR="000B03D0">
        <w:rPr>
          <w:rFonts w:eastAsia="Times" w:cs="Times"/>
        </w:rPr>
        <w:t>throughout</w:t>
      </w:r>
      <w:r w:rsidR="00327B62">
        <w:rPr>
          <w:rFonts w:eastAsia="Times" w:cs="Times"/>
        </w:rPr>
        <w:t xml:space="preserve"> Herbert’s Cove and</w:t>
      </w:r>
      <w:r w:rsidR="009C4FEC">
        <w:rPr>
          <w:rFonts w:eastAsia="Times" w:cs="Times"/>
        </w:rPr>
        <w:t xml:space="preserve"> the SW part of</w:t>
      </w:r>
      <w:r w:rsidR="000B03D0">
        <w:rPr>
          <w:rFonts w:eastAsia="Times" w:cs="Times"/>
        </w:rPr>
        <w:t xml:space="preserve"> the</w:t>
      </w:r>
      <w:r w:rsidR="00664269">
        <w:rPr>
          <w:rFonts w:eastAsia="Times" w:cs="Times"/>
        </w:rPr>
        <w:t xml:space="preserve"> Harvey Lake</w:t>
      </w:r>
      <w:r w:rsidR="000B03D0">
        <w:rPr>
          <w:rFonts w:eastAsia="Times" w:cs="Times"/>
        </w:rPr>
        <w:t xml:space="preserve"> basin</w:t>
      </w:r>
      <w:r w:rsidR="00664269">
        <w:rPr>
          <w:rFonts w:eastAsia="Times" w:cs="Times"/>
        </w:rPr>
        <w:t xml:space="preserve"> (Figure 2).  Titanium is</w:t>
      </w:r>
      <w:r w:rsidR="007243C7">
        <w:rPr>
          <w:rFonts w:eastAsia="Times" w:cs="Times"/>
        </w:rPr>
        <w:t xml:space="preserve"> a</w:t>
      </w:r>
      <w:r w:rsidR="00664269">
        <w:rPr>
          <w:rFonts w:eastAsia="Times" w:cs="Times"/>
        </w:rPr>
        <w:t xml:space="preserve"> lithogenic element and increased concentrations of this element </w:t>
      </w:r>
      <w:r w:rsidR="00867ECF">
        <w:rPr>
          <w:rFonts w:eastAsia="Times" w:cs="Times"/>
        </w:rPr>
        <w:t>is a</w:t>
      </w:r>
      <w:r w:rsidR="00664269">
        <w:rPr>
          <w:rFonts w:eastAsia="Times" w:cs="Times"/>
        </w:rPr>
        <w:t xml:space="preserve"> proxy </w:t>
      </w:r>
      <w:r w:rsidR="00867ECF">
        <w:rPr>
          <w:rFonts w:eastAsia="Times" w:cs="Times"/>
        </w:rPr>
        <w:t>of</w:t>
      </w:r>
      <w:r w:rsidR="00664269">
        <w:rPr>
          <w:rFonts w:eastAsia="Times" w:cs="Times"/>
        </w:rPr>
        <w:t xml:space="preserve"> catchment erosion and in</w:t>
      </w:r>
      <w:r w:rsidR="00FE2678">
        <w:rPr>
          <w:rFonts w:eastAsia="Times" w:cs="Times"/>
        </w:rPr>
        <w:t xml:space="preserve"> </w:t>
      </w:r>
      <w:r w:rsidR="00664269">
        <w:rPr>
          <w:rFonts w:eastAsia="Times" w:cs="Times"/>
        </w:rPr>
        <w:t>wash of clastic sediment.</w:t>
      </w:r>
      <w:r w:rsidR="00867ECF">
        <w:rPr>
          <w:rFonts w:eastAsia="Times" w:cs="Times"/>
        </w:rPr>
        <w:t xml:space="preserve">  In </w:t>
      </w:r>
      <w:r w:rsidR="007243C7">
        <w:rPr>
          <w:rFonts w:eastAsia="Times" w:cs="Times"/>
        </w:rPr>
        <w:t>Harvey Lake</w:t>
      </w:r>
      <w:r w:rsidR="00F719F7">
        <w:rPr>
          <w:rFonts w:eastAsia="Times" w:cs="Times"/>
        </w:rPr>
        <w:t xml:space="preserve"> the </w:t>
      </w:r>
      <w:proofErr w:type="spellStart"/>
      <w:r w:rsidR="00F719F7">
        <w:rPr>
          <w:rFonts w:eastAsia="Times" w:cs="Times"/>
        </w:rPr>
        <w:t>Ti</w:t>
      </w:r>
      <w:proofErr w:type="spellEnd"/>
      <w:r w:rsidR="00F719F7">
        <w:rPr>
          <w:rFonts w:eastAsia="Times" w:cs="Times"/>
        </w:rPr>
        <w:t xml:space="preserve"> most likely originates from the breakdown of TiO</w:t>
      </w:r>
      <w:r w:rsidR="00F719F7" w:rsidRPr="00AC79B8">
        <w:rPr>
          <w:rFonts w:eastAsia="Times" w:cs="Times"/>
          <w:vertAlign w:val="subscript"/>
        </w:rPr>
        <w:t>2</w:t>
      </w:r>
      <w:r w:rsidR="00F719F7">
        <w:rPr>
          <w:rFonts w:eastAsia="Times" w:cs="Times"/>
        </w:rPr>
        <w:t xml:space="preserve"> in Ilmenite</w:t>
      </w:r>
      <w:r w:rsidR="009C4FEC">
        <w:rPr>
          <w:rFonts w:eastAsia="Times" w:cs="Times"/>
        </w:rPr>
        <w:t>, which is common in the volcanic deposits comprising the Harvey Group volcanic rocks of Cherry Mountain</w:t>
      </w:r>
      <w:r w:rsidR="007243C7">
        <w:rPr>
          <w:rFonts w:eastAsia="Times" w:cs="Times"/>
        </w:rPr>
        <w:t xml:space="preserve"> over which Sucker Brook flows.</w:t>
      </w:r>
      <w:r w:rsidR="009C4FEC">
        <w:rPr>
          <w:rFonts w:eastAsia="Times" w:cs="Times"/>
        </w:rPr>
        <w:t xml:space="preserve"> </w:t>
      </w:r>
      <w:r w:rsidR="007243C7">
        <w:rPr>
          <w:rFonts w:eastAsia="Times" w:cs="Times"/>
        </w:rPr>
        <w:t xml:space="preserve">Entrained </w:t>
      </w:r>
      <w:proofErr w:type="spellStart"/>
      <w:r w:rsidR="007243C7">
        <w:rPr>
          <w:rFonts w:eastAsia="Times" w:cs="Times"/>
        </w:rPr>
        <w:t>Ti</w:t>
      </w:r>
      <w:proofErr w:type="spellEnd"/>
      <w:r w:rsidR="009C4FEC">
        <w:rPr>
          <w:rFonts w:eastAsia="Times" w:cs="Times"/>
        </w:rPr>
        <w:t xml:space="preserve"> </w:t>
      </w:r>
      <w:r w:rsidR="00F719F7">
        <w:rPr>
          <w:rFonts w:eastAsia="Times" w:cs="Times"/>
        </w:rPr>
        <w:t>flows through Sucker Brook into Herbert’s Cove and on out into the lake where it becomes focused in the lake z-max</w:t>
      </w:r>
      <w:r w:rsidR="00297E18">
        <w:rPr>
          <w:rFonts w:eastAsia="Times" w:cs="Times"/>
        </w:rPr>
        <w:t xml:space="preserve"> (Patterson et al., 2020)</w:t>
      </w:r>
      <w:r w:rsidR="00F719F7">
        <w:rPr>
          <w:rFonts w:eastAsia="Times" w:cs="Times"/>
        </w:rPr>
        <w:t xml:space="preserve">.  </w:t>
      </w:r>
      <w:r w:rsidR="001F3C8F">
        <w:rPr>
          <w:rFonts w:eastAsia="Times" w:cs="Times"/>
        </w:rPr>
        <w:t>Sucker Brook is for most of the year a very quiet stream with a</w:t>
      </w:r>
      <w:r w:rsidR="00B37811">
        <w:rPr>
          <w:rFonts w:eastAsia="Times" w:cs="Times"/>
        </w:rPr>
        <w:t xml:space="preserve"> rounded</w:t>
      </w:r>
      <w:r w:rsidR="001F3C8F">
        <w:rPr>
          <w:rFonts w:eastAsia="Times" w:cs="Times"/>
        </w:rPr>
        <w:t xml:space="preserve"> pebble/cobble</w:t>
      </w:r>
      <w:r w:rsidR="00297E18">
        <w:rPr>
          <w:rFonts w:eastAsia="Times" w:cs="Times"/>
        </w:rPr>
        <w:t xml:space="preserve"> </w:t>
      </w:r>
      <w:r w:rsidR="000767D4">
        <w:rPr>
          <w:rFonts w:eastAsia="Times" w:cs="Times"/>
        </w:rPr>
        <w:t>paved</w:t>
      </w:r>
      <w:r w:rsidR="001F3C8F">
        <w:rPr>
          <w:rFonts w:eastAsia="Times" w:cs="Times"/>
        </w:rPr>
        <w:t xml:space="preserve"> bottom.  </w:t>
      </w:r>
      <w:r w:rsidR="00B33D50">
        <w:rPr>
          <w:rFonts w:eastAsia="Times" w:cs="Times"/>
        </w:rPr>
        <w:t>Each year d</w:t>
      </w:r>
      <w:r w:rsidR="001F3C8F">
        <w:rPr>
          <w:rFonts w:eastAsia="Times" w:cs="Times"/>
        </w:rPr>
        <w:t xml:space="preserve">uring </w:t>
      </w:r>
      <w:r w:rsidR="003A3767">
        <w:rPr>
          <w:rFonts w:eastAsia="Times" w:cs="Times"/>
        </w:rPr>
        <w:t>s</w:t>
      </w:r>
      <w:r w:rsidR="001F3C8F">
        <w:rPr>
          <w:rFonts w:eastAsia="Times" w:cs="Times"/>
        </w:rPr>
        <w:t>pring freshet</w:t>
      </w:r>
      <w:r w:rsidR="004C304B">
        <w:rPr>
          <w:rFonts w:eastAsia="Times" w:cs="Times"/>
        </w:rPr>
        <w:t xml:space="preserve"> water flow</w:t>
      </w:r>
      <w:r w:rsidR="001F3C8F">
        <w:rPr>
          <w:rFonts w:eastAsia="Times" w:cs="Times"/>
        </w:rPr>
        <w:t xml:space="preserve"> though the brook</w:t>
      </w:r>
      <w:r w:rsidR="00297E18">
        <w:rPr>
          <w:rFonts w:eastAsia="Times" w:cs="Times"/>
        </w:rPr>
        <w:t xml:space="preserve"> </w:t>
      </w:r>
      <w:r w:rsidR="004C304B">
        <w:rPr>
          <w:rFonts w:eastAsia="Times" w:cs="Times"/>
        </w:rPr>
        <w:t>increases considerably</w:t>
      </w:r>
      <w:r w:rsidR="003A3767">
        <w:rPr>
          <w:rFonts w:eastAsia="Times" w:cs="Times"/>
        </w:rPr>
        <w:t xml:space="preserve"> </w:t>
      </w:r>
      <w:r w:rsidR="00C73605">
        <w:rPr>
          <w:rFonts w:eastAsia="Times" w:cs="Times"/>
        </w:rPr>
        <w:t>and</w:t>
      </w:r>
      <w:r w:rsidR="00183CD5">
        <w:rPr>
          <w:rFonts w:eastAsia="Times" w:cs="Times"/>
        </w:rPr>
        <w:t xml:space="preserve"> becomes visibly</w:t>
      </w:r>
      <w:r w:rsidR="00C6284A">
        <w:rPr>
          <w:rFonts w:eastAsia="Times" w:cs="Times"/>
        </w:rPr>
        <w:t xml:space="preserve"> and darkly</w:t>
      </w:r>
      <w:r w:rsidR="00183CD5">
        <w:rPr>
          <w:rFonts w:eastAsia="Times" w:cs="Times"/>
        </w:rPr>
        <w:t xml:space="preserve"> muddy</w:t>
      </w:r>
      <w:r w:rsidR="00C6284A">
        <w:rPr>
          <w:rFonts w:eastAsia="Times" w:cs="Times"/>
        </w:rPr>
        <w:t xml:space="preserve"> with a</w:t>
      </w:r>
      <w:r w:rsidR="00496D0A">
        <w:rPr>
          <w:rFonts w:eastAsia="Times" w:cs="Times"/>
        </w:rPr>
        <w:t xml:space="preserve"> visible</w:t>
      </w:r>
      <w:r w:rsidR="00C6284A">
        <w:rPr>
          <w:rFonts w:eastAsia="Times" w:cs="Times"/>
        </w:rPr>
        <w:t xml:space="preserve"> plume extending one third of the way out into the cove,</w:t>
      </w:r>
      <w:r w:rsidR="00183CD5">
        <w:rPr>
          <w:rFonts w:eastAsia="Times" w:cs="Times"/>
        </w:rPr>
        <w:t xml:space="preserve"> indicating that there is a considerable suspended load</w:t>
      </w:r>
      <w:r w:rsidR="0033505F">
        <w:rPr>
          <w:rFonts w:eastAsia="Times" w:cs="Times"/>
        </w:rPr>
        <w:t>,</w:t>
      </w:r>
      <w:r w:rsidR="00183CD5">
        <w:rPr>
          <w:rFonts w:eastAsia="Times" w:cs="Times"/>
        </w:rPr>
        <w:t xml:space="preserve"> </w:t>
      </w:r>
      <w:r w:rsidR="00FE2678">
        <w:rPr>
          <w:rFonts w:eastAsia="Times" w:cs="Times"/>
        </w:rPr>
        <w:t xml:space="preserve">which is </w:t>
      </w:r>
      <w:r w:rsidR="0033505F">
        <w:rPr>
          <w:rFonts w:eastAsia="Times" w:cs="Times"/>
        </w:rPr>
        <w:t>most likely</w:t>
      </w:r>
      <w:r w:rsidR="00FE2678">
        <w:rPr>
          <w:rFonts w:eastAsia="Times" w:cs="Times"/>
        </w:rPr>
        <w:t xml:space="preserve"> the primary source of the observed</w:t>
      </w:r>
      <w:r w:rsidR="0033505F">
        <w:rPr>
          <w:rFonts w:eastAsia="Times" w:cs="Times"/>
        </w:rPr>
        <w:t xml:space="preserve"> elevated</w:t>
      </w:r>
      <w:r w:rsidR="00FE2678">
        <w:rPr>
          <w:rFonts w:eastAsia="Times" w:cs="Times"/>
        </w:rPr>
        <w:t xml:space="preserve"> </w:t>
      </w:r>
      <w:proofErr w:type="spellStart"/>
      <w:r w:rsidR="00FE2678">
        <w:rPr>
          <w:rFonts w:eastAsia="Times" w:cs="Times"/>
        </w:rPr>
        <w:t>Ti</w:t>
      </w:r>
      <w:proofErr w:type="spellEnd"/>
      <w:r w:rsidR="00C77730">
        <w:rPr>
          <w:rFonts w:eastAsia="Times" w:cs="Times"/>
        </w:rPr>
        <w:t xml:space="preserve"> </w:t>
      </w:r>
      <w:r w:rsidR="0033505F">
        <w:rPr>
          <w:rFonts w:eastAsia="Times" w:cs="Times"/>
        </w:rPr>
        <w:lastRenderedPageBreak/>
        <w:t>concentrations across the lake bottom</w:t>
      </w:r>
      <w:r w:rsidR="006C5A65">
        <w:rPr>
          <w:rFonts w:eastAsia="Times" w:cs="Times"/>
        </w:rPr>
        <w:t xml:space="preserve"> and the dominance of EM02</w:t>
      </w:r>
      <w:r w:rsidR="0033505F">
        <w:rPr>
          <w:rFonts w:eastAsia="Times" w:cs="Times"/>
        </w:rPr>
        <w:t xml:space="preserve"> </w:t>
      </w:r>
      <w:r w:rsidR="006C5A65">
        <w:rPr>
          <w:rFonts w:eastAsia="Times" w:cs="Times"/>
        </w:rPr>
        <w:t>downcore</w:t>
      </w:r>
      <w:r w:rsidR="002F21A3">
        <w:rPr>
          <w:rFonts w:eastAsia="Times" w:cs="Times"/>
        </w:rPr>
        <w:t xml:space="preserve"> </w:t>
      </w:r>
      <w:r w:rsidR="00C77730">
        <w:rPr>
          <w:rFonts w:eastAsia="Times" w:cs="Times"/>
        </w:rPr>
        <w:t>(</w:t>
      </w:r>
      <w:r w:rsidR="00194863">
        <w:rPr>
          <w:rFonts w:eastAsia="Times" w:cs="Times"/>
        </w:rPr>
        <w:t xml:space="preserve">Figure 2; </w:t>
      </w:r>
      <w:r w:rsidR="00106BDB">
        <w:rPr>
          <w:rFonts w:eastAsia="Times" w:cs="Times"/>
        </w:rPr>
        <w:t>Patterson et al., 2020</w:t>
      </w:r>
      <w:r w:rsidR="00C77730">
        <w:rPr>
          <w:rFonts w:eastAsia="Times" w:cs="Times"/>
        </w:rPr>
        <w:t>).</w:t>
      </w:r>
      <w:r w:rsidR="00EC6BFB">
        <w:rPr>
          <w:rFonts w:eastAsia="Times" w:cs="Times"/>
        </w:rPr>
        <w:t xml:space="preserve"> </w:t>
      </w:r>
      <w:r w:rsidR="00C6284A">
        <w:rPr>
          <w:rFonts w:eastAsia="Times" w:cs="Times"/>
        </w:rPr>
        <w:t xml:space="preserve"> </w:t>
      </w:r>
    </w:p>
    <w:p w14:paraId="1931D967" w14:textId="77777777" w:rsidR="00F45998" w:rsidRDefault="00F45998" w:rsidP="00F45998">
      <w:pPr>
        <w:spacing w:line="480" w:lineRule="auto"/>
      </w:pPr>
    </w:p>
    <w:p w14:paraId="50FE6DC0" w14:textId="0CA72041" w:rsidR="00E55058" w:rsidRDefault="004B0406" w:rsidP="00F45998">
      <w:pPr>
        <w:spacing w:line="480" w:lineRule="auto"/>
      </w:pPr>
      <w:r>
        <w:t>The very coarse silt EM 0</w:t>
      </w:r>
      <w:r w:rsidR="008C2A05">
        <w:t>3</w:t>
      </w:r>
      <w:r>
        <w:t xml:space="preserve"> (</w:t>
      </w:r>
      <w:r>
        <w:rPr>
          <w:rFonts w:eastAsia="Times" w:cs="Times"/>
        </w:rPr>
        <w:t xml:space="preserve">mode = 58 µm) is very similar to the very coarse silt </w:t>
      </w:r>
      <w:r w:rsidR="00C62EDC">
        <w:rPr>
          <w:rFonts w:eastAsia="Times" w:cs="Times"/>
        </w:rPr>
        <w:t xml:space="preserve">previously observed </w:t>
      </w:r>
      <w:r w:rsidR="008C2A05">
        <w:rPr>
          <w:rFonts w:eastAsia="Times" w:cs="Times"/>
        </w:rPr>
        <w:t>in</w:t>
      </w:r>
      <w:r w:rsidR="00C62EDC">
        <w:rPr>
          <w:rFonts w:eastAsia="Times" w:cs="Times"/>
        </w:rPr>
        <w:t xml:space="preserve"> sediment-water interface samples </w:t>
      </w:r>
      <w:r w:rsidR="008C2A05">
        <w:rPr>
          <w:rFonts w:eastAsia="Times" w:cs="Times"/>
        </w:rPr>
        <w:t>collected</w:t>
      </w:r>
      <w:r w:rsidR="007F405C">
        <w:rPr>
          <w:rFonts w:eastAsia="Times" w:cs="Times"/>
        </w:rPr>
        <w:t xml:space="preserve"> in 2015</w:t>
      </w:r>
      <w:r w:rsidR="0024510A">
        <w:rPr>
          <w:rFonts w:eastAsia="Times" w:cs="Times"/>
        </w:rPr>
        <w:t>, primarily</w:t>
      </w:r>
      <w:r w:rsidR="008C2A05">
        <w:rPr>
          <w:rFonts w:eastAsia="Times" w:cs="Times"/>
        </w:rPr>
        <w:t xml:space="preserve"> from </w:t>
      </w:r>
      <w:r w:rsidR="0024510A">
        <w:rPr>
          <w:rFonts w:eastAsia="Times" w:cs="Times"/>
        </w:rPr>
        <w:t xml:space="preserve">the central and southwest areas </w:t>
      </w:r>
      <w:r w:rsidR="00C62EDC">
        <w:rPr>
          <w:rFonts w:eastAsia="Times" w:cs="Times"/>
        </w:rPr>
        <w:t>Harvey</w:t>
      </w:r>
      <w:r w:rsidR="009C7269">
        <w:rPr>
          <w:rFonts w:eastAsia="Times" w:cs="Times"/>
        </w:rPr>
        <w:t xml:space="preserve"> Lake</w:t>
      </w:r>
      <w:r w:rsidR="001F0C5C">
        <w:rPr>
          <w:rFonts w:eastAsia="Times" w:cs="Times"/>
        </w:rPr>
        <w:t xml:space="preserve"> (EM-40 µm; </w:t>
      </w:r>
      <w:r w:rsidR="00C62EDC">
        <w:rPr>
          <w:rFonts w:eastAsia="Times" w:cs="Times"/>
        </w:rPr>
        <w:t>Patterson et al.</w:t>
      </w:r>
      <w:r w:rsidR="001F0C5C">
        <w:rPr>
          <w:rFonts w:eastAsia="Times" w:cs="Times"/>
        </w:rPr>
        <w:t xml:space="preserve">, </w:t>
      </w:r>
      <w:r w:rsidR="00C62EDC">
        <w:rPr>
          <w:rFonts w:eastAsia="Times" w:cs="Times"/>
        </w:rPr>
        <w:t>2020</w:t>
      </w:r>
      <w:r w:rsidR="001F0C5C">
        <w:rPr>
          <w:rFonts w:eastAsia="Times" w:cs="Times"/>
        </w:rPr>
        <w:t>,</w:t>
      </w:r>
      <w:r w:rsidR="008C2A05">
        <w:rPr>
          <w:rFonts w:eastAsia="Times" w:cs="Times"/>
        </w:rPr>
        <w:t xml:space="preserve"> Figure </w:t>
      </w:r>
      <w:r w:rsidR="00642AB3">
        <w:rPr>
          <w:rFonts w:eastAsia="Times" w:cs="Times"/>
        </w:rPr>
        <w:t>4</w:t>
      </w:r>
      <w:r w:rsidR="008C2A05">
        <w:rPr>
          <w:rFonts w:eastAsia="Times" w:cs="Times"/>
        </w:rPr>
        <w:t>)</w:t>
      </w:r>
      <w:r w:rsidR="00C62EDC">
        <w:rPr>
          <w:rFonts w:eastAsia="Times" w:cs="Times"/>
        </w:rPr>
        <w:t xml:space="preserve">.  Patterson et al. (2020) reported </w:t>
      </w:r>
      <w:r w:rsidR="008C2A05">
        <w:rPr>
          <w:rFonts w:eastAsia="Times" w:cs="Times"/>
        </w:rPr>
        <w:t>that</w:t>
      </w:r>
      <w:r w:rsidR="00C62EDC">
        <w:rPr>
          <w:rFonts w:eastAsia="Times" w:cs="Times"/>
        </w:rPr>
        <w:t xml:space="preserve"> EM-40 µm</w:t>
      </w:r>
      <w:r w:rsidR="00C62EDC" w:rsidRPr="00C62EDC">
        <w:rPr>
          <w:rFonts w:eastAsia="Times" w:cs="Times"/>
        </w:rPr>
        <w:t xml:space="preserve"> </w:t>
      </w:r>
      <w:r w:rsidR="008C2A05">
        <w:rPr>
          <w:rFonts w:eastAsia="Times" w:cs="Times"/>
        </w:rPr>
        <w:t>was</w:t>
      </w:r>
      <w:r w:rsidR="00C62EDC" w:rsidRPr="00C62EDC">
        <w:rPr>
          <w:rFonts w:eastAsia="Times" w:cs="Times"/>
        </w:rPr>
        <w:t xml:space="preserve"> widely distributed</w:t>
      </w:r>
      <w:r w:rsidR="00750168">
        <w:rPr>
          <w:rFonts w:eastAsia="Times" w:cs="Times"/>
        </w:rPr>
        <w:t xml:space="preserve"> </w:t>
      </w:r>
      <w:r w:rsidR="008C2A05">
        <w:rPr>
          <w:rFonts w:eastAsia="Times" w:cs="Times"/>
        </w:rPr>
        <w:t>across</w:t>
      </w:r>
      <w:r w:rsidR="009C7269">
        <w:rPr>
          <w:rFonts w:eastAsia="Times" w:cs="Times"/>
        </w:rPr>
        <w:t xml:space="preserve"> </w:t>
      </w:r>
      <w:r w:rsidR="00750168">
        <w:rPr>
          <w:rFonts w:eastAsia="Times" w:cs="Times"/>
        </w:rPr>
        <w:t>the lake</w:t>
      </w:r>
      <w:r w:rsidR="008C2A05">
        <w:rPr>
          <w:rFonts w:eastAsia="Times" w:cs="Times"/>
        </w:rPr>
        <w:t xml:space="preserve"> basin</w:t>
      </w:r>
      <w:r w:rsidR="00750168">
        <w:rPr>
          <w:rFonts w:eastAsia="Times" w:cs="Times"/>
        </w:rPr>
        <w:t>, including</w:t>
      </w:r>
      <w:r w:rsidR="00C62EDC" w:rsidRPr="00C62EDC">
        <w:rPr>
          <w:rFonts w:eastAsia="Times" w:cs="Times"/>
        </w:rPr>
        <w:t xml:space="preserve"> areas</w:t>
      </w:r>
      <w:r w:rsidR="0024510A">
        <w:rPr>
          <w:rFonts w:eastAsia="Times" w:cs="Times"/>
        </w:rPr>
        <w:t xml:space="preserve"> of</w:t>
      </w:r>
      <w:r w:rsidR="00C62EDC" w:rsidRPr="00C62EDC">
        <w:rPr>
          <w:rFonts w:eastAsia="Times" w:cs="Times"/>
        </w:rPr>
        <w:t xml:space="preserve"> &gt;4.4 m water depth, which </w:t>
      </w:r>
      <w:r w:rsidR="00750168">
        <w:rPr>
          <w:rFonts w:eastAsia="Times" w:cs="Times"/>
        </w:rPr>
        <w:t>had</w:t>
      </w:r>
      <w:r w:rsidR="00C62EDC" w:rsidRPr="00C62EDC">
        <w:rPr>
          <w:rFonts w:eastAsia="Times" w:cs="Times"/>
        </w:rPr>
        <w:t xml:space="preserve"> been unimpacted by wave base remobilization</w:t>
      </w:r>
      <w:r w:rsidR="00750168">
        <w:rPr>
          <w:rFonts w:eastAsia="Times" w:cs="Times"/>
        </w:rPr>
        <w:t xml:space="preserve"> </w:t>
      </w:r>
      <w:r w:rsidR="00C62EDC" w:rsidRPr="00C62EDC">
        <w:rPr>
          <w:rFonts w:eastAsia="Times" w:cs="Times"/>
        </w:rPr>
        <w:t>since</w:t>
      </w:r>
      <w:r w:rsidR="00750168">
        <w:rPr>
          <w:rFonts w:eastAsia="Times" w:cs="Times"/>
        </w:rPr>
        <w:t xml:space="preserve"> at least </w:t>
      </w:r>
      <w:r w:rsidR="00C62EDC" w:rsidRPr="00C62EDC">
        <w:rPr>
          <w:rFonts w:eastAsia="Times" w:cs="Times"/>
        </w:rPr>
        <w:t>1953</w:t>
      </w:r>
      <w:r w:rsidR="00750168">
        <w:rPr>
          <w:rFonts w:eastAsia="Times" w:cs="Times"/>
        </w:rPr>
        <w:t xml:space="preserve"> when wind</w:t>
      </w:r>
      <w:r w:rsidR="00B91A3E">
        <w:rPr>
          <w:rFonts w:eastAsia="Times" w:cs="Times"/>
        </w:rPr>
        <w:t xml:space="preserve"> speed</w:t>
      </w:r>
      <w:r w:rsidR="00750168">
        <w:rPr>
          <w:rFonts w:eastAsia="Times" w:cs="Times"/>
        </w:rPr>
        <w:t xml:space="preserve"> data became available</w:t>
      </w:r>
      <w:r w:rsidR="00C62EDC" w:rsidRPr="00C62EDC">
        <w:rPr>
          <w:rFonts w:eastAsia="Times" w:cs="Times"/>
        </w:rPr>
        <w:t xml:space="preserve">. </w:t>
      </w:r>
      <w:r w:rsidR="008C2A05">
        <w:rPr>
          <w:rFonts w:eastAsia="Times" w:cs="Times"/>
        </w:rPr>
        <w:t>These researchers</w:t>
      </w:r>
      <w:r w:rsidR="007F405C">
        <w:rPr>
          <w:rFonts w:eastAsia="Times" w:cs="Times"/>
        </w:rPr>
        <w:t xml:space="preserve"> </w:t>
      </w:r>
      <w:r w:rsidR="00C62EDC" w:rsidRPr="00C62EDC">
        <w:rPr>
          <w:rFonts w:eastAsia="Times" w:cs="Times"/>
        </w:rPr>
        <w:t>interpreted</w:t>
      </w:r>
      <w:r w:rsidR="001F0C5C">
        <w:rPr>
          <w:rFonts w:eastAsia="Times" w:cs="Times"/>
        </w:rPr>
        <w:t xml:space="preserve"> their</w:t>
      </w:r>
      <w:r w:rsidR="00BF7881">
        <w:rPr>
          <w:rFonts w:eastAsia="Times" w:cs="Times"/>
        </w:rPr>
        <w:t xml:space="preserve"> EM-40 µm</w:t>
      </w:r>
      <w:r w:rsidR="00C62EDC" w:rsidRPr="00C62EDC">
        <w:rPr>
          <w:rFonts w:eastAsia="Times" w:cs="Times"/>
        </w:rPr>
        <w:t xml:space="preserve"> to be</w:t>
      </w:r>
      <w:r w:rsidR="00750168">
        <w:rPr>
          <w:rFonts w:eastAsia="Times" w:cs="Times"/>
        </w:rPr>
        <w:t xml:space="preserve"> derived from the passage of </w:t>
      </w:r>
      <w:r w:rsidR="0099204B">
        <w:rPr>
          <w:rFonts w:eastAsia="Times" w:cs="Times"/>
        </w:rPr>
        <w:t>P</w:t>
      </w:r>
      <w:r w:rsidR="00750168">
        <w:rPr>
          <w:rFonts w:eastAsia="Times" w:cs="Times"/>
        </w:rPr>
        <w:t>ost</w:t>
      </w:r>
      <w:r w:rsidR="0099204B">
        <w:rPr>
          <w:rFonts w:eastAsia="Times" w:cs="Times"/>
        </w:rPr>
        <w:t>-T</w:t>
      </w:r>
      <w:r w:rsidR="00750168">
        <w:rPr>
          <w:rFonts w:eastAsia="Times" w:cs="Times"/>
        </w:rPr>
        <w:t xml:space="preserve">ropical </w:t>
      </w:r>
      <w:r w:rsidR="0099204B">
        <w:rPr>
          <w:rFonts w:eastAsia="Times" w:cs="Times"/>
        </w:rPr>
        <w:t>S</w:t>
      </w:r>
      <w:r w:rsidR="00750168">
        <w:rPr>
          <w:rFonts w:eastAsia="Times" w:cs="Times"/>
        </w:rPr>
        <w:t>torm Arthur across the area</w:t>
      </w:r>
      <w:r w:rsidR="00BF7881">
        <w:rPr>
          <w:rFonts w:eastAsia="Times" w:cs="Times"/>
        </w:rPr>
        <w:t xml:space="preserve"> </w:t>
      </w:r>
      <w:r w:rsidR="006844B7">
        <w:rPr>
          <w:rFonts w:eastAsia="Times" w:cs="Times"/>
        </w:rPr>
        <w:t xml:space="preserve">in </w:t>
      </w:r>
      <w:r w:rsidR="00750168">
        <w:rPr>
          <w:rFonts w:eastAsia="Times" w:cs="Times"/>
        </w:rPr>
        <w:t>2014</w:t>
      </w:r>
      <w:r w:rsidR="00C62EDC" w:rsidRPr="00C62EDC">
        <w:rPr>
          <w:rFonts w:eastAsia="Times" w:cs="Times"/>
        </w:rPr>
        <w:t>, the</w:t>
      </w:r>
      <w:r w:rsidR="00750168">
        <w:rPr>
          <w:rFonts w:eastAsia="Times" w:cs="Times"/>
        </w:rPr>
        <w:t xml:space="preserve"> </w:t>
      </w:r>
      <w:r w:rsidR="00C62EDC" w:rsidRPr="00C62EDC">
        <w:rPr>
          <w:rFonts w:eastAsia="Times" w:cs="Times"/>
        </w:rPr>
        <w:t>result of fallout</w:t>
      </w:r>
      <w:r w:rsidR="00AD1280">
        <w:rPr>
          <w:rFonts w:eastAsia="Times" w:cs="Times"/>
        </w:rPr>
        <w:t xml:space="preserve"> over the course of a few hours</w:t>
      </w:r>
      <w:r w:rsidR="00C62EDC" w:rsidRPr="00C62EDC">
        <w:rPr>
          <w:rFonts w:eastAsia="Times" w:cs="Times"/>
        </w:rPr>
        <w:t xml:space="preserve"> of resuspended sediments from the water column. This EM was most concentrated in the central</w:t>
      </w:r>
      <w:r w:rsidR="00327B62">
        <w:rPr>
          <w:rFonts w:eastAsia="Times" w:cs="Times"/>
        </w:rPr>
        <w:t xml:space="preserve"> and southwest</w:t>
      </w:r>
      <w:r w:rsidR="00C62EDC" w:rsidRPr="00C62EDC">
        <w:rPr>
          <w:rFonts w:eastAsia="Times" w:cs="Times"/>
        </w:rPr>
        <w:t xml:space="preserve"> part of</w:t>
      </w:r>
      <w:r w:rsidR="00750168">
        <w:rPr>
          <w:rFonts w:eastAsia="Times" w:cs="Times"/>
        </w:rPr>
        <w:t xml:space="preserve"> </w:t>
      </w:r>
      <w:r w:rsidR="00C62EDC" w:rsidRPr="00C62EDC">
        <w:rPr>
          <w:rFonts w:eastAsia="Times" w:cs="Times"/>
        </w:rPr>
        <w:t xml:space="preserve">the lake at &gt;6 m water depth, as well as </w:t>
      </w:r>
      <w:r w:rsidR="00BF7881">
        <w:rPr>
          <w:rFonts w:eastAsia="Times" w:cs="Times"/>
        </w:rPr>
        <w:t>within</w:t>
      </w:r>
      <w:r w:rsidR="00C62EDC" w:rsidRPr="00C62EDC">
        <w:rPr>
          <w:rFonts w:eastAsia="Times" w:cs="Times"/>
        </w:rPr>
        <w:t xml:space="preserve"> the z-max (~ 11 m), and </w:t>
      </w:r>
      <w:r w:rsidR="00750168">
        <w:rPr>
          <w:rFonts w:eastAsia="Times" w:cs="Times"/>
        </w:rPr>
        <w:t>throughout</w:t>
      </w:r>
      <w:r w:rsidR="00C62EDC" w:rsidRPr="00C62EDC">
        <w:rPr>
          <w:rFonts w:eastAsia="Times" w:cs="Times"/>
        </w:rPr>
        <w:t xml:space="preserve"> Herbert’s Cove (3–6 m)</w:t>
      </w:r>
      <w:r w:rsidR="00750168">
        <w:rPr>
          <w:rFonts w:eastAsia="Times" w:cs="Times"/>
        </w:rPr>
        <w:t xml:space="preserve"> where core </w:t>
      </w:r>
      <w:r w:rsidR="00750168">
        <w:t>HL-2017-GC-2 was collected (Figure 1).</w:t>
      </w:r>
      <w:r w:rsidR="00BF7881">
        <w:t xml:space="preserve"> </w:t>
      </w:r>
      <w:r w:rsidR="00233478">
        <w:t xml:space="preserve">Although the </w:t>
      </w:r>
      <w:r w:rsidR="00763245">
        <w:t xml:space="preserve">very </w:t>
      </w:r>
      <w:r w:rsidR="00233478">
        <w:t>coarse silt EM0</w:t>
      </w:r>
      <w:r w:rsidR="00BF7881">
        <w:t>3</w:t>
      </w:r>
      <w:r w:rsidR="00233478">
        <w:t xml:space="preserve"> (</w:t>
      </w:r>
      <w:r w:rsidR="00233478">
        <w:rPr>
          <w:rFonts w:eastAsia="Times" w:cs="Times"/>
        </w:rPr>
        <w:t xml:space="preserve">mode = 58 µm) of this study and the </w:t>
      </w:r>
      <w:r w:rsidR="00763245">
        <w:rPr>
          <w:rFonts w:eastAsia="Times" w:cs="Times"/>
        </w:rPr>
        <w:t xml:space="preserve">very </w:t>
      </w:r>
      <w:r w:rsidR="00233478">
        <w:rPr>
          <w:rFonts w:eastAsia="Times" w:cs="Times"/>
        </w:rPr>
        <w:t xml:space="preserve">coarse silt EM-40 µm of Patterson et al. (2020) are not identical we hypothesize that they are both of TC origin and comparable.  </w:t>
      </w:r>
      <w:r w:rsidR="00FD1F80">
        <w:rPr>
          <w:rFonts w:eastAsia="Times" w:cs="Times"/>
        </w:rPr>
        <w:t>This is because t</w:t>
      </w:r>
      <w:r w:rsidR="00233478">
        <w:rPr>
          <w:rFonts w:eastAsia="Times" w:cs="Times"/>
        </w:rPr>
        <w:t>he</w:t>
      </w:r>
      <w:r w:rsidR="009C7269">
        <w:rPr>
          <w:rFonts w:eastAsia="Times" w:cs="Times"/>
        </w:rPr>
        <w:t xml:space="preserve"> modes of the</w:t>
      </w:r>
      <w:r w:rsidR="00233478">
        <w:rPr>
          <w:rFonts w:eastAsia="Times" w:cs="Times"/>
        </w:rPr>
        <w:t xml:space="preserve"> four end members derived by Patterson et al. (2020) for the entirety of</w:t>
      </w:r>
      <w:r w:rsidR="009C7269">
        <w:rPr>
          <w:rFonts w:eastAsia="Times" w:cs="Times"/>
        </w:rPr>
        <w:t xml:space="preserve"> the</w:t>
      </w:r>
      <w:r w:rsidR="00233478">
        <w:rPr>
          <w:rFonts w:eastAsia="Times" w:cs="Times"/>
        </w:rPr>
        <w:t xml:space="preserve"> Harvey Lake</w:t>
      </w:r>
      <w:r w:rsidR="009C7269">
        <w:rPr>
          <w:rFonts w:eastAsia="Times" w:cs="Times"/>
        </w:rPr>
        <w:t xml:space="preserve"> basin</w:t>
      </w:r>
      <w:r w:rsidR="00233478">
        <w:rPr>
          <w:rFonts w:eastAsia="Times" w:cs="Times"/>
        </w:rPr>
        <w:t xml:space="preserve"> </w:t>
      </w:r>
      <w:r w:rsidR="00FD1F80">
        <w:rPr>
          <w:rFonts w:eastAsia="Times" w:cs="Times"/>
        </w:rPr>
        <w:t>included</w:t>
      </w:r>
      <w:r w:rsidR="00233478">
        <w:rPr>
          <w:rFonts w:eastAsia="Times" w:cs="Times"/>
        </w:rPr>
        <w:t xml:space="preserve"> grain size </w:t>
      </w:r>
      <w:r w:rsidR="00FD1F80">
        <w:rPr>
          <w:rFonts w:eastAsia="Times" w:cs="Times"/>
        </w:rPr>
        <w:t>distributions</w:t>
      </w:r>
      <w:r w:rsidR="00233478">
        <w:rPr>
          <w:rFonts w:eastAsia="Times" w:cs="Times"/>
        </w:rPr>
        <w:t xml:space="preserve"> from Herbert’s Cove </w:t>
      </w:r>
      <w:r w:rsidR="009C7269">
        <w:rPr>
          <w:rFonts w:eastAsia="Times" w:cs="Times"/>
        </w:rPr>
        <w:t xml:space="preserve">that </w:t>
      </w:r>
      <w:r w:rsidR="00233478">
        <w:rPr>
          <w:rFonts w:eastAsia="Times" w:cs="Times"/>
        </w:rPr>
        <w:t>compris</w:t>
      </w:r>
      <w:r w:rsidR="009C7269">
        <w:rPr>
          <w:rFonts w:eastAsia="Times" w:cs="Times"/>
        </w:rPr>
        <w:t>ed</w:t>
      </w:r>
      <w:r w:rsidR="00233478">
        <w:rPr>
          <w:rFonts w:eastAsia="Times" w:cs="Times"/>
        </w:rPr>
        <w:t xml:space="preserve"> only a small proportion of the</w:t>
      </w:r>
      <w:r w:rsidR="009C7269">
        <w:rPr>
          <w:rFonts w:eastAsia="Times" w:cs="Times"/>
        </w:rPr>
        <w:t xml:space="preserve"> entire</w:t>
      </w:r>
      <w:r w:rsidR="00233478">
        <w:rPr>
          <w:rFonts w:eastAsia="Times" w:cs="Times"/>
        </w:rPr>
        <w:t xml:space="preserve"> data</w:t>
      </w:r>
      <w:r w:rsidR="009C7269">
        <w:rPr>
          <w:rFonts w:eastAsia="Times" w:cs="Times"/>
        </w:rPr>
        <w:t>set</w:t>
      </w:r>
      <w:r w:rsidR="00233478">
        <w:rPr>
          <w:rFonts w:eastAsia="Times" w:cs="Times"/>
        </w:rPr>
        <w:t>, whereas EM0</w:t>
      </w:r>
      <w:r w:rsidR="00BF7881">
        <w:rPr>
          <w:rFonts w:eastAsia="Times" w:cs="Times"/>
        </w:rPr>
        <w:t>3</w:t>
      </w:r>
      <w:r w:rsidR="00233478">
        <w:rPr>
          <w:rFonts w:eastAsia="Times" w:cs="Times"/>
        </w:rPr>
        <w:t xml:space="preserve"> of this study only includes</w:t>
      </w:r>
      <w:r w:rsidR="00FD1F80">
        <w:rPr>
          <w:rFonts w:eastAsia="Times" w:cs="Times"/>
        </w:rPr>
        <w:t xml:space="preserve"> modes derived from</w:t>
      </w:r>
      <w:r w:rsidR="009C7269">
        <w:rPr>
          <w:rFonts w:eastAsia="Times" w:cs="Times"/>
        </w:rPr>
        <w:t xml:space="preserve"> grain size</w:t>
      </w:r>
      <w:r w:rsidR="00233478">
        <w:rPr>
          <w:rFonts w:eastAsia="Times" w:cs="Times"/>
        </w:rPr>
        <w:t xml:space="preserve"> </w:t>
      </w:r>
      <w:r w:rsidR="009C7269">
        <w:rPr>
          <w:rFonts w:eastAsia="Times" w:cs="Times"/>
        </w:rPr>
        <w:t>distributions</w:t>
      </w:r>
      <w:r w:rsidR="00233478">
        <w:rPr>
          <w:rFonts w:eastAsia="Times" w:cs="Times"/>
        </w:rPr>
        <w:t xml:space="preserve"> </w:t>
      </w:r>
      <w:r w:rsidR="00FD1F80">
        <w:rPr>
          <w:rFonts w:eastAsia="Times" w:cs="Times"/>
        </w:rPr>
        <w:t>entirely restricted to</w:t>
      </w:r>
      <w:r w:rsidR="00BF7881">
        <w:rPr>
          <w:rFonts w:eastAsia="Times" w:cs="Times"/>
        </w:rPr>
        <w:t xml:space="preserve"> the small geographic area of</w:t>
      </w:r>
      <w:r w:rsidR="00233478">
        <w:rPr>
          <w:rFonts w:eastAsia="Times" w:cs="Times"/>
        </w:rPr>
        <w:t xml:space="preserve"> Herbert’s Cove.  In addition, EM</w:t>
      </w:r>
      <w:r w:rsidR="00AC35D4">
        <w:rPr>
          <w:rFonts w:eastAsia="Times" w:cs="Times"/>
        </w:rPr>
        <w:t>0</w:t>
      </w:r>
      <w:r w:rsidR="00BF7881">
        <w:rPr>
          <w:rFonts w:eastAsia="Times" w:cs="Times"/>
        </w:rPr>
        <w:t>3</w:t>
      </w:r>
      <w:r w:rsidR="00233478">
        <w:rPr>
          <w:rFonts w:eastAsia="Times" w:cs="Times"/>
        </w:rPr>
        <w:t xml:space="preserve"> of this study was observed </w:t>
      </w:r>
      <w:r w:rsidR="002045B8">
        <w:rPr>
          <w:rFonts w:eastAsia="Times" w:cs="Times"/>
        </w:rPr>
        <w:t xml:space="preserve">in </w:t>
      </w:r>
      <w:r w:rsidR="00581CAB">
        <w:rPr>
          <w:rFonts w:eastAsia="Times" w:cs="Times"/>
        </w:rPr>
        <w:t>the core-top (2-4 mm)</w:t>
      </w:r>
      <w:r w:rsidR="002045B8">
        <w:rPr>
          <w:rFonts w:eastAsia="Times" w:cs="Times"/>
        </w:rPr>
        <w:t xml:space="preserve"> samples recovered from core </w:t>
      </w:r>
      <w:r w:rsidR="002045B8">
        <w:t>HL-2017-GC-2</w:t>
      </w:r>
      <w:r w:rsidR="002045B8">
        <w:rPr>
          <w:rFonts w:eastAsia="Times" w:cs="Times"/>
        </w:rPr>
        <w:t xml:space="preserve">, </w:t>
      </w:r>
      <w:r w:rsidR="00581CAB">
        <w:rPr>
          <w:rFonts w:eastAsia="Times" w:cs="Times"/>
        </w:rPr>
        <w:t xml:space="preserve">which </w:t>
      </w:r>
      <w:r w:rsidR="002045B8">
        <w:rPr>
          <w:rFonts w:eastAsia="Times" w:cs="Times"/>
        </w:rPr>
        <w:t xml:space="preserve">aligns well with the </w:t>
      </w:r>
      <w:r w:rsidR="00763245">
        <w:rPr>
          <w:rFonts w:eastAsia="Times" w:cs="Times"/>
        </w:rPr>
        <w:t>wide distribution of the</w:t>
      </w:r>
      <w:r w:rsidR="007F405C">
        <w:rPr>
          <w:rFonts w:eastAsia="Times" w:cs="Times"/>
        </w:rPr>
        <w:t xml:space="preserve"> 2015</w:t>
      </w:r>
      <w:r w:rsidR="00763245">
        <w:rPr>
          <w:rFonts w:eastAsia="Times" w:cs="Times"/>
        </w:rPr>
        <w:t xml:space="preserve"> sediment-water interface</w:t>
      </w:r>
      <w:r w:rsidR="007F405C">
        <w:rPr>
          <w:rFonts w:eastAsia="Times" w:cs="Times"/>
        </w:rPr>
        <w:t xml:space="preserve"> distribution</w:t>
      </w:r>
      <w:r w:rsidR="00763245">
        <w:rPr>
          <w:rFonts w:eastAsia="Times" w:cs="Times"/>
        </w:rPr>
        <w:t xml:space="preserve"> of EM-40 µm in Herbert’s Cove</w:t>
      </w:r>
      <w:r w:rsidR="007F405C">
        <w:rPr>
          <w:rFonts w:eastAsia="Times" w:cs="Times"/>
        </w:rPr>
        <w:t xml:space="preserve"> (Figure 4)</w:t>
      </w:r>
      <w:r w:rsidR="00763245">
        <w:rPr>
          <w:rFonts w:eastAsia="Times" w:cs="Times"/>
        </w:rPr>
        <w:t>.</w:t>
      </w:r>
      <w:r w:rsidR="007F405C">
        <w:t xml:space="preserve">  </w:t>
      </w:r>
      <w:r w:rsidR="001F0C5C" w:rsidRPr="00C20F09">
        <w:t>T</w:t>
      </w:r>
      <w:r w:rsidR="007F405C" w:rsidRPr="00E57C4F">
        <w:t>he age</w:t>
      </w:r>
      <w:r w:rsidR="0057659E" w:rsidRPr="00E57C4F">
        <w:t xml:space="preserve"> model</w:t>
      </w:r>
      <w:r w:rsidR="001F0C5C" w:rsidRPr="00C20F09">
        <w:t xml:space="preserve"> for </w:t>
      </w:r>
      <w:r w:rsidR="001F0C5C" w:rsidRPr="00E57C4F">
        <w:rPr>
          <w:rFonts w:eastAsia="Times" w:cs="Times"/>
        </w:rPr>
        <w:t xml:space="preserve">core </w:t>
      </w:r>
      <w:r w:rsidR="001F0C5C" w:rsidRPr="00E57C4F">
        <w:t xml:space="preserve">HL-2017-GC-2 </w:t>
      </w:r>
      <w:r w:rsidR="0057659E" w:rsidRPr="00E57C4F">
        <w:t xml:space="preserve">estimates an approximate </w:t>
      </w:r>
      <w:r w:rsidR="0057659E" w:rsidRPr="00E57C4F">
        <w:lastRenderedPageBreak/>
        <w:t xml:space="preserve">age of AD 2011 - </w:t>
      </w:r>
      <w:r w:rsidR="0088161B" w:rsidRPr="00E57C4F">
        <w:t>201</w:t>
      </w:r>
      <w:r w:rsidR="00424898">
        <w:t>6</w:t>
      </w:r>
      <w:r w:rsidR="0057659E" w:rsidRPr="00E57C4F">
        <w:t xml:space="preserve"> for </w:t>
      </w:r>
      <w:r w:rsidR="007F405C" w:rsidRPr="00E57C4F">
        <w:t>the</w:t>
      </w:r>
      <w:r w:rsidR="0057659E" w:rsidRPr="00E57C4F">
        <w:t xml:space="preserve"> 2-4 mm depth</w:t>
      </w:r>
      <w:r w:rsidR="007F405C" w:rsidRPr="00E57C4F">
        <w:t xml:space="preserve"> in the core</w:t>
      </w:r>
      <w:r w:rsidR="001F0C5C" w:rsidRPr="00C20F09">
        <w:t xml:space="preserve">. </w:t>
      </w:r>
      <w:r w:rsidR="007F405C" w:rsidRPr="00E57C4F">
        <w:t xml:space="preserve"> </w:t>
      </w:r>
      <w:r w:rsidR="001F0C5C" w:rsidRPr="00C20F09">
        <w:t>I</w:t>
      </w:r>
      <w:r w:rsidR="0057659E" w:rsidRPr="00E57C4F">
        <w:t xml:space="preserve">t is </w:t>
      </w:r>
      <w:r w:rsidR="00E57C4F" w:rsidRPr="00C20F09">
        <w:t>more</w:t>
      </w:r>
      <w:r w:rsidR="00E57C4F" w:rsidRPr="00E57C4F">
        <w:t xml:space="preserve"> </w:t>
      </w:r>
      <w:r w:rsidR="0057659E" w:rsidRPr="00E57C4F">
        <w:t xml:space="preserve">likely that </w:t>
      </w:r>
      <w:r w:rsidR="00E57C4F">
        <w:t xml:space="preserve">EM03 from </w:t>
      </w:r>
      <w:r w:rsidR="0057659E" w:rsidRPr="00E57C4F">
        <w:t>this interval represents sedimentary evidence of Hurricane Arthur</w:t>
      </w:r>
      <w:r w:rsidR="00E57C4F">
        <w:t>,</w:t>
      </w:r>
      <w:r w:rsidR="0057659E" w:rsidRPr="00E57C4F">
        <w:t xml:space="preserve"> </w:t>
      </w:r>
      <w:r w:rsidR="00E57C4F">
        <w:t>w</w:t>
      </w:r>
      <w:r w:rsidR="00CD7C02">
        <w:t>h</w:t>
      </w:r>
      <w:r w:rsidR="00E57C4F">
        <w:t>ich</w:t>
      </w:r>
      <w:r w:rsidR="00E57C4F" w:rsidRPr="00E57C4F">
        <w:t xml:space="preserve"> </w:t>
      </w:r>
      <w:r w:rsidR="0057659E" w:rsidRPr="00E57C4F">
        <w:t xml:space="preserve">passed over the lake as a powerful and damaging post-tropical storm </w:t>
      </w:r>
      <w:r w:rsidR="006844B7" w:rsidRPr="00E57C4F">
        <w:t>on</w:t>
      </w:r>
      <w:r w:rsidR="0057659E" w:rsidRPr="00E57C4F">
        <w:t xml:space="preserve"> July</w:t>
      </w:r>
      <w:r w:rsidR="006844B7" w:rsidRPr="00E57C4F">
        <w:t xml:space="preserve"> 5,</w:t>
      </w:r>
      <w:r w:rsidR="0057659E" w:rsidRPr="00E57C4F">
        <w:t xml:space="preserve"> 2014</w:t>
      </w:r>
      <w:r w:rsidR="00E57C4F" w:rsidRPr="00C20F09">
        <w:t xml:space="preserve">, as opposed to </w:t>
      </w:r>
      <w:r w:rsidR="007F405C" w:rsidRPr="00E57C4F">
        <w:t>the remnants of Hurricane Irene</w:t>
      </w:r>
      <w:r w:rsidR="001C3FFD" w:rsidRPr="00E57C4F">
        <w:t xml:space="preserve">, </w:t>
      </w:r>
      <w:r w:rsidR="0057659E" w:rsidRPr="00E57C4F">
        <w:t>which passed through the region</w:t>
      </w:r>
      <w:r w:rsidR="001C3FFD" w:rsidRPr="00E57C4F">
        <w:t xml:space="preserve"> as an extratropical cyclone</w:t>
      </w:r>
      <w:r w:rsidR="0057659E" w:rsidRPr="00E57C4F">
        <w:t xml:space="preserve"> </w:t>
      </w:r>
      <w:r w:rsidR="001C3FFD" w:rsidRPr="00E57C4F">
        <w:t>on</w:t>
      </w:r>
      <w:r w:rsidR="0057659E" w:rsidRPr="00E57C4F">
        <w:t xml:space="preserve"> August</w:t>
      </w:r>
      <w:r w:rsidR="001C3FFD" w:rsidRPr="00E57C4F">
        <w:t xml:space="preserve"> 28,</w:t>
      </w:r>
      <w:r w:rsidR="0057659E" w:rsidRPr="00E57C4F">
        <w:t xml:space="preserve"> 2011</w:t>
      </w:r>
      <w:r w:rsidR="001C3FFD" w:rsidRPr="006B22B4">
        <w:t>.</w:t>
      </w:r>
      <w:r w:rsidR="001C3FFD">
        <w:t xml:space="preserve">  </w:t>
      </w:r>
      <w:r w:rsidR="006844B7">
        <w:t xml:space="preserve">This is because </w:t>
      </w:r>
      <w:r w:rsidR="001C3FFD">
        <w:t>Arthur generated very large wind waves that depressed the storm wave based and remobiliz</w:t>
      </w:r>
      <w:r w:rsidR="006844B7">
        <w:t>ed</w:t>
      </w:r>
      <w:r w:rsidR="001C3FFD">
        <w:t xml:space="preserve"> a considerable volume of lake bottom sediment into the water column</w:t>
      </w:r>
      <w:r w:rsidR="006844B7">
        <w:t>,</w:t>
      </w:r>
      <w:r w:rsidR="001C3FFD">
        <w:t xml:space="preserve"> </w:t>
      </w:r>
      <w:r w:rsidR="006844B7">
        <w:t>which</w:t>
      </w:r>
      <w:r w:rsidR="001C3FFD">
        <w:t xml:space="preserve"> according to the Harvey Lake Association turned the entire water column brow</w:t>
      </w:r>
      <w:r w:rsidR="0063186C">
        <w:t>n</w:t>
      </w:r>
      <w:r w:rsidR="001C3FFD">
        <w:t xml:space="preserve"> for several days</w:t>
      </w:r>
      <w:r w:rsidR="006844B7">
        <w:t xml:space="preserve"> (</w:t>
      </w:r>
      <w:r w:rsidR="00424898">
        <w:t>Patterson et al., 2020</w:t>
      </w:r>
      <w:r w:rsidR="006844B7">
        <w:t>)</w:t>
      </w:r>
      <w:r w:rsidR="001C3FFD">
        <w:t>.  In contrast</w:t>
      </w:r>
      <w:r w:rsidR="0024510A">
        <w:t>, due to the prevailing winds</w:t>
      </w:r>
      <w:r w:rsidR="003736EA">
        <w:t xml:space="preserve"> associated with the storm,</w:t>
      </w:r>
      <w:r w:rsidR="001C3FFD">
        <w:t xml:space="preserve"> the passage of Irene</w:t>
      </w:r>
      <w:r w:rsidR="0057659E">
        <w:t xml:space="preserve"> had </w:t>
      </w:r>
      <w:r w:rsidR="00D87F4C">
        <w:t>no observable</w:t>
      </w:r>
      <w:r w:rsidR="0057659E">
        <w:t xml:space="preserve"> physical impact on Harvey Lake and the surrounding area</w:t>
      </w:r>
      <w:r w:rsidR="006844B7">
        <w:t xml:space="preserve"> making it unlikely that this storm deposited the observed coarse silt end member</w:t>
      </w:r>
      <w:r w:rsidR="0057659E">
        <w:t>.</w:t>
      </w:r>
      <w:r w:rsidR="002C46EC">
        <w:t xml:space="preserve">  This observation clearly indicates the significance of </w:t>
      </w:r>
      <w:r w:rsidR="00B376B0">
        <w:t xml:space="preserve">the relative position of a lake relative to the storm track and associated wind field in determining whether or not a record of a particular storm will be deposited on the lake bottom.  </w:t>
      </w:r>
    </w:p>
    <w:p w14:paraId="7B1AEA1E" w14:textId="77777777" w:rsidR="00E55058" w:rsidRDefault="00E55058" w:rsidP="00F45998">
      <w:pPr>
        <w:spacing w:line="480" w:lineRule="auto"/>
      </w:pPr>
    </w:p>
    <w:p w14:paraId="636BFFAB" w14:textId="2DE9791B" w:rsidR="004C4364" w:rsidRDefault="004C4364" w:rsidP="00F45998">
      <w:pPr>
        <w:spacing w:line="480" w:lineRule="auto"/>
      </w:pPr>
      <w:r>
        <w:t xml:space="preserve">It is important to note that high rainfall events </w:t>
      </w:r>
      <w:r w:rsidR="00E55058">
        <w:t>that generate</w:t>
      </w:r>
      <w:r>
        <w:t xml:space="preserve"> muddy runoff into </w:t>
      </w:r>
      <w:proofErr w:type="spellStart"/>
      <w:r>
        <w:t>Herberts</w:t>
      </w:r>
      <w:proofErr w:type="spellEnd"/>
      <w:r>
        <w:t xml:space="preserve"> Cove</w:t>
      </w:r>
      <w:r w:rsidR="00E55058">
        <w:t xml:space="preserve"> and</w:t>
      </w:r>
      <w:r>
        <w:t xml:space="preserve"> produce EM01 signatures are also</w:t>
      </w:r>
      <w:r w:rsidR="00E55058">
        <w:t xml:space="preserve"> a characteristic of</w:t>
      </w:r>
      <w:r>
        <w:t xml:space="preserve"> TC events such as Arthur that also</w:t>
      </w:r>
      <w:r w:rsidR="00DA3F76">
        <w:t xml:space="preserve"> result in the lake water turning brown</w:t>
      </w:r>
      <w:r w:rsidR="00E55058">
        <w:t>,</w:t>
      </w:r>
      <w:r w:rsidR="00DA3F76">
        <w:t xml:space="preserve"> </w:t>
      </w:r>
      <w:r w:rsidR="00E55058">
        <w:t>but in these cases</w:t>
      </w:r>
      <w:r w:rsidR="00DA3F76">
        <w:t xml:space="preserve"> produce EM03 signatures</w:t>
      </w:r>
      <w:r w:rsidR="009215CB">
        <w:t xml:space="preserve"> (</w:t>
      </w:r>
      <w:r w:rsidR="000B71A1">
        <w:rPr>
          <w:rFonts w:eastAsia="Times" w:cs="Times"/>
        </w:rPr>
        <w:t>Patterson, 2022</w:t>
      </w:r>
      <w:r w:rsidR="009215CB">
        <w:t>)</w:t>
      </w:r>
      <w:r w:rsidR="00DA3F76">
        <w:t>.  The key difference</w:t>
      </w:r>
      <w:r w:rsidR="009215CB">
        <w:t xml:space="preserve"> between the</w:t>
      </w:r>
      <w:r w:rsidR="000B6CEE">
        <w:t xml:space="preserve"> high</w:t>
      </w:r>
      <w:r w:rsidR="009215CB">
        <w:t xml:space="preserve"> rainfall events that produce EM01 and the TC</w:t>
      </w:r>
      <w:r w:rsidR="008B6340">
        <w:t>s</w:t>
      </w:r>
      <w:r w:rsidR="009215CB">
        <w:t xml:space="preserve"> that generate EM03 is that the latter are also associated with high winds that </w:t>
      </w:r>
      <w:r w:rsidR="00E55058">
        <w:t>produce</w:t>
      </w:r>
      <w:r w:rsidR="00C50C4A">
        <w:t xml:space="preserve"> large waves.  The deepened wave base results in the suspension of lake bottom sediments that mix in the water column with</w:t>
      </w:r>
      <w:r w:rsidR="00E55058">
        <w:t xml:space="preserve"> rainfall derived</w:t>
      </w:r>
      <w:r w:rsidR="00C50C4A">
        <w:t xml:space="preserve"> sediments</w:t>
      </w:r>
      <w:r w:rsidR="003F1C9C">
        <w:t xml:space="preserve"> simultaneously</w:t>
      </w:r>
      <w:r w:rsidR="00C50C4A">
        <w:t xml:space="preserve"> washing into the lake from the </w:t>
      </w:r>
      <w:r w:rsidR="00983712">
        <w:t>catchment</w:t>
      </w:r>
      <w:r w:rsidR="00C50C4A">
        <w:t>.  When the rain stops and the winds subside, and the sediments in the water column fall out of suspension to the lake bottom, the result</w:t>
      </w:r>
      <w:r w:rsidR="00E55058">
        <w:t>ant</w:t>
      </w:r>
      <w:r w:rsidR="00C50C4A">
        <w:t xml:space="preserve"> sediment drape forms EM03.  In contrast </w:t>
      </w:r>
      <w:r w:rsidR="00C50C4A">
        <w:lastRenderedPageBreak/>
        <w:t>there is often very little wind associated with heavy</w:t>
      </w:r>
      <w:r w:rsidR="00E55058">
        <w:t xml:space="preserve"> rain</w:t>
      </w:r>
      <w:r w:rsidR="00BB46E2">
        <w:t>fall events</w:t>
      </w:r>
      <w:r w:rsidR="00E55058">
        <w:t xml:space="preserve"> derived from slow moving low pressure systems that may</w:t>
      </w:r>
      <w:r w:rsidR="00BB46E2">
        <w:t xml:space="preserve"> have a continental origin </w:t>
      </w:r>
      <w:r w:rsidR="000B6CEE">
        <w:t>out of</w:t>
      </w:r>
      <w:r w:rsidR="00E55058">
        <w:t xml:space="preserve"> the west </w:t>
      </w:r>
      <w:r w:rsidR="000B6CEE">
        <w:rPr>
          <w:rFonts w:eastAsia="Times" w:cs="Times"/>
        </w:rPr>
        <w:t>(Clair et al., 1994; El-</w:t>
      </w:r>
      <w:proofErr w:type="spellStart"/>
      <w:r w:rsidR="000B6CEE">
        <w:rPr>
          <w:rFonts w:eastAsia="Times" w:cs="Times"/>
        </w:rPr>
        <w:t>Jabi</w:t>
      </w:r>
      <w:proofErr w:type="spellEnd"/>
      <w:r w:rsidR="000B6CEE">
        <w:rPr>
          <w:rFonts w:eastAsia="Times" w:cs="Times"/>
        </w:rPr>
        <w:t>, et al., 2013)</w:t>
      </w:r>
      <w:r w:rsidR="00BB46E2">
        <w:t>.</w:t>
      </w:r>
      <w:r w:rsidR="00E55058">
        <w:t xml:space="preserve"> </w:t>
      </w:r>
    </w:p>
    <w:p w14:paraId="42F0046A" w14:textId="77777777" w:rsidR="00FE66A4" w:rsidRDefault="00FE66A4" w:rsidP="00F45998">
      <w:pPr>
        <w:spacing w:line="480" w:lineRule="auto"/>
        <w:rPr>
          <w:rFonts w:eastAsia="Times" w:cs="Times"/>
        </w:rPr>
      </w:pPr>
    </w:p>
    <w:p w14:paraId="653E8E7F" w14:textId="1350B53E" w:rsidR="00FE66A4" w:rsidRDefault="0088161B" w:rsidP="00F45998">
      <w:pPr>
        <w:spacing w:line="480" w:lineRule="auto"/>
        <w:rPr>
          <w:rFonts w:eastAsia="Times" w:cs="Times"/>
        </w:rPr>
      </w:pPr>
      <w:r w:rsidRPr="0088161B">
        <w:rPr>
          <w:rFonts w:eastAsia="Times" w:cs="Times"/>
        </w:rPr>
        <w:t xml:space="preserve">4.2 </w:t>
      </w:r>
      <w:r w:rsidR="00C42D80" w:rsidRPr="0088161B">
        <w:rPr>
          <w:rFonts w:eastAsia="Times" w:cs="Times"/>
        </w:rPr>
        <w:t>Paleo</w:t>
      </w:r>
      <w:r w:rsidR="00D87F4C">
        <w:rPr>
          <w:rFonts w:eastAsia="Times" w:cs="Times"/>
        </w:rPr>
        <w:t>-</w:t>
      </w:r>
      <w:r w:rsidR="00C924D8">
        <w:rPr>
          <w:rFonts w:eastAsia="Times" w:cs="Times"/>
        </w:rPr>
        <w:t>Major Storm</w:t>
      </w:r>
      <w:r w:rsidR="00140C00">
        <w:rPr>
          <w:rFonts w:eastAsia="Times" w:cs="Times"/>
        </w:rPr>
        <w:t xml:space="preserve"> Event</w:t>
      </w:r>
      <w:r w:rsidR="00C42D80" w:rsidRPr="0088161B">
        <w:rPr>
          <w:rFonts w:eastAsia="Times" w:cs="Times"/>
        </w:rPr>
        <w:t xml:space="preserve"> Record</w:t>
      </w:r>
    </w:p>
    <w:p w14:paraId="5CCDCF5D" w14:textId="70D7D866" w:rsidR="004D0DA4" w:rsidRDefault="00EC41C7" w:rsidP="00F45998">
      <w:pPr>
        <w:spacing w:line="480" w:lineRule="auto"/>
        <w:rPr>
          <w:rFonts w:eastAsia="Times" w:cs="Times"/>
        </w:rPr>
      </w:pPr>
      <w:r>
        <w:rPr>
          <w:rFonts w:eastAsia="Times" w:cs="Times"/>
        </w:rPr>
        <w:t xml:space="preserve">Visual inspection of the EMMA results through the </w:t>
      </w:r>
      <w:r w:rsidR="00AC35D4">
        <w:rPr>
          <w:rFonts w:eastAsia="Times" w:cs="Times"/>
        </w:rPr>
        <w:t xml:space="preserve">post AD 1490 stratigraphy of Core HL-2017-GC-02 </w:t>
      </w:r>
      <w:r w:rsidR="00BB7587">
        <w:rPr>
          <w:rFonts w:eastAsia="Times" w:cs="Times"/>
        </w:rPr>
        <w:t xml:space="preserve">shows evidence of </w:t>
      </w:r>
      <w:r w:rsidR="006937D7">
        <w:rPr>
          <w:rFonts w:eastAsia="Times" w:cs="Times"/>
        </w:rPr>
        <w:t>12</w:t>
      </w:r>
      <w:r w:rsidR="00BB7587">
        <w:rPr>
          <w:rFonts w:eastAsia="Times" w:cs="Times"/>
        </w:rPr>
        <w:t xml:space="preserve"> </w:t>
      </w:r>
      <w:r>
        <w:rPr>
          <w:rFonts w:eastAsia="Times" w:cs="Times"/>
        </w:rPr>
        <w:t xml:space="preserve">preserved major storm </w:t>
      </w:r>
      <w:r w:rsidR="00BB7587">
        <w:rPr>
          <w:rFonts w:eastAsia="Times" w:cs="Times"/>
        </w:rPr>
        <w:t>occurrences</w:t>
      </w:r>
      <w:r w:rsidR="003F6AA5">
        <w:rPr>
          <w:rFonts w:eastAsia="Times" w:cs="Times"/>
        </w:rPr>
        <w:t xml:space="preserve"> including</w:t>
      </w:r>
      <w:r w:rsidR="00A32E3C">
        <w:rPr>
          <w:rFonts w:eastAsia="Times" w:cs="Times"/>
        </w:rPr>
        <w:t xml:space="preserve"> at the top of the core</w:t>
      </w:r>
      <w:r w:rsidR="003F6AA5">
        <w:rPr>
          <w:rFonts w:eastAsia="Times" w:cs="Times"/>
        </w:rPr>
        <w:t xml:space="preserve"> </w:t>
      </w:r>
      <w:r w:rsidR="0099204B">
        <w:rPr>
          <w:rFonts w:eastAsia="Times" w:cs="Times"/>
        </w:rPr>
        <w:t>Post-</w:t>
      </w:r>
      <w:r w:rsidR="00140C00">
        <w:rPr>
          <w:rFonts w:eastAsia="Times" w:cs="Times"/>
        </w:rPr>
        <w:t>T</w:t>
      </w:r>
      <w:r w:rsidR="00922909">
        <w:rPr>
          <w:rFonts w:eastAsia="Times" w:cs="Times"/>
        </w:rPr>
        <w:t xml:space="preserve">ropical </w:t>
      </w:r>
      <w:r w:rsidR="00140C00">
        <w:rPr>
          <w:rFonts w:eastAsia="Times" w:cs="Times"/>
        </w:rPr>
        <w:t>S</w:t>
      </w:r>
      <w:r w:rsidR="00922909">
        <w:rPr>
          <w:rFonts w:eastAsia="Times" w:cs="Times"/>
        </w:rPr>
        <w:t>torm Arthur in 2014</w:t>
      </w:r>
      <w:r w:rsidR="00382C4B">
        <w:rPr>
          <w:rFonts w:eastAsia="Times" w:cs="Times"/>
        </w:rPr>
        <w:t xml:space="preserve"> (Figure 5)</w:t>
      </w:r>
      <w:r w:rsidR="00922909">
        <w:rPr>
          <w:rFonts w:eastAsia="Times" w:cs="Times"/>
        </w:rPr>
        <w:t>.</w:t>
      </w:r>
      <w:r w:rsidR="000B03D0">
        <w:rPr>
          <w:rFonts w:eastAsia="Times" w:cs="Times"/>
        </w:rPr>
        <w:t xml:space="preserve">  As discussed above the</w:t>
      </w:r>
      <w:r w:rsidR="00241FD2">
        <w:rPr>
          <w:rFonts w:eastAsia="Times" w:cs="Times"/>
        </w:rPr>
        <w:t xml:space="preserve"> predominant</w:t>
      </w:r>
      <w:r w:rsidR="000B03D0">
        <w:rPr>
          <w:rFonts w:eastAsia="Times" w:cs="Times"/>
        </w:rPr>
        <w:t xml:space="preserve"> wind field</w:t>
      </w:r>
      <w:r w:rsidR="00241FD2">
        <w:rPr>
          <w:rFonts w:eastAsia="Times" w:cs="Times"/>
        </w:rPr>
        <w:t xml:space="preserve"> direction</w:t>
      </w:r>
      <w:r w:rsidR="000B03D0">
        <w:rPr>
          <w:rFonts w:eastAsia="Times" w:cs="Times"/>
        </w:rPr>
        <w:t xml:space="preserve"> associated with the passage of major storms would have </w:t>
      </w:r>
      <w:r w:rsidR="00241FD2">
        <w:rPr>
          <w:rFonts w:eastAsia="Times" w:cs="Times"/>
        </w:rPr>
        <w:t>influenced</w:t>
      </w:r>
      <w:r w:rsidR="000B03D0">
        <w:rPr>
          <w:rFonts w:eastAsia="Times" w:cs="Times"/>
        </w:rPr>
        <w:t xml:space="preserve"> </w:t>
      </w:r>
      <w:r w:rsidR="00241FD2">
        <w:rPr>
          <w:rFonts w:eastAsia="Times" w:cs="Times"/>
        </w:rPr>
        <w:t>the deposition of storm derived sediments at the Herbert</w:t>
      </w:r>
      <w:r w:rsidR="00FE66A4">
        <w:rPr>
          <w:rFonts w:eastAsia="Times" w:cs="Times"/>
        </w:rPr>
        <w:t>’s</w:t>
      </w:r>
      <w:r w:rsidR="00241FD2">
        <w:rPr>
          <w:rFonts w:eastAsia="Times" w:cs="Times"/>
        </w:rPr>
        <w:t xml:space="preserve"> Cove coring site so</w:t>
      </w:r>
      <w:r w:rsidR="00951C24">
        <w:rPr>
          <w:rFonts w:eastAsia="Times" w:cs="Times"/>
        </w:rPr>
        <w:t xml:space="preserve"> records of many storms</w:t>
      </w:r>
      <w:r w:rsidR="003736EA">
        <w:rPr>
          <w:rFonts w:eastAsia="Times" w:cs="Times"/>
        </w:rPr>
        <w:t xml:space="preserve"> that </w:t>
      </w:r>
      <w:r w:rsidR="00382C4B">
        <w:rPr>
          <w:rFonts w:eastAsia="Times" w:cs="Times"/>
        </w:rPr>
        <w:t>traversed</w:t>
      </w:r>
      <w:r w:rsidR="003736EA">
        <w:rPr>
          <w:rFonts w:eastAsia="Times" w:cs="Times"/>
        </w:rPr>
        <w:t xml:space="preserve"> the region</w:t>
      </w:r>
      <w:r w:rsidR="00951C24">
        <w:rPr>
          <w:rFonts w:eastAsia="Times" w:cs="Times"/>
        </w:rPr>
        <w:t xml:space="preserve"> are undoubtedly not preserved.</w:t>
      </w:r>
      <w:r w:rsidR="003402D7">
        <w:rPr>
          <w:rFonts w:eastAsia="Times" w:cs="Times"/>
        </w:rPr>
        <w:t xml:space="preserve">  There is also </w:t>
      </w:r>
      <w:r w:rsidR="006F0698">
        <w:rPr>
          <w:rFonts w:eastAsia="Times" w:cs="Times"/>
        </w:rPr>
        <w:t>a tradeoff</w:t>
      </w:r>
      <w:r w:rsidR="00690A43">
        <w:rPr>
          <w:rFonts w:eastAsia="Times" w:cs="Times"/>
        </w:rPr>
        <w:t xml:space="preserve"> in recording storm records</w:t>
      </w:r>
      <w:r w:rsidR="006F0698">
        <w:rPr>
          <w:rFonts w:eastAsia="Times" w:cs="Times"/>
        </w:rPr>
        <w:t xml:space="preserve"> between the rate of sedimentation derived from lake productivity, deposition derived from the yearly spring freshet and runoff associated with major rainfall events versus</w:t>
      </w:r>
      <w:r w:rsidR="00690A43">
        <w:rPr>
          <w:rFonts w:eastAsia="Times" w:cs="Times"/>
        </w:rPr>
        <w:t xml:space="preserve"> the periodicity of</w:t>
      </w:r>
      <w:r w:rsidR="006F0698">
        <w:rPr>
          <w:rFonts w:eastAsia="Times" w:cs="Times"/>
        </w:rPr>
        <w:t xml:space="preserve"> storm wave base reworking.  It is conceivable that two major storms spaced closely in time with</w:t>
      </w:r>
      <w:r w:rsidR="00690A43">
        <w:rPr>
          <w:rFonts w:eastAsia="Times" w:cs="Times"/>
        </w:rPr>
        <w:t xml:space="preserve"> similar</w:t>
      </w:r>
      <w:r w:rsidR="006F0698">
        <w:rPr>
          <w:rFonts w:eastAsia="Times" w:cs="Times"/>
        </w:rPr>
        <w:t xml:space="preserve"> wind fields that </w:t>
      </w:r>
      <w:r w:rsidR="005E78B2">
        <w:rPr>
          <w:rFonts w:eastAsia="Times" w:cs="Times"/>
        </w:rPr>
        <w:t>might</w:t>
      </w:r>
      <w:r w:rsidR="006F0698">
        <w:rPr>
          <w:rFonts w:eastAsia="Times" w:cs="Times"/>
        </w:rPr>
        <w:t xml:space="preserve"> result in wave base reworking </w:t>
      </w:r>
      <w:r w:rsidR="005E78B2">
        <w:rPr>
          <w:rFonts w:eastAsia="Times" w:cs="Times"/>
        </w:rPr>
        <w:t>that would produce</w:t>
      </w:r>
      <w:r w:rsidR="006F0698">
        <w:rPr>
          <w:rFonts w:eastAsia="Times" w:cs="Times"/>
        </w:rPr>
        <w:t xml:space="preserve"> EM 03 records that are indistinguishable from each other. </w:t>
      </w:r>
      <w:r w:rsidR="00951C24">
        <w:rPr>
          <w:rFonts w:eastAsia="Times" w:cs="Times"/>
        </w:rPr>
        <w:t>That said, t</w:t>
      </w:r>
      <w:r w:rsidR="00922909">
        <w:rPr>
          <w:rFonts w:eastAsia="Times" w:cs="Times"/>
        </w:rPr>
        <w:t>he</w:t>
      </w:r>
      <w:r w:rsidR="00D11617">
        <w:rPr>
          <w:rFonts w:eastAsia="Times" w:cs="Times"/>
        </w:rPr>
        <w:t xml:space="preserve"> record</w:t>
      </w:r>
      <w:r w:rsidR="00B376B0">
        <w:rPr>
          <w:rFonts w:eastAsia="Times" w:cs="Times"/>
        </w:rPr>
        <w:t>s</w:t>
      </w:r>
      <w:r w:rsidR="00D11617">
        <w:rPr>
          <w:rFonts w:eastAsia="Times" w:cs="Times"/>
        </w:rPr>
        <w:t xml:space="preserve"> of EM03 </w:t>
      </w:r>
      <w:r w:rsidR="00B376B0">
        <w:rPr>
          <w:rFonts w:eastAsia="Times" w:cs="Times"/>
        </w:rPr>
        <w:t xml:space="preserve">in the core </w:t>
      </w:r>
      <w:r w:rsidR="00D11617">
        <w:rPr>
          <w:rFonts w:eastAsia="Times" w:cs="Times"/>
        </w:rPr>
        <w:t>roughly correspond</w:t>
      </w:r>
      <w:r w:rsidR="00CD7C02">
        <w:rPr>
          <w:rFonts w:eastAsia="Times" w:cs="Times"/>
        </w:rPr>
        <w:t>s</w:t>
      </w:r>
      <w:r w:rsidR="00D11617">
        <w:rPr>
          <w:rFonts w:eastAsia="Times" w:cs="Times"/>
        </w:rPr>
        <w:t xml:space="preserve"> </w:t>
      </w:r>
      <w:r w:rsidR="006B22B4">
        <w:rPr>
          <w:rFonts w:eastAsia="Times" w:cs="Times"/>
        </w:rPr>
        <w:t xml:space="preserve">to </w:t>
      </w:r>
      <w:r w:rsidR="00D11617">
        <w:rPr>
          <w:rFonts w:eastAsia="Times" w:cs="Times"/>
        </w:rPr>
        <w:t xml:space="preserve">the record of intense rainfall events recorded </w:t>
      </w:r>
      <w:r w:rsidR="006B22B4">
        <w:rPr>
          <w:rFonts w:eastAsia="Times" w:cs="Times"/>
        </w:rPr>
        <w:t>by</w:t>
      </w:r>
      <w:r w:rsidR="00D11617">
        <w:rPr>
          <w:rFonts w:eastAsia="Times" w:cs="Times"/>
        </w:rPr>
        <w:t xml:space="preserve"> EM01</w:t>
      </w:r>
      <w:r w:rsidR="00A32E3C">
        <w:rPr>
          <w:rFonts w:eastAsia="Times" w:cs="Times"/>
        </w:rPr>
        <w:t xml:space="preserve"> (</w:t>
      </w:r>
      <w:r w:rsidR="000B71A1">
        <w:rPr>
          <w:rFonts w:eastAsia="Times" w:cs="Times"/>
        </w:rPr>
        <w:t>Patterson, 2022</w:t>
      </w:r>
      <w:r w:rsidR="00A32E3C">
        <w:rPr>
          <w:rFonts w:eastAsia="Times" w:cs="Times"/>
        </w:rPr>
        <w:t>)</w:t>
      </w:r>
      <w:r w:rsidR="00690A43">
        <w:rPr>
          <w:rFonts w:eastAsia="Times" w:cs="Times"/>
        </w:rPr>
        <w:t>.</w:t>
      </w:r>
      <w:r w:rsidR="006F0698">
        <w:rPr>
          <w:rFonts w:eastAsia="Times" w:cs="Times"/>
        </w:rPr>
        <w:t xml:space="preserve"> </w:t>
      </w:r>
      <w:r w:rsidR="00690A43">
        <w:rPr>
          <w:rFonts w:eastAsia="Times" w:cs="Times"/>
        </w:rPr>
        <w:t>On this evidence it</w:t>
      </w:r>
      <w:r w:rsidR="006F0698">
        <w:rPr>
          <w:rFonts w:eastAsia="Times" w:cs="Times"/>
        </w:rPr>
        <w:t xml:space="preserve"> is concluded that the storm deposition record observed in the core provides a reasonable coverage of major storms impacting the lake </w:t>
      </w:r>
      <w:r w:rsidR="00690A43">
        <w:rPr>
          <w:rFonts w:eastAsia="Times" w:cs="Times"/>
        </w:rPr>
        <w:t>with</w:t>
      </w:r>
      <w:r w:rsidR="006F0698">
        <w:rPr>
          <w:rFonts w:eastAsia="Times" w:cs="Times"/>
        </w:rPr>
        <w:t xml:space="preserve"> wind fields</w:t>
      </w:r>
      <w:r w:rsidR="00690A43">
        <w:rPr>
          <w:rFonts w:eastAsia="Times" w:cs="Times"/>
        </w:rPr>
        <w:t xml:space="preserve"> that would have resulted in EM 03 deposition in Hebert’s Cove</w:t>
      </w:r>
      <w:r>
        <w:rPr>
          <w:rFonts w:eastAsia="Times" w:cs="Times"/>
        </w:rPr>
        <w:t>.</w:t>
      </w:r>
      <w:r w:rsidR="00D02BA3">
        <w:rPr>
          <w:rFonts w:eastAsia="Times" w:cs="Times"/>
        </w:rPr>
        <w:t xml:space="preserve">  </w:t>
      </w:r>
      <w:r>
        <w:rPr>
          <w:rFonts w:eastAsia="Times" w:cs="Times"/>
        </w:rPr>
        <w:t xml:space="preserve">CONISS cluster analysis of the EMMA and </w:t>
      </w:r>
      <w:r w:rsidR="00474922">
        <w:rPr>
          <w:rFonts w:eastAsia="Times" w:cs="Times"/>
        </w:rPr>
        <w:t>ITRAX</w:t>
      </w:r>
      <w:r>
        <w:rPr>
          <w:rFonts w:eastAsia="Times" w:cs="Times"/>
        </w:rPr>
        <w:t xml:space="preserve"> element and element ratio results produced a zonation</w:t>
      </w:r>
      <w:r w:rsidR="003F6E49">
        <w:rPr>
          <w:rFonts w:eastAsia="Times" w:cs="Times"/>
        </w:rPr>
        <w:t xml:space="preserve"> indicative of </w:t>
      </w:r>
      <w:r w:rsidR="00CD78B0">
        <w:rPr>
          <w:rFonts w:eastAsia="Times" w:cs="Times"/>
        </w:rPr>
        <w:t>four</w:t>
      </w:r>
      <w:r w:rsidR="003F6E49">
        <w:rPr>
          <w:rFonts w:eastAsia="Times" w:cs="Times"/>
        </w:rPr>
        <w:t xml:space="preserve"> major phases of relative storminess and hydroclimat</w:t>
      </w:r>
      <w:r w:rsidR="002E6E24">
        <w:rPr>
          <w:rFonts w:eastAsia="Times" w:cs="Times"/>
        </w:rPr>
        <w:t>e</w:t>
      </w:r>
      <w:r w:rsidR="003F6E49">
        <w:rPr>
          <w:rFonts w:eastAsia="Times" w:cs="Times"/>
        </w:rPr>
        <w:t xml:space="preserve"> related to changes in lake water levels</w:t>
      </w:r>
      <w:r w:rsidR="00C924D8">
        <w:rPr>
          <w:rFonts w:eastAsia="Times" w:cs="Times"/>
        </w:rPr>
        <w:t>, weathering</w:t>
      </w:r>
      <w:r w:rsidR="003F6E49">
        <w:rPr>
          <w:rFonts w:eastAsia="Times" w:cs="Times"/>
        </w:rPr>
        <w:t xml:space="preserve"> and</w:t>
      </w:r>
      <w:r w:rsidR="00C924D8">
        <w:rPr>
          <w:rFonts w:eastAsia="Times" w:cs="Times"/>
        </w:rPr>
        <w:t xml:space="preserve"> associated</w:t>
      </w:r>
      <w:r w:rsidR="003F6E49">
        <w:rPr>
          <w:rFonts w:eastAsia="Times" w:cs="Times"/>
        </w:rPr>
        <w:t xml:space="preserve"> runoff from the catchment</w:t>
      </w:r>
      <w:r w:rsidR="00C924D8">
        <w:rPr>
          <w:rFonts w:eastAsia="Times" w:cs="Times"/>
        </w:rPr>
        <w:t xml:space="preserve"> (Figure 5)</w:t>
      </w:r>
      <w:r w:rsidR="003F6E49">
        <w:rPr>
          <w:rFonts w:eastAsia="Times" w:cs="Times"/>
        </w:rPr>
        <w:t>.</w:t>
      </w:r>
      <w:r w:rsidR="00B43BE7">
        <w:rPr>
          <w:rFonts w:eastAsia="Times" w:cs="Times"/>
        </w:rPr>
        <w:t xml:space="preserve">  </w:t>
      </w:r>
      <w:r w:rsidR="003F6E49">
        <w:rPr>
          <w:rFonts w:eastAsia="Times" w:cs="Times"/>
        </w:rPr>
        <w:t>The</w:t>
      </w:r>
      <w:r w:rsidR="00C924D8">
        <w:rPr>
          <w:rFonts w:eastAsia="Times" w:cs="Times"/>
        </w:rPr>
        <w:t xml:space="preserve"> CONISS zonation </w:t>
      </w:r>
      <w:r w:rsidR="00C924D8">
        <w:rPr>
          <w:rFonts w:eastAsia="Times" w:cs="Times"/>
        </w:rPr>
        <w:lastRenderedPageBreak/>
        <w:t>corresponds with</w:t>
      </w:r>
      <w:r w:rsidR="00D11617">
        <w:rPr>
          <w:rFonts w:eastAsia="Times" w:cs="Times"/>
        </w:rPr>
        <w:t xml:space="preserve"> a</w:t>
      </w:r>
      <w:r w:rsidR="006D22EE">
        <w:rPr>
          <w:rFonts w:eastAsia="Times" w:cs="Times"/>
        </w:rPr>
        <w:t>n interval of increased storm activity</w:t>
      </w:r>
      <w:r w:rsidR="00D11617">
        <w:rPr>
          <w:rFonts w:eastAsia="Times" w:cs="Times"/>
        </w:rPr>
        <w:t xml:space="preserve"> </w:t>
      </w:r>
      <w:r w:rsidR="00CD7C02">
        <w:rPr>
          <w:rFonts w:eastAsia="Times" w:cs="Times"/>
        </w:rPr>
        <w:t xml:space="preserve">that occurred </w:t>
      </w:r>
      <w:r w:rsidR="00D11617">
        <w:rPr>
          <w:rFonts w:eastAsia="Times" w:cs="Times"/>
        </w:rPr>
        <w:t>prior to ~16</w:t>
      </w:r>
      <w:r w:rsidR="00424898">
        <w:rPr>
          <w:rFonts w:eastAsia="Times" w:cs="Times"/>
        </w:rPr>
        <w:t>45</w:t>
      </w:r>
      <w:r w:rsidR="00E9482C">
        <w:rPr>
          <w:rFonts w:eastAsia="Times" w:cs="Times"/>
        </w:rPr>
        <w:t xml:space="preserve"> (Zone 1)</w:t>
      </w:r>
      <w:r w:rsidR="00D11617">
        <w:rPr>
          <w:rFonts w:eastAsia="Times" w:cs="Times"/>
        </w:rPr>
        <w:t>, followed by a</w:t>
      </w:r>
      <w:r w:rsidR="006937D7">
        <w:rPr>
          <w:rFonts w:eastAsia="Times" w:cs="Times"/>
        </w:rPr>
        <w:t xml:space="preserve"> major storm</w:t>
      </w:r>
      <w:r w:rsidR="00D11617">
        <w:rPr>
          <w:rFonts w:eastAsia="Times" w:cs="Times"/>
        </w:rPr>
        <w:t xml:space="preserve"> gap</w:t>
      </w:r>
      <w:r w:rsidR="006937D7">
        <w:rPr>
          <w:rFonts w:eastAsia="Times" w:cs="Times"/>
        </w:rPr>
        <w:t xml:space="preserve"> spanning </w:t>
      </w:r>
      <w:r w:rsidR="006B22B4">
        <w:rPr>
          <w:rFonts w:eastAsia="Times" w:cs="Times"/>
        </w:rPr>
        <w:t>the period ~16</w:t>
      </w:r>
      <w:r w:rsidR="00424898">
        <w:rPr>
          <w:rFonts w:eastAsia="Times" w:cs="Times"/>
        </w:rPr>
        <w:t>45</w:t>
      </w:r>
      <w:r w:rsidR="006B22B4">
        <w:rPr>
          <w:rFonts w:eastAsia="Times" w:cs="Times"/>
        </w:rPr>
        <w:t xml:space="preserve"> to</w:t>
      </w:r>
      <w:r w:rsidR="006937D7">
        <w:rPr>
          <w:rFonts w:eastAsia="Times" w:cs="Times"/>
        </w:rPr>
        <w:t xml:space="preserve"> ~1</w:t>
      </w:r>
      <w:r w:rsidR="00424898">
        <w:rPr>
          <w:rFonts w:eastAsia="Times" w:cs="Times"/>
        </w:rPr>
        <w:t>825</w:t>
      </w:r>
      <w:r w:rsidR="00E9482C">
        <w:rPr>
          <w:rFonts w:eastAsia="Times" w:cs="Times"/>
        </w:rPr>
        <w:t xml:space="preserve"> (Zone 2)</w:t>
      </w:r>
      <w:r w:rsidR="001F18CE">
        <w:rPr>
          <w:rFonts w:eastAsia="Times" w:cs="Times"/>
        </w:rPr>
        <w:t xml:space="preserve"> and ~1</w:t>
      </w:r>
      <w:r w:rsidR="00424898">
        <w:rPr>
          <w:rFonts w:eastAsia="Times" w:cs="Times"/>
        </w:rPr>
        <w:t>825</w:t>
      </w:r>
      <w:r w:rsidR="001F18CE">
        <w:rPr>
          <w:rFonts w:eastAsia="Times" w:cs="Times"/>
        </w:rPr>
        <w:t xml:space="preserve"> to ~18</w:t>
      </w:r>
      <w:r w:rsidR="00424898">
        <w:rPr>
          <w:rFonts w:eastAsia="Times" w:cs="Times"/>
        </w:rPr>
        <w:t>95</w:t>
      </w:r>
      <w:r w:rsidR="001F18CE">
        <w:rPr>
          <w:rFonts w:eastAsia="Times" w:cs="Times"/>
        </w:rPr>
        <w:t xml:space="preserve"> (Zone 3).</w:t>
      </w:r>
      <w:r w:rsidR="00E9482C">
        <w:rPr>
          <w:rFonts w:eastAsia="Times" w:cs="Times"/>
        </w:rPr>
        <w:t xml:space="preserve"> </w:t>
      </w:r>
      <w:r w:rsidR="006D22EE">
        <w:rPr>
          <w:rFonts w:eastAsia="Times" w:cs="Times"/>
        </w:rPr>
        <w:t xml:space="preserve">There was a dramatic increase in intense rain and </w:t>
      </w:r>
      <w:r w:rsidR="003736EA">
        <w:rPr>
          <w:rFonts w:eastAsia="Times" w:cs="Times"/>
        </w:rPr>
        <w:t xml:space="preserve">large </w:t>
      </w:r>
      <w:r w:rsidR="006D22EE">
        <w:rPr>
          <w:rFonts w:eastAsia="Times" w:cs="Times"/>
        </w:rPr>
        <w:t>storm events recorded in the Harvey Lake record spanning</w:t>
      </w:r>
      <w:r w:rsidR="006B22B4">
        <w:rPr>
          <w:rFonts w:eastAsia="Times" w:cs="Times"/>
        </w:rPr>
        <w:t xml:space="preserve"> the period</w:t>
      </w:r>
      <w:r w:rsidR="006D22EE">
        <w:rPr>
          <w:rFonts w:eastAsia="Times" w:cs="Times"/>
        </w:rPr>
        <w:t xml:space="preserve"> </w:t>
      </w:r>
      <w:r w:rsidR="00140C00">
        <w:rPr>
          <w:rFonts w:eastAsia="Times" w:cs="Times"/>
        </w:rPr>
        <w:t>~</w:t>
      </w:r>
      <w:r w:rsidR="006D22EE">
        <w:rPr>
          <w:rFonts w:eastAsia="Times" w:cs="Times"/>
        </w:rPr>
        <w:t>18</w:t>
      </w:r>
      <w:r w:rsidR="00424898">
        <w:rPr>
          <w:rFonts w:eastAsia="Times" w:cs="Times"/>
        </w:rPr>
        <w:t>95</w:t>
      </w:r>
      <w:r w:rsidR="006D22EE">
        <w:rPr>
          <w:rFonts w:eastAsia="Times" w:cs="Times"/>
        </w:rPr>
        <w:t xml:space="preserve"> to the present</w:t>
      </w:r>
      <w:r w:rsidR="004D0DA4">
        <w:rPr>
          <w:rFonts w:eastAsia="Times" w:cs="Times"/>
        </w:rPr>
        <w:t xml:space="preserve"> (Zone </w:t>
      </w:r>
      <w:r w:rsidR="001F18CE">
        <w:rPr>
          <w:rFonts w:eastAsia="Times" w:cs="Times"/>
        </w:rPr>
        <w:t>4</w:t>
      </w:r>
      <w:r w:rsidR="004D0DA4">
        <w:rPr>
          <w:rFonts w:eastAsia="Times" w:cs="Times"/>
        </w:rPr>
        <w:t>)</w:t>
      </w:r>
      <w:r w:rsidR="006D22EE">
        <w:rPr>
          <w:rFonts w:eastAsia="Times" w:cs="Times"/>
        </w:rPr>
        <w:t>.</w:t>
      </w:r>
      <w:r w:rsidR="005E0285">
        <w:rPr>
          <w:rFonts w:eastAsia="Times" w:cs="Times"/>
        </w:rPr>
        <w:t xml:space="preserve">  </w:t>
      </w:r>
      <w:r w:rsidR="006D22EE">
        <w:rPr>
          <w:rFonts w:eastAsia="Times" w:cs="Times"/>
        </w:rPr>
        <w:t>T</w:t>
      </w:r>
      <w:r w:rsidR="0067127D">
        <w:rPr>
          <w:rFonts w:eastAsia="Times" w:cs="Times"/>
        </w:rPr>
        <w:t>he</w:t>
      </w:r>
      <w:r w:rsidR="00E9482C">
        <w:rPr>
          <w:rFonts w:eastAsia="Times" w:cs="Times"/>
        </w:rPr>
        <w:t xml:space="preserve"> CONISS derived</w:t>
      </w:r>
      <w:r w:rsidR="0067127D">
        <w:rPr>
          <w:rFonts w:eastAsia="Times" w:cs="Times"/>
        </w:rPr>
        <w:t xml:space="preserve"> </w:t>
      </w:r>
      <w:r w:rsidR="005E0285">
        <w:rPr>
          <w:rFonts w:eastAsia="Times" w:cs="Times"/>
        </w:rPr>
        <w:t xml:space="preserve">overall distribution of </w:t>
      </w:r>
      <w:r w:rsidR="004D0DA4">
        <w:rPr>
          <w:rFonts w:eastAsia="Times" w:cs="Times"/>
        </w:rPr>
        <w:t xml:space="preserve"> EMMA derived </w:t>
      </w:r>
      <w:r w:rsidR="003736EA">
        <w:rPr>
          <w:rFonts w:eastAsia="Times" w:cs="Times"/>
        </w:rPr>
        <w:t>great storms</w:t>
      </w:r>
      <w:r w:rsidR="004D0DA4">
        <w:rPr>
          <w:rFonts w:eastAsia="Times" w:cs="Times"/>
        </w:rPr>
        <w:t xml:space="preserve"> and </w:t>
      </w:r>
      <w:r w:rsidR="005E0285">
        <w:rPr>
          <w:rFonts w:eastAsia="Times" w:cs="Times"/>
        </w:rPr>
        <w:t>intense rainfall events</w:t>
      </w:r>
      <w:r w:rsidR="00E9482C">
        <w:rPr>
          <w:rFonts w:eastAsia="Times" w:cs="Times"/>
        </w:rPr>
        <w:t xml:space="preserve"> and</w:t>
      </w:r>
      <w:r w:rsidR="004D0DA4">
        <w:rPr>
          <w:rFonts w:eastAsia="Times" w:cs="Times"/>
        </w:rPr>
        <w:t xml:space="preserve"> </w:t>
      </w:r>
      <w:r w:rsidR="00474922">
        <w:rPr>
          <w:rFonts w:eastAsia="Times" w:cs="Times"/>
        </w:rPr>
        <w:t>ITRAX</w:t>
      </w:r>
      <w:r w:rsidR="004D0DA4">
        <w:rPr>
          <w:rFonts w:eastAsia="Times" w:cs="Times"/>
        </w:rPr>
        <w:t xml:space="preserve"> determined</w:t>
      </w:r>
      <w:r w:rsidR="00E9482C">
        <w:rPr>
          <w:rFonts w:eastAsia="Times" w:cs="Times"/>
        </w:rPr>
        <w:t xml:space="preserve"> changes in</w:t>
      </w:r>
      <w:r w:rsidR="004D0DA4">
        <w:rPr>
          <w:rFonts w:eastAsia="Times" w:cs="Times"/>
        </w:rPr>
        <w:t xml:space="preserve"> precipitation and runoff</w:t>
      </w:r>
      <w:r w:rsidR="005E0285">
        <w:rPr>
          <w:rFonts w:eastAsia="Times" w:cs="Times"/>
        </w:rPr>
        <w:t xml:space="preserve"> in </w:t>
      </w:r>
      <w:r w:rsidR="0067127D">
        <w:rPr>
          <w:rFonts w:eastAsia="Times" w:cs="Times"/>
        </w:rPr>
        <w:t>the Harvey Lake</w:t>
      </w:r>
      <w:r w:rsidR="005E0285">
        <w:rPr>
          <w:rFonts w:eastAsia="Times" w:cs="Times"/>
        </w:rPr>
        <w:t xml:space="preserve"> record provides</w:t>
      </w:r>
      <w:r w:rsidR="0067127D">
        <w:rPr>
          <w:rFonts w:eastAsia="Times" w:cs="Times"/>
        </w:rPr>
        <w:t xml:space="preserve"> evidence of </w:t>
      </w:r>
      <w:r w:rsidR="006B22B4">
        <w:rPr>
          <w:rFonts w:eastAsia="Times" w:cs="Times"/>
        </w:rPr>
        <w:t>major shifts in</w:t>
      </w:r>
      <w:r w:rsidR="0067127D">
        <w:rPr>
          <w:rFonts w:eastAsia="Times" w:cs="Times"/>
        </w:rPr>
        <w:t xml:space="preserve"> </w:t>
      </w:r>
      <w:r w:rsidR="006B22B4">
        <w:rPr>
          <w:rFonts w:eastAsia="Times" w:cs="Times"/>
        </w:rPr>
        <w:t>the regime of</w:t>
      </w:r>
      <w:r w:rsidR="0067127D">
        <w:rPr>
          <w:rFonts w:eastAsia="Times" w:cs="Times"/>
        </w:rPr>
        <w:t xml:space="preserve"> </w:t>
      </w:r>
      <w:proofErr w:type="spellStart"/>
      <w:r w:rsidR="0067127D">
        <w:rPr>
          <w:rFonts w:eastAsia="Times" w:cs="Times"/>
        </w:rPr>
        <w:t>paleotempest</w:t>
      </w:r>
      <w:proofErr w:type="spellEnd"/>
      <w:r w:rsidR="0067127D">
        <w:rPr>
          <w:rFonts w:eastAsia="Times" w:cs="Times"/>
        </w:rPr>
        <w:t xml:space="preserve"> events occurring on a centennial scale.</w:t>
      </w:r>
      <w:r w:rsidR="00922909">
        <w:rPr>
          <w:rFonts w:eastAsia="Times" w:cs="Times"/>
        </w:rPr>
        <w:t xml:space="preserve"> </w:t>
      </w:r>
      <w:r w:rsidR="00E9482C">
        <w:rPr>
          <w:rFonts w:eastAsia="Times" w:cs="Times"/>
        </w:rPr>
        <w:t>Th</w:t>
      </w:r>
      <w:r w:rsidR="004D0DA4">
        <w:rPr>
          <w:rFonts w:eastAsia="Times" w:cs="Times"/>
        </w:rPr>
        <w:t>e CONISS</w:t>
      </w:r>
      <w:r w:rsidR="00E9482C">
        <w:rPr>
          <w:rFonts w:eastAsia="Times" w:cs="Times"/>
        </w:rPr>
        <w:t xml:space="preserve"> zonation correlates well with the visual inspection results of the EMMA data alone which would place the upper boun</w:t>
      </w:r>
      <w:r w:rsidR="004D0DA4">
        <w:rPr>
          <w:rFonts w:eastAsia="Times" w:cs="Times"/>
        </w:rPr>
        <w:t>dary of the lowermost stormy/heavy rain interval at</w:t>
      </w:r>
      <w:r w:rsidR="00424898">
        <w:rPr>
          <w:rFonts w:eastAsia="Times" w:cs="Times"/>
        </w:rPr>
        <w:t xml:space="preserve"> slightly later in</w:t>
      </w:r>
      <w:r w:rsidR="004D0DA4">
        <w:rPr>
          <w:rFonts w:eastAsia="Times" w:cs="Times"/>
        </w:rPr>
        <w:t xml:space="preserve"> ~1650</w:t>
      </w:r>
      <w:r w:rsidR="00A32E3C">
        <w:rPr>
          <w:rFonts w:eastAsia="Times" w:cs="Times"/>
        </w:rPr>
        <w:t>,</w:t>
      </w:r>
      <w:r w:rsidR="004D0DA4">
        <w:rPr>
          <w:rFonts w:eastAsia="Times" w:cs="Times"/>
        </w:rPr>
        <w:t xml:space="preserve"> rather</w:t>
      </w:r>
      <w:r w:rsidR="00A32E3C">
        <w:rPr>
          <w:rFonts w:eastAsia="Times" w:cs="Times"/>
        </w:rPr>
        <w:t xml:space="preserve"> than ~1645,</w:t>
      </w:r>
      <w:r w:rsidR="004D0DA4">
        <w:rPr>
          <w:rFonts w:eastAsia="Times" w:cs="Times"/>
        </w:rPr>
        <w:t xml:space="preserve"> and the base of the modern stormy/heavy rain interval at ~18</w:t>
      </w:r>
      <w:r w:rsidR="0065640B">
        <w:rPr>
          <w:rFonts w:eastAsia="Times" w:cs="Times"/>
        </w:rPr>
        <w:t>9</w:t>
      </w:r>
      <w:r w:rsidR="00A32E3C">
        <w:rPr>
          <w:rFonts w:eastAsia="Times" w:cs="Times"/>
        </w:rPr>
        <w:t>0</w:t>
      </w:r>
      <w:r w:rsidR="004D0DA4">
        <w:rPr>
          <w:rFonts w:eastAsia="Times" w:cs="Times"/>
        </w:rPr>
        <w:t xml:space="preserve"> rather than ~1</w:t>
      </w:r>
      <w:r w:rsidR="0065640B">
        <w:rPr>
          <w:rFonts w:eastAsia="Times" w:cs="Times"/>
        </w:rPr>
        <w:t>895</w:t>
      </w:r>
      <w:r w:rsidR="004D0DA4">
        <w:rPr>
          <w:rFonts w:eastAsia="Times" w:cs="Times"/>
        </w:rPr>
        <w:t>.</w:t>
      </w:r>
    </w:p>
    <w:p w14:paraId="11BD523F" w14:textId="77777777" w:rsidR="004D0DA4" w:rsidRDefault="00E9482C" w:rsidP="00F45998">
      <w:pPr>
        <w:spacing w:line="480" w:lineRule="auto"/>
        <w:rPr>
          <w:rFonts w:eastAsia="Times" w:cs="Times"/>
        </w:rPr>
      </w:pPr>
      <w:r>
        <w:rPr>
          <w:rFonts w:eastAsia="Times" w:cs="Times"/>
        </w:rPr>
        <w:t xml:space="preserve">  </w:t>
      </w:r>
    </w:p>
    <w:p w14:paraId="61197C45" w14:textId="60E46759" w:rsidR="00D645ED" w:rsidRDefault="00184811" w:rsidP="00F45998">
      <w:pPr>
        <w:spacing w:line="480" w:lineRule="auto"/>
        <w:rPr>
          <w:rFonts w:eastAsia="Times" w:cs="Times"/>
        </w:rPr>
      </w:pPr>
      <w:r>
        <w:rPr>
          <w:rFonts w:eastAsia="Times" w:cs="Times"/>
        </w:rPr>
        <w:t>A comparison between the E</w:t>
      </w:r>
      <w:r w:rsidR="00975FE4">
        <w:rPr>
          <w:rFonts w:eastAsia="Times" w:cs="Times"/>
        </w:rPr>
        <w:t>M 03</w:t>
      </w:r>
      <w:r>
        <w:rPr>
          <w:rFonts w:eastAsia="Times" w:cs="Times"/>
        </w:rPr>
        <w:t xml:space="preserve"> and </w:t>
      </w:r>
      <w:r w:rsidR="00474922">
        <w:rPr>
          <w:rFonts w:eastAsia="Times" w:cs="Times"/>
        </w:rPr>
        <w:t>ITRAX</w:t>
      </w:r>
      <w:r>
        <w:rPr>
          <w:rFonts w:eastAsia="Times" w:cs="Times"/>
        </w:rPr>
        <w:t xml:space="preserve"> results indicate little direct correlation between individual </w:t>
      </w:r>
      <w:r w:rsidR="00975FE4">
        <w:rPr>
          <w:rFonts w:eastAsia="Times" w:cs="Times"/>
        </w:rPr>
        <w:t xml:space="preserve">major </w:t>
      </w:r>
      <w:r>
        <w:rPr>
          <w:rFonts w:eastAsia="Times" w:cs="Times"/>
        </w:rPr>
        <w:t xml:space="preserve">storm events and a specific </w:t>
      </w:r>
      <w:r w:rsidR="00B43BE7">
        <w:rPr>
          <w:rFonts w:eastAsia="Times" w:cs="Times"/>
        </w:rPr>
        <w:t>element or element ratio</w:t>
      </w:r>
      <w:r w:rsidR="00A52B1C">
        <w:rPr>
          <w:rFonts w:eastAsia="Times" w:cs="Times"/>
        </w:rPr>
        <w:t xml:space="preserve"> spike</w:t>
      </w:r>
      <w:r w:rsidR="004646E4">
        <w:rPr>
          <w:rFonts w:eastAsia="Times" w:cs="Times"/>
        </w:rPr>
        <w:t>s</w:t>
      </w:r>
      <w:r w:rsidR="00B43BE7">
        <w:rPr>
          <w:rFonts w:eastAsia="Times" w:cs="Times"/>
        </w:rPr>
        <w:t>.</w:t>
      </w:r>
      <w:r w:rsidR="004646E4">
        <w:rPr>
          <w:rFonts w:eastAsia="Times" w:cs="Times"/>
        </w:rPr>
        <w:t xml:space="preserve"> </w:t>
      </w:r>
      <w:r w:rsidR="00B43BE7">
        <w:rPr>
          <w:rFonts w:eastAsia="Times" w:cs="Times"/>
        </w:rPr>
        <w:t xml:space="preserve">This suggests that although </w:t>
      </w:r>
      <w:r w:rsidR="001A6170">
        <w:rPr>
          <w:rFonts w:eastAsia="Times" w:cs="Times"/>
        </w:rPr>
        <w:t>the general pattern of major storm periodicity and the hydroclimatic regime influencing the Harvey Lake basin were in confluence</w:t>
      </w:r>
      <w:r w:rsidR="007F3157">
        <w:rPr>
          <w:rFonts w:eastAsia="Times" w:cs="Times"/>
        </w:rPr>
        <w:t xml:space="preserve"> through the past </w:t>
      </w:r>
      <w:r w:rsidR="00C1605B">
        <w:rPr>
          <w:rFonts w:eastAsia="Times" w:cs="Times"/>
        </w:rPr>
        <w:t>~</w:t>
      </w:r>
      <w:r w:rsidR="007F3157">
        <w:rPr>
          <w:rFonts w:eastAsia="Times" w:cs="Times"/>
        </w:rPr>
        <w:t>5</w:t>
      </w:r>
      <w:r w:rsidR="006C49AF">
        <w:rPr>
          <w:rFonts w:eastAsia="Times" w:cs="Times"/>
        </w:rPr>
        <w:t>2</w:t>
      </w:r>
      <w:r w:rsidR="007F3157">
        <w:rPr>
          <w:rFonts w:eastAsia="Times" w:cs="Times"/>
        </w:rPr>
        <w:t>0 years</w:t>
      </w:r>
      <w:r w:rsidR="006C49AF">
        <w:rPr>
          <w:rFonts w:eastAsia="Times" w:cs="Times"/>
        </w:rPr>
        <w:t>,</w:t>
      </w:r>
      <w:r w:rsidR="001A6170">
        <w:rPr>
          <w:rFonts w:eastAsia="Times" w:cs="Times"/>
        </w:rPr>
        <w:t xml:space="preserve"> runoff events</w:t>
      </w:r>
      <w:r w:rsidR="00A52B1C">
        <w:rPr>
          <w:rFonts w:eastAsia="Times" w:cs="Times"/>
        </w:rPr>
        <w:t xml:space="preserve"> </w:t>
      </w:r>
      <w:r w:rsidR="00975FE4">
        <w:rPr>
          <w:rFonts w:eastAsia="Times" w:cs="Times"/>
        </w:rPr>
        <w:t>related to specific major storms</w:t>
      </w:r>
      <w:r w:rsidR="00A52B1C">
        <w:rPr>
          <w:rFonts w:eastAsia="Times" w:cs="Times"/>
        </w:rPr>
        <w:t>, as recorded by the I</w:t>
      </w:r>
      <w:r w:rsidR="001F18CE">
        <w:rPr>
          <w:rFonts w:eastAsia="Times" w:cs="Times"/>
        </w:rPr>
        <w:t>TRAX</w:t>
      </w:r>
      <w:r w:rsidR="00A52B1C">
        <w:rPr>
          <w:rFonts w:eastAsia="Times" w:cs="Times"/>
        </w:rPr>
        <w:t xml:space="preserve"> data,</w:t>
      </w:r>
      <w:r w:rsidR="00975FE4">
        <w:rPr>
          <w:rFonts w:eastAsia="Times" w:cs="Times"/>
        </w:rPr>
        <w:t xml:space="preserve"> were of less importance</w:t>
      </w:r>
      <w:r w:rsidR="00C1605B">
        <w:rPr>
          <w:rFonts w:eastAsia="Times" w:cs="Times"/>
        </w:rPr>
        <w:t xml:space="preserve"> in recording individual storms</w:t>
      </w:r>
      <w:r w:rsidR="00EA1690">
        <w:rPr>
          <w:rFonts w:eastAsia="Times" w:cs="Times"/>
        </w:rPr>
        <w:t xml:space="preserve"> events</w:t>
      </w:r>
      <w:r w:rsidR="00975FE4">
        <w:rPr>
          <w:rFonts w:eastAsia="Times" w:cs="Times"/>
        </w:rPr>
        <w:t xml:space="preserve"> than </w:t>
      </w:r>
      <w:r w:rsidR="00B66281">
        <w:rPr>
          <w:rFonts w:eastAsia="Times" w:cs="Times"/>
        </w:rPr>
        <w:t xml:space="preserve">wind fetch related </w:t>
      </w:r>
      <w:r w:rsidR="006F51A5">
        <w:rPr>
          <w:rFonts w:eastAsia="Times" w:cs="Times"/>
        </w:rPr>
        <w:t xml:space="preserve">storm wave base </w:t>
      </w:r>
      <w:r w:rsidR="00B66281">
        <w:rPr>
          <w:rFonts w:eastAsia="Times" w:cs="Times"/>
        </w:rPr>
        <w:t>lake bottom sediment reworking.  As</w:t>
      </w:r>
      <w:r w:rsidR="007F3157">
        <w:rPr>
          <w:rFonts w:eastAsia="Times" w:cs="Times"/>
        </w:rPr>
        <w:t xml:space="preserve"> discussed in section 4.1 above</w:t>
      </w:r>
      <w:r w:rsidR="00F666C4">
        <w:rPr>
          <w:rFonts w:eastAsia="Times" w:cs="Times"/>
        </w:rPr>
        <w:t xml:space="preserve"> in the context of EM 02,</w:t>
      </w:r>
      <w:r w:rsidR="00B66281">
        <w:rPr>
          <w:rFonts w:eastAsia="Times" w:cs="Times"/>
        </w:rPr>
        <w:t xml:space="preserve"> spring runoff </w:t>
      </w:r>
      <w:r w:rsidR="00F666C4">
        <w:rPr>
          <w:rFonts w:eastAsia="Times" w:cs="Times"/>
        </w:rPr>
        <w:t>significantly influences</w:t>
      </w:r>
      <w:r w:rsidR="007F3157">
        <w:rPr>
          <w:rFonts w:eastAsia="Times" w:cs="Times"/>
        </w:rPr>
        <w:t xml:space="preserve"> lake water budgets and sediment runoff</w:t>
      </w:r>
      <w:r w:rsidR="00A90B91">
        <w:rPr>
          <w:rFonts w:eastAsia="Times" w:cs="Times"/>
        </w:rPr>
        <w:t xml:space="preserve"> throughout the region</w:t>
      </w:r>
      <w:r w:rsidR="00F666C4">
        <w:rPr>
          <w:rFonts w:eastAsia="Times" w:cs="Times"/>
        </w:rPr>
        <w:t>.</w:t>
      </w:r>
      <w:r w:rsidR="007F3157">
        <w:rPr>
          <w:rFonts w:eastAsia="Times" w:cs="Times"/>
        </w:rPr>
        <w:t xml:space="preserve"> </w:t>
      </w:r>
      <w:r w:rsidR="00F666C4">
        <w:rPr>
          <w:rFonts w:eastAsia="Times" w:cs="Times"/>
        </w:rPr>
        <w:t xml:space="preserve">The </w:t>
      </w:r>
      <w:r w:rsidR="00474922">
        <w:rPr>
          <w:rFonts w:eastAsia="Times" w:cs="Times"/>
        </w:rPr>
        <w:t>ITRAX</w:t>
      </w:r>
      <w:r w:rsidR="00F666C4">
        <w:rPr>
          <w:rFonts w:eastAsia="Times" w:cs="Times"/>
        </w:rPr>
        <w:t xml:space="preserve"> results, as demonstrated by the modern distribution of lake bottom </w:t>
      </w:r>
      <w:proofErr w:type="spellStart"/>
      <w:r w:rsidR="00F666C4">
        <w:rPr>
          <w:rFonts w:eastAsia="Times" w:cs="Times"/>
        </w:rPr>
        <w:t>Ti</w:t>
      </w:r>
      <w:proofErr w:type="spellEnd"/>
      <w:r w:rsidR="00F666C4">
        <w:rPr>
          <w:rFonts w:eastAsia="Times" w:cs="Times"/>
        </w:rPr>
        <w:t xml:space="preserve"> in the lake (</w:t>
      </w:r>
      <w:r w:rsidR="00A90B91">
        <w:rPr>
          <w:rFonts w:eastAsia="Times" w:cs="Times"/>
        </w:rPr>
        <w:t xml:space="preserve">Patterson et al., 2020; </w:t>
      </w:r>
      <w:r w:rsidR="00F666C4">
        <w:rPr>
          <w:rFonts w:eastAsia="Times" w:cs="Times"/>
        </w:rPr>
        <w:t>Fig</w:t>
      </w:r>
      <w:r w:rsidR="006C49AF">
        <w:rPr>
          <w:rFonts w:eastAsia="Times" w:cs="Times"/>
        </w:rPr>
        <w:t>ure</w:t>
      </w:r>
      <w:r w:rsidR="00F666C4">
        <w:rPr>
          <w:rFonts w:eastAsia="Times" w:cs="Times"/>
        </w:rPr>
        <w:t xml:space="preserve"> 2)</w:t>
      </w:r>
      <w:r w:rsidR="006F51A5">
        <w:rPr>
          <w:rFonts w:eastAsia="Times" w:cs="Times"/>
        </w:rPr>
        <w:t>,</w:t>
      </w:r>
      <w:r w:rsidR="00F666C4">
        <w:rPr>
          <w:rFonts w:eastAsia="Times" w:cs="Times"/>
        </w:rPr>
        <w:t xml:space="preserve"> seems to be primarily recording </w:t>
      </w:r>
      <w:r w:rsidR="006D6F6F">
        <w:rPr>
          <w:rFonts w:eastAsia="Times" w:cs="Times"/>
        </w:rPr>
        <w:t>more localized climate variability through decadal-scale</w:t>
      </w:r>
      <w:r w:rsidR="00F666C4">
        <w:rPr>
          <w:rFonts w:eastAsia="Times" w:cs="Times"/>
        </w:rPr>
        <w:t xml:space="preserve"> changes in runoff</w:t>
      </w:r>
      <w:r w:rsidR="006D6F6F">
        <w:rPr>
          <w:rFonts w:eastAsia="Times" w:cs="Times"/>
        </w:rPr>
        <w:t xml:space="preserve"> intensity</w:t>
      </w:r>
      <w:r w:rsidR="00F666C4">
        <w:rPr>
          <w:rFonts w:eastAsia="Times" w:cs="Times"/>
        </w:rPr>
        <w:t xml:space="preserve"> to the lake</w:t>
      </w:r>
      <w:r w:rsidR="00C1605B">
        <w:rPr>
          <w:rFonts w:eastAsia="Times" w:cs="Times"/>
        </w:rPr>
        <w:t xml:space="preserve"> through Sucker Brook</w:t>
      </w:r>
      <w:r w:rsidR="00F666C4">
        <w:rPr>
          <w:rFonts w:eastAsia="Times" w:cs="Times"/>
        </w:rPr>
        <w:t xml:space="preserve"> </w:t>
      </w:r>
      <w:r w:rsidR="00F666C4">
        <w:rPr>
          <w:rFonts w:eastAsia="Times" w:cs="Times"/>
        </w:rPr>
        <w:lastRenderedPageBreak/>
        <w:t>during spring freshet.</w:t>
      </w:r>
      <w:r w:rsidR="006D6F6F">
        <w:rPr>
          <w:rFonts w:eastAsia="Times" w:cs="Times"/>
        </w:rPr>
        <w:t xml:space="preserve">  </w:t>
      </w:r>
      <w:r w:rsidR="006424FE">
        <w:rPr>
          <w:rFonts w:eastAsia="Times" w:cs="Times"/>
        </w:rPr>
        <w:t>These c</w:t>
      </w:r>
      <w:r w:rsidR="006D6F6F">
        <w:rPr>
          <w:rFonts w:eastAsia="Times" w:cs="Times"/>
        </w:rPr>
        <w:t>ycles</w:t>
      </w:r>
      <w:r w:rsidR="003E6A0A">
        <w:rPr>
          <w:rFonts w:eastAsia="Times" w:cs="Times"/>
        </w:rPr>
        <w:t xml:space="preserve"> of increase and subsequent decline in relative</w:t>
      </w:r>
      <w:r w:rsidR="006D6F6F">
        <w:rPr>
          <w:rFonts w:eastAsia="Times" w:cs="Times"/>
        </w:rPr>
        <w:t xml:space="preserve"> </w:t>
      </w:r>
      <w:proofErr w:type="spellStart"/>
      <w:r w:rsidR="006D6F6F">
        <w:rPr>
          <w:rFonts w:eastAsia="Times" w:cs="Times"/>
        </w:rPr>
        <w:t>Ti</w:t>
      </w:r>
      <w:proofErr w:type="spellEnd"/>
      <w:r w:rsidR="006D6F6F">
        <w:rPr>
          <w:rFonts w:eastAsia="Times" w:cs="Times"/>
        </w:rPr>
        <w:t>, Ca/Sr, Fe,</w:t>
      </w:r>
      <w:r w:rsidR="0025125F">
        <w:rPr>
          <w:rFonts w:eastAsia="Times" w:cs="Times"/>
        </w:rPr>
        <w:t xml:space="preserve"> and K/Rb </w:t>
      </w:r>
      <w:r w:rsidR="003E6A0A">
        <w:rPr>
          <w:rFonts w:eastAsia="Times" w:cs="Times"/>
        </w:rPr>
        <w:t xml:space="preserve">values are discernable </w:t>
      </w:r>
      <w:r w:rsidR="006424FE">
        <w:rPr>
          <w:rFonts w:eastAsia="Times" w:cs="Times"/>
        </w:rPr>
        <w:t>throughout</w:t>
      </w:r>
      <w:r w:rsidR="00F63D19">
        <w:rPr>
          <w:rFonts w:eastAsia="Times" w:cs="Times"/>
        </w:rPr>
        <w:t xml:space="preserve"> the core record (Figure 5)</w:t>
      </w:r>
      <w:r w:rsidR="003E6A0A">
        <w:rPr>
          <w:rFonts w:eastAsia="Times" w:cs="Times"/>
        </w:rPr>
        <w:t xml:space="preserve">.  </w:t>
      </w:r>
      <w:r w:rsidR="00D43051">
        <w:rPr>
          <w:rFonts w:eastAsia="Times" w:cs="Times"/>
        </w:rPr>
        <w:t xml:space="preserve">Precipitation and temperature in this region </w:t>
      </w:r>
      <w:r w:rsidR="00F63D19">
        <w:rPr>
          <w:rFonts w:eastAsia="Times" w:cs="Times"/>
        </w:rPr>
        <w:t>are</w:t>
      </w:r>
      <w:r w:rsidR="00D43051">
        <w:rPr>
          <w:rFonts w:eastAsia="Times" w:cs="Times"/>
        </w:rPr>
        <w:t xml:space="preserve"> controlled by </w:t>
      </w:r>
      <w:r w:rsidR="00F63D19">
        <w:rPr>
          <w:rFonts w:eastAsia="Times" w:cs="Times"/>
        </w:rPr>
        <w:t>the complex interaction of multiple</w:t>
      </w:r>
      <w:r w:rsidR="00D43051">
        <w:rPr>
          <w:rFonts w:eastAsia="Times" w:cs="Times"/>
        </w:rPr>
        <w:t xml:space="preserve"> </w:t>
      </w:r>
      <w:r w:rsidR="006A229B">
        <w:rPr>
          <w:rFonts w:eastAsia="Times" w:cs="Times"/>
        </w:rPr>
        <w:t>teleconnections</w:t>
      </w:r>
      <w:r w:rsidR="00D43051">
        <w:rPr>
          <w:rFonts w:eastAsia="Times" w:cs="Times"/>
        </w:rPr>
        <w:t xml:space="preserve"> </w:t>
      </w:r>
      <w:r w:rsidR="001E2F76">
        <w:rPr>
          <w:rFonts w:eastAsia="Times" w:cs="Times"/>
        </w:rPr>
        <w:t>(Patterson and Swindles, 2015</w:t>
      </w:r>
      <w:r w:rsidR="00631D3D">
        <w:rPr>
          <w:rFonts w:eastAsia="Times" w:cs="Times"/>
        </w:rPr>
        <w:t>; Walsh and  Patterson 2022ab</w:t>
      </w:r>
      <w:r w:rsidR="001E2F76">
        <w:rPr>
          <w:rFonts w:eastAsia="Times" w:cs="Times"/>
        </w:rPr>
        <w:t>)</w:t>
      </w:r>
      <w:r w:rsidR="00E57E1F">
        <w:rPr>
          <w:rFonts w:eastAsia="Times" w:cs="Times"/>
        </w:rPr>
        <w:t xml:space="preserve"> </w:t>
      </w:r>
      <w:r w:rsidR="00435901">
        <w:rPr>
          <w:rFonts w:eastAsia="Times" w:cs="Times"/>
        </w:rPr>
        <w:t>including</w:t>
      </w:r>
      <w:r w:rsidR="001850A2">
        <w:rPr>
          <w:rFonts w:eastAsia="Times" w:cs="Times"/>
        </w:rPr>
        <w:t>;</w:t>
      </w:r>
      <w:r w:rsidR="00435901">
        <w:rPr>
          <w:rFonts w:eastAsia="Times" w:cs="Times"/>
        </w:rPr>
        <w:t xml:space="preserve"> the Atlantic Multidecadal Oscillation (</w:t>
      </w:r>
      <w:r w:rsidR="00E57E1F">
        <w:rPr>
          <w:rFonts w:eastAsia="Times" w:cs="Times"/>
        </w:rPr>
        <w:t>AMO</w:t>
      </w:r>
      <w:r w:rsidR="00777E9A">
        <w:rPr>
          <w:rFonts w:eastAsia="Times" w:cs="Times"/>
        </w:rPr>
        <w:t xml:space="preserve"> </w:t>
      </w:r>
      <w:r w:rsidR="001850A2">
        <w:rPr>
          <w:rFonts w:eastAsia="Times" w:cs="Times"/>
        </w:rPr>
        <w:t>;</w:t>
      </w:r>
      <w:r w:rsidR="001E2F76">
        <w:rPr>
          <w:rFonts w:eastAsia="Times" w:cs="Times"/>
        </w:rPr>
        <w:t xml:space="preserve"> Ruiz-</w:t>
      </w:r>
      <w:proofErr w:type="spellStart"/>
      <w:r w:rsidR="001E2F76">
        <w:rPr>
          <w:rFonts w:eastAsia="Times" w:cs="Times"/>
        </w:rPr>
        <w:t>Barradas</w:t>
      </w:r>
      <w:proofErr w:type="spellEnd"/>
      <w:r w:rsidR="001E2F76">
        <w:rPr>
          <w:rFonts w:eastAsia="Times" w:cs="Times"/>
        </w:rPr>
        <w:t xml:space="preserve"> et al., 2013;</w:t>
      </w:r>
      <w:r w:rsidR="00965504">
        <w:rPr>
          <w:rFonts w:eastAsia="Times" w:cs="Times"/>
        </w:rPr>
        <w:t xml:space="preserve"> Alexander et al. 2014</w:t>
      </w:r>
      <w:r w:rsidR="001850A2">
        <w:rPr>
          <w:rFonts w:eastAsia="Times" w:cs="Times"/>
        </w:rPr>
        <w:t>), Pacific Decadal Oscillation (</w:t>
      </w:r>
      <w:r w:rsidR="002932E8">
        <w:rPr>
          <w:rFonts w:eastAsia="Times" w:cs="Times"/>
        </w:rPr>
        <w:t>PDO</w:t>
      </w:r>
      <w:r w:rsidR="003D422B">
        <w:rPr>
          <w:rFonts w:eastAsia="Times" w:cs="Times"/>
        </w:rPr>
        <w:t>; Mantua and Hare, 2002</w:t>
      </w:r>
      <w:r w:rsidR="001850A2">
        <w:rPr>
          <w:rFonts w:eastAsia="Times" w:cs="Times"/>
        </w:rPr>
        <w:t>), North Atlantic Oscillation/Arctic Oscillation (</w:t>
      </w:r>
      <w:r w:rsidR="002932E8">
        <w:rPr>
          <w:rFonts w:eastAsia="Times" w:cs="Times"/>
        </w:rPr>
        <w:t>NAO/AO;</w:t>
      </w:r>
      <w:r w:rsidR="003D422B">
        <w:rPr>
          <w:rFonts w:eastAsia="Times" w:cs="Times"/>
        </w:rPr>
        <w:t xml:space="preserve"> </w:t>
      </w:r>
      <w:r w:rsidR="00965504" w:rsidRPr="00AC79B8">
        <w:rPr>
          <w:rFonts w:eastAsia="Times" w:cs="Times"/>
        </w:rPr>
        <w:t xml:space="preserve">Olsen et al., 2012; </w:t>
      </w:r>
      <w:r w:rsidR="003D422B" w:rsidRPr="00965504">
        <w:rPr>
          <w:rFonts w:eastAsia="Times" w:cs="Times"/>
        </w:rPr>
        <w:t>Li et al., 2017;</w:t>
      </w:r>
      <w:r w:rsidR="001850A2" w:rsidRPr="00965504">
        <w:rPr>
          <w:rFonts w:eastAsia="Times" w:cs="Times"/>
        </w:rPr>
        <w:t>),</w:t>
      </w:r>
      <w:r w:rsidR="001850A2">
        <w:rPr>
          <w:rFonts w:eastAsia="Times" w:cs="Times"/>
        </w:rPr>
        <w:t xml:space="preserve">  El Niño-Southern Oscillation (</w:t>
      </w:r>
      <w:r w:rsidR="002932E8">
        <w:rPr>
          <w:rFonts w:eastAsia="Times" w:cs="Times"/>
        </w:rPr>
        <w:t>ENSO;</w:t>
      </w:r>
      <w:r w:rsidR="003D422B">
        <w:rPr>
          <w:rFonts w:eastAsia="Times" w:cs="Times"/>
        </w:rPr>
        <w:t xml:space="preserve"> Hu and Feng, 2012</w:t>
      </w:r>
      <w:r w:rsidR="001850A2">
        <w:rPr>
          <w:rFonts w:eastAsia="Times" w:cs="Times"/>
        </w:rPr>
        <w:t xml:space="preserve">), </w:t>
      </w:r>
      <w:r w:rsidR="00E57E1F">
        <w:rPr>
          <w:rFonts w:eastAsia="Times" w:cs="Times"/>
        </w:rPr>
        <w:t>Schwabe Solar Cycle</w:t>
      </w:r>
      <w:r w:rsidR="001850A2">
        <w:rPr>
          <w:rFonts w:eastAsia="Times" w:cs="Times"/>
        </w:rPr>
        <w:t xml:space="preserve"> </w:t>
      </w:r>
      <w:r w:rsidR="00E57E1F">
        <w:rPr>
          <w:rFonts w:eastAsia="Times" w:cs="Times"/>
        </w:rPr>
        <w:t>(</w:t>
      </w:r>
      <w:r w:rsidR="0063444B">
        <w:rPr>
          <w:rFonts w:eastAsia="Times" w:cs="Times"/>
        </w:rPr>
        <w:t xml:space="preserve">SSC; </w:t>
      </w:r>
      <w:r w:rsidR="003D422B">
        <w:rPr>
          <w:rFonts w:eastAsia="Times" w:cs="Times"/>
        </w:rPr>
        <w:t>Hathaway, 2015</w:t>
      </w:r>
      <w:r w:rsidR="00E57E1F">
        <w:rPr>
          <w:rFonts w:eastAsia="Times" w:cs="Times"/>
        </w:rPr>
        <w:t>), and Quasi-Biennial Oscillation (</w:t>
      </w:r>
      <w:r w:rsidR="003D422B">
        <w:rPr>
          <w:rFonts w:eastAsia="Times" w:cs="Times"/>
        </w:rPr>
        <w:t>Gray et al., 2018</w:t>
      </w:r>
      <w:r w:rsidR="00E57E1F">
        <w:rPr>
          <w:rFonts w:eastAsia="Times" w:cs="Times"/>
        </w:rPr>
        <w:t>).  For example, the</w:t>
      </w:r>
      <w:r w:rsidR="00F63D19">
        <w:rPr>
          <w:rFonts w:eastAsia="Times" w:cs="Times"/>
        </w:rPr>
        <w:t xml:space="preserve"> </w:t>
      </w:r>
      <w:r w:rsidR="00E57E1F">
        <w:rPr>
          <w:rFonts w:eastAsia="Times" w:cs="Times"/>
        </w:rPr>
        <w:t>AMO</w:t>
      </w:r>
      <w:r w:rsidR="00F63D19">
        <w:rPr>
          <w:rFonts w:eastAsia="Times" w:cs="Times"/>
        </w:rPr>
        <w:t xml:space="preserve"> </w:t>
      </w:r>
      <w:r w:rsidR="00E57E1F">
        <w:rPr>
          <w:rFonts w:eastAsia="Times" w:cs="Times"/>
        </w:rPr>
        <w:t>is characterized by a</w:t>
      </w:r>
      <w:r w:rsidR="00F63D19">
        <w:rPr>
          <w:rFonts w:eastAsia="Times" w:cs="Times"/>
        </w:rPr>
        <w:t xml:space="preserve"> multidecadal</w:t>
      </w:r>
      <w:r w:rsidR="00E57E1F">
        <w:rPr>
          <w:rFonts w:eastAsia="Times" w:cs="Times"/>
        </w:rPr>
        <w:t xml:space="preserve"> </w:t>
      </w:r>
      <w:r w:rsidR="00F63D19">
        <w:rPr>
          <w:rFonts w:eastAsia="Times" w:cs="Times"/>
        </w:rPr>
        <w:t>variability of sea surface temperatures</w:t>
      </w:r>
      <w:r w:rsidR="00E57E1F">
        <w:rPr>
          <w:rFonts w:eastAsia="Times" w:cs="Times"/>
        </w:rPr>
        <w:t xml:space="preserve"> </w:t>
      </w:r>
      <w:r w:rsidR="00440C30">
        <w:rPr>
          <w:rFonts w:eastAsia="Times" w:cs="Times"/>
        </w:rPr>
        <w:t>in North</w:t>
      </w:r>
      <w:r w:rsidR="00E57E1F">
        <w:rPr>
          <w:rFonts w:eastAsia="Times" w:cs="Times"/>
        </w:rPr>
        <w:t xml:space="preserve"> Atlantic </w:t>
      </w:r>
      <w:r w:rsidR="00440C30">
        <w:rPr>
          <w:rFonts w:eastAsia="Times" w:cs="Times"/>
        </w:rPr>
        <w:t>O</w:t>
      </w:r>
      <w:r w:rsidR="00E57E1F">
        <w:rPr>
          <w:rFonts w:eastAsia="Times" w:cs="Times"/>
        </w:rPr>
        <w:t xml:space="preserve">cean surface waters.  During an AMO+ </w:t>
      </w:r>
      <w:r w:rsidR="00440C30">
        <w:rPr>
          <w:rFonts w:eastAsia="Times" w:cs="Times"/>
        </w:rPr>
        <w:t xml:space="preserve">warm </w:t>
      </w:r>
      <w:r w:rsidR="00E57E1F">
        <w:rPr>
          <w:rFonts w:eastAsia="Times" w:cs="Times"/>
        </w:rPr>
        <w:t xml:space="preserve">phase </w:t>
      </w:r>
      <w:r w:rsidR="00440C30">
        <w:rPr>
          <w:rFonts w:eastAsia="Times" w:cs="Times"/>
        </w:rPr>
        <w:t>eastern North America</w:t>
      </w:r>
      <w:r w:rsidR="00E57E1F">
        <w:rPr>
          <w:rFonts w:eastAsia="Times" w:cs="Times"/>
        </w:rPr>
        <w:t xml:space="preserve"> is characterized by increased temperatures, decreased precipitation and greater drought probability</w:t>
      </w:r>
      <w:r w:rsidR="00965504">
        <w:rPr>
          <w:rFonts w:eastAsia="Times" w:cs="Times"/>
        </w:rPr>
        <w:t xml:space="preserve"> (Alexander et al., 2014</w:t>
      </w:r>
      <w:r w:rsidR="007F7A31">
        <w:rPr>
          <w:rFonts w:eastAsia="Times" w:cs="Times"/>
        </w:rPr>
        <w:t xml:space="preserve">; </w:t>
      </w:r>
      <w:proofErr w:type="spellStart"/>
      <w:r w:rsidR="007F7A31">
        <w:rPr>
          <w:rFonts w:eastAsia="Times" w:cs="Times"/>
        </w:rPr>
        <w:t>Lyu</w:t>
      </w:r>
      <w:proofErr w:type="spellEnd"/>
      <w:r w:rsidR="007F7A31">
        <w:rPr>
          <w:rFonts w:eastAsia="Times" w:cs="Times"/>
        </w:rPr>
        <w:t xml:space="preserve"> and Yu, 2017</w:t>
      </w:r>
      <w:r w:rsidR="00965504">
        <w:rPr>
          <w:rFonts w:eastAsia="Times" w:cs="Times"/>
        </w:rPr>
        <w:t>)</w:t>
      </w:r>
      <w:r w:rsidR="00E57E1F">
        <w:rPr>
          <w:rFonts w:eastAsia="Times" w:cs="Times"/>
        </w:rPr>
        <w:t>.</w:t>
      </w:r>
      <w:r w:rsidR="0065640B">
        <w:rPr>
          <w:rFonts w:eastAsia="Times" w:cs="Times"/>
        </w:rPr>
        <w:t xml:space="preserve"> </w:t>
      </w:r>
      <w:r w:rsidR="006E5B73">
        <w:rPr>
          <w:rFonts w:eastAsia="Times" w:cs="Times"/>
        </w:rPr>
        <w:t xml:space="preserve"> </w:t>
      </w:r>
    </w:p>
    <w:p w14:paraId="5807202B" w14:textId="77777777" w:rsidR="00F45998" w:rsidRDefault="00F45998" w:rsidP="00F45998">
      <w:pPr>
        <w:spacing w:line="480" w:lineRule="auto"/>
        <w:rPr>
          <w:rFonts w:eastAsia="Times" w:cs="Times"/>
        </w:rPr>
      </w:pPr>
    </w:p>
    <w:p w14:paraId="79268A53" w14:textId="3BBB3ECC" w:rsidR="004E3739" w:rsidRDefault="004E3739" w:rsidP="00F45998">
      <w:pPr>
        <w:spacing w:line="480" w:lineRule="auto"/>
        <w:rPr>
          <w:rFonts w:eastAsia="Times" w:cs="Times"/>
        </w:rPr>
      </w:pPr>
      <w:r w:rsidRPr="0088161B">
        <w:rPr>
          <w:rFonts w:eastAsia="Times" w:cs="Times"/>
        </w:rPr>
        <w:t>4.</w:t>
      </w:r>
      <w:r>
        <w:rPr>
          <w:rFonts w:eastAsia="Times" w:cs="Times"/>
        </w:rPr>
        <w:t>3</w:t>
      </w:r>
      <w:r w:rsidRPr="0088161B">
        <w:rPr>
          <w:rFonts w:eastAsia="Times" w:cs="Times"/>
        </w:rPr>
        <w:t xml:space="preserve"> </w:t>
      </w:r>
      <w:r>
        <w:rPr>
          <w:rFonts w:eastAsia="Times" w:cs="Times"/>
        </w:rPr>
        <w:t>Harvey Lake Within the Context of the West North Atlantic Basin</w:t>
      </w:r>
    </w:p>
    <w:p w14:paraId="19437E7E" w14:textId="50856B07" w:rsidR="006044C3" w:rsidRDefault="00616C1E" w:rsidP="004A32D1">
      <w:pPr>
        <w:spacing w:line="480" w:lineRule="auto"/>
        <w:rPr>
          <w:rFonts w:eastAsia="Times" w:cs="Times"/>
        </w:rPr>
      </w:pPr>
      <w:r>
        <w:rPr>
          <w:rFonts w:eastAsia="Times" w:cs="Times"/>
        </w:rPr>
        <w:t>T</w:t>
      </w:r>
      <w:r w:rsidR="00922909">
        <w:rPr>
          <w:rFonts w:eastAsia="Times" w:cs="Times"/>
        </w:rPr>
        <w:t>he cluster of</w:t>
      </w:r>
      <w:r>
        <w:rPr>
          <w:rFonts w:eastAsia="Times" w:cs="Times"/>
        </w:rPr>
        <w:t xml:space="preserve"> numerous heavy rain (EM01) events and</w:t>
      </w:r>
      <w:r w:rsidR="000E123C">
        <w:rPr>
          <w:rFonts w:eastAsia="Times" w:cs="Times"/>
        </w:rPr>
        <w:t xml:space="preserve"> </w:t>
      </w:r>
      <w:r w:rsidR="0057571A">
        <w:rPr>
          <w:rFonts w:eastAsia="Times" w:cs="Times"/>
        </w:rPr>
        <w:t xml:space="preserve">significant storm records </w:t>
      </w:r>
      <w:r>
        <w:rPr>
          <w:rFonts w:eastAsia="Times" w:cs="Times"/>
        </w:rPr>
        <w:t>(EM03)</w:t>
      </w:r>
      <w:r w:rsidR="00922909">
        <w:rPr>
          <w:rFonts w:eastAsia="Times" w:cs="Times"/>
        </w:rPr>
        <w:t xml:space="preserve"> deposited prior</w:t>
      </w:r>
      <w:r w:rsidR="00D11617">
        <w:rPr>
          <w:rFonts w:eastAsia="Times" w:cs="Times"/>
        </w:rPr>
        <w:t xml:space="preserve"> to</w:t>
      </w:r>
      <w:r w:rsidR="00C5283F">
        <w:rPr>
          <w:rFonts w:eastAsia="Times" w:cs="Times"/>
        </w:rPr>
        <w:t xml:space="preserve"> ~AD</w:t>
      </w:r>
      <w:r w:rsidR="006F1425">
        <w:rPr>
          <w:rFonts w:eastAsia="Times" w:cs="Times"/>
        </w:rPr>
        <w:t xml:space="preserve"> </w:t>
      </w:r>
      <w:r w:rsidR="00C5283F">
        <w:rPr>
          <w:rFonts w:eastAsia="Times" w:cs="Times"/>
        </w:rPr>
        <w:t>16</w:t>
      </w:r>
      <w:r w:rsidR="007533F7">
        <w:rPr>
          <w:rFonts w:eastAsia="Times" w:cs="Times"/>
        </w:rPr>
        <w:t>5</w:t>
      </w:r>
      <w:r w:rsidR="00C5283F">
        <w:rPr>
          <w:rFonts w:eastAsia="Times" w:cs="Times"/>
        </w:rPr>
        <w:t>0</w:t>
      </w:r>
      <w:r w:rsidR="000E123C">
        <w:rPr>
          <w:rFonts w:eastAsia="Times" w:cs="Times"/>
        </w:rPr>
        <w:t xml:space="preserve"> in the Harvey Lake core</w:t>
      </w:r>
      <w:r w:rsidR="00A02FC1">
        <w:rPr>
          <w:rFonts w:eastAsia="Times" w:cs="Times"/>
        </w:rPr>
        <w:t xml:space="preserve">, </w:t>
      </w:r>
      <w:r w:rsidR="00C5283F">
        <w:rPr>
          <w:rFonts w:eastAsia="Times" w:cs="Times"/>
        </w:rPr>
        <w:t>correlate</w:t>
      </w:r>
      <w:r w:rsidR="00784D49">
        <w:rPr>
          <w:rFonts w:eastAsia="Times" w:cs="Times"/>
        </w:rPr>
        <w:t>s</w:t>
      </w:r>
      <w:r w:rsidR="006B22B4">
        <w:rPr>
          <w:rFonts w:eastAsia="Times" w:cs="Times"/>
        </w:rPr>
        <w:t xml:space="preserve"> </w:t>
      </w:r>
      <w:r w:rsidR="00C5283F">
        <w:rPr>
          <w:rFonts w:eastAsia="Times" w:cs="Times"/>
        </w:rPr>
        <w:t>with a</w:t>
      </w:r>
      <w:r w:rsidR="00E46B80">
        <w:rPr>
          <w:rFonts w:eastAsia="Times" w:cs="Times"/>
        </w:rPr>
        <w:t xml:space="preserve"> well-documented</w:t>
      </w:r>
      <w:r w:rsidR="00C5283F">
        <w:rPr>
          <w:rFonts w:eastAsia="Times" w:cs="Times"/>
        </w:rPr>
        <w:t xml:space="preserve"> pattern of </w:t>
      </w:r>
      <w:r w:rsidR="000E123C">
        <w:rPr>
          <w:rFonts w:eastAsia="Times" w:cs="Times"/>
        </w:rPr>
        <w:t xml:space="preserve">heightened </w:t>
      </w:r>
      <w:r w:rsidR="00E46B80">
        <w:rPr>
          <w:rFonts w:eastAsia="Times" w:cs="Times"/>
        </w:rPr>
        <w:t>hurricane</w:t>
      </w:r>
      <w:r w:rsidR="00C5283F">
        <w:rPr>
          <w:rFonts w:eastAsia="Times" w:cs="Times"/>
        </w:rPr>
        <w:t xml:space="preserve"> occurrences throughout the WNAB</w:t>
      </w:r>
      <w:r w:rsidR="00A5285B">
        <w:rPr>
          <w:rFonts w:eastAsia="Times" w:cs="Times"/>
        </w:rPr>
        <w:t xml:space="preserve"> spanning from AD 1400</w:t>
      </w:r>
      <w:r w:rsidR="006937D7">
        <w:rPr>
          <w:rFonts w:eastAsia="Times" w:cs="Times"/>
        </w:rPr>
        <w:t xml:space="preserve"> to </w:t>
      </w:r>
      <w:r w:rsidR="0038372C">
        <w:rPr>
          <w:rFonts w:eastAsia="Times" w:cs="Times"/>
        </w:rPr>
        <w:t>~</w:t>
      </w:r>
      <w:r w:rsidR="006937D7">
        <w:rPr>
          <w:rFonts w:eastAsia="Times" w:cs="Times"/>
        </w:rPr>
        <w:t>1650</w:t>
      </w:r>
      <w:r w:rsidR="0038372C">
        <w:rPr>
          <w:rFonts w:eastAsia="Times" w:cs="Times"/>
        </w:rPr>
        <w:t>-</w:t>
      </w:r>
      <w:r w:rsidR="00A5285B">
        <w:rPr>
          <w:rFonts w:eastAsia="Times" w:cs="Times"/>
        </w:rPr>
        <w:t>1675</w:t>
      </w:r>
      <w:r w:rsidR="00832650">
        <w:rPr>
          <w:rFonts w:eastAsia="Times" w:cs="Times"/>
        </w:rPr>
        <w:t xml:space="preserve"> [e.g.</w:t>
      </w:r>
      <w:r w:rsidR="00C5283F">
        <w:rPr>
          <w:rFonts w:eastAsia="Times" w:cs="Times"/>
        </w:rPr>
        <w:t xml:space="preserve"> </w:t>
      </w:r>
      <w:r w:rsidR="00784D49">
        <w:rPr>
          <w:rFonts w:eastAsia="Times" w:cs="Times"/>
        </w:rPr>
        <w:t xml:space="preserve">southern New England salt marshes (van de </w:t>
      </w:r>
      <w:proofErr w:type="spellStart"/>
      <w:r w:rsidR="00784D49">
        <w:rPr>
          <w:rFonts w:eastAsia="Times" w:cs="Times"/>
        </w:rPr>
        <w:t>Plassche</w:t>
      </w:r>
      <w:proofErr w:type="spellEnd"/>
      <w:r w:rsidR="00784D49">
        <w:rPr>
          <w:rFonts w:eastAsia="Times" w:cs="Times"/>
        </w:rPr>
        <w:t xml:space="preserve"> et al., 2006); Mattapoisett Marsh, MA (Boldt et al., 2010); Outer Banks, NC (Mallinson et al., 2011);</w:t>
      </w:r>
      <w:r w:rsidR="005E0285">
        <w:rPr>
          <w:rFonts w:eastAsia="Times" w:cs="Times"/>
        </w:rPr>
        <w:t xml:space="preserve"> Salt Pond, MA (Donnelly et al., 2015)</w:t>
      </w:r>
      <w:r w:rsidR="00832650">
        <w:rPr>
          <w:rFonts w:eastAsia="Times" w:cs="Times"/>
        </w:rPr>
        <w:t>;</w:t>
      </w:r>
      <w:r w:rsidR="0067127D">
        <w:rPr>
          <w:rFonts w:eastAsia="Times" w:cs="Times"/>
        </w:rPr>
        <w:t xml:space="preserve"> </w:t>
      </w:r>
      <w:proofErr w:type="spellStart"/>
      <w:r w:rsidR="0067127D">
        <w:rPr>
          <w:rFonts w:eastAsia="Times" w:cs="Times"/>
        </w:rPr>
        <w:t>Thatchpoint</w:t>
      </w:r>
      <w:proofErr w:type="spellEnd"/>
      <w:r w:rsidR="0067127D">
        <w:rPr>
          <w:rFonts w:eastAsia="Times" w:cs="Times"/>
        </w:rPr>
        <w:t xml:space="preserve"> Bluehole, Bahama</w:t>
      </w:r>
      <w:r w:rsidR="000E123C">
        <w:rPr>
          <w:rFonts w:eastAsia="Times" w:cs="Times"/>
        </w:rPr>
        <w:t xml:space="preserve">s (van </w:t>
      </w:r>
      <w:proofErr w:type="spellStart"/>
      <w:r w:rsidR="000E123C">
        <w:rPr>
          <w:rFonts w:eastAsia="Times" w:cs="Times"/>
        </w:rPr>
        <w:t>Hengstum</w:t>
      </w:r>
      <w:proofErr w:type="spellEnd"/>
      <w:r w:rsidR="000E123C">
        <w:rPr>
          <w:rFonts w:eastAsia="Times" w:cs="Times"/>
        </w:rPr>
        <w:t xml:space="preserve"> et al</w:t>
      </w:r>
      <w:r w:rsidR="00965504">
        <w:rPr>
          <w:rFonts w:eastAsia="Times" w:cs="Times"/>
        </w:rPr>
        <w:t>.</w:t>
      </w:r>
      <w:r w:rsidR="000E123C">
        <w:rPr>
          <w:rFonts w:eastAsia="Times" w:cs="Times"/>
        </w:rPr>
        <w:t xml:space="preserve">, </w:t>
      </w:r>
      <w:r w:rsidR="00CA75A4" w:rsidRPr="003D2A3A">
        <w:rPr>
          <w:rFonts w:eastAsia="Times" w:cs="Times"/>
        </w:rPr>
        <w:t>2013</w:t>
      </w:r>
      <w:r w:rsidR="000E123C" w:rsidRPr="003D2A3A">
        <w:rPr>
          <w:rFonts w:eastAsia="Times" w:cs="Times"/>
        </w:rPr>
        <w:t>)</w:t>
      </w:r>
      <w:r w:rsidR="00784D49" w:rsidRPr="003D2A3A">
        <w:rPr>
          <w:rFonts w:eastAsia="Times" w:cs="Times"/>
        </w:rPr>
        <w:t>;</w:t>
      </w:r>
      <w:r w:rsidR="00784D49">
        <w:rPr>
          <w:rFonts w:eastAsia="Times" w:cs="Times"/>
        </w:rPr>
        <w:t xml:space="preserve"> Robinson Lake, NS (Oliva et al., 2018</w:t>
      </w:r>
      <w:r w:rsidR="00CA75A4">
        <w:rPr>
          <w:rFonts w:eastAsia="Times" w:cs="Times"/>
        </w:rPr>
        <w:t>a</w:t>
      </w:r>
      <w:r w:rsidR="00784D49">
        <w:rPr>
          <w:rFonts w:eastAsia="Times" w:cs="Times"/>
        </w:rPr>
        <w:t>)</w:t>
      </w:r>
      <w:r w:rsidR="00832650">
        <w:rPr>
          <w:rFonts w:eastAsia="Times" w:cs="Times"/>
        </w:rPr>
        <w:t>]</w:t>
      </w:r>
      <w:r w:rsidR="000E123C">
        <w:rPr>
          <w:rFonts w:eastAsia="Times" w:cs="Times"/>
        </w:rPr>
        <w:t>.</w:t>
      </w:r>
      <w:r w:rsidR="006F1425">
        <w:rPr>
          <w:rFonts w:eastAsia="Times" w:cs="Times"/>
        </w:rPr>
        <w:t xml:space="preserve">  For the Harvey Lake record CONISS analysis of the EMMA data alone</w:t>
      </w:r>
      <w:r w:rsidR="007F0F77">
        <w:rPr>
          <w:rFonts w:eastAsia="Times" w:cs="Times"/>
        </w:rPr>
        <w:t xml:space="preserve"> results in a major zonal break occurring at ~16</w:t>
      </w:r>
      <w:r w:rsidR="007533F7">
        <w:rPr>
          <w:rFonts w:eastAsia="Times" w:cs="Times"/>
        </w:rPr>
        <w:t>50</w:t>
      </w:r>
      <w:r w:rsidR="007F0F77">
        <w:rPr>
          <w:rFonts w:eastAsia="Times" w:cs="Times"/>
        </w:rPr>
        <w:t>, whereas inclusion of</w:t>
      </w:r>
      <w:r w:rsidR="00B44CFC">
        <w:rPr>
          <w:rFonts w:eastAsia="Times" w:cs="Times"/>
        </w:rPr>
        <w:t xml:space="preserve"> runoff,</w:t>
      </w:r>
      <w:r w:rsidR="00B4774F">
        <w:rPr>
          <w:rFonts w:eastAsia="Times" w:cs="Times"/>
        </w:rPr>
        <w:t xml:space="preserve"> precipitation and air mass indicator</w:t>
      </w:r>
      <w:r w:rsidR="007F0F77">
        <w:rPr>
          <w:rFonts w:eastAsia="Times" w:cs="Times"/>
        </w:rPr>
        <w:t xml:space="preserve"> ITRAX data results in the</w:t>
      </w:r>
      <w:r w:rsidR="0063444B">
        <w:rPr>
          <w:rFonts w:eastAsia="Times" w:cs="Times"/>
        </w:rPr>
        <w:t xml:space="preserve"> CONISS determined</w:t>
      </w:r>
      <w:r w:rsidR="007F0F77">
        <w:rPr>
          <w:rFonts w:eastAsia="Times" w:cs="Times"/>
        </w:rPr>
        <w:t xml:space="preserve"> break </w:t>
      </w:r>
      <w:r w:rsidR="007F0F77">
        <w:rPr>
          <w:rFonts w:eastAsia="Times" w:cs="Times"/>
        </w:rPr>
        <w:lastRenderedPageBreak/>
        <w:t>occurring</w:t>
      </w:r>
      <w:r w:rsidR="007533F7">
        <w:rPr>
          <w:rFonts w:eastAsia="Times" w:cs="Times"/>
        </w:rPr>
        <w:t xml:space="preserve"> very</w:t>
      </w:r>
      <w:r w:rsidR="007F0F77">
        <w:rPr>
          <w:rFonts w:eastAsia="Times" w:cs="Times"/>
        </w:rPr>
        <w:t xml:space="preserve"> slightly earlier at ~16</w:t>
      </w:r>
      <w:r w:rsidR="007533F7">
        <w:rPr>
          <w:rFonts w:eastAsia="Times" w:cs="Times"/>
        </w:rPr>
        <w:t>4</w:t>
      </w:r>
      <w:r w:rsidR="007F0F77">
        <w:rPr>
          <w:rFonts w:eastAsia="Times" w:cs="Times"/>
        </w:rPr>
        <w:t>5 as delineated by Zone 1 in Fig</w:t>
      </w:r>
      <w:r w:rsidR="00B44CFC">
        <w:rPr>
          <w:rFonts w:eastAsia="Times" w:cs="Times"/>
        </w:rPr>
        <w:t xml:space="preserve"> 5</w:t>
      </w:r>
      <w:r w:rsidR="007F0F77">
        <w:rPr>
          <w:rFonts w:eastAsia="Times" w:cs="Times"/>
        </w:rPr>
        <w:t>.</w:t>
      </w:r>
      <w:r w:rsidR="00E46B80">
        <w:rPr>
          <w:rFonts w:eastAsia="Times" w:cs="Times"/>
        </w:rPr>
        <w:t xml:space="preserve">  </w:t>
      </w:r>
      <w:r w:rsidR="00D5119F">
        <w:rPr>
          <w:rFonts w:eastAsia="Times" w:cs="Times"/>
        </w:rPr>
        <w:t>It has been hypothesized that t</w:t>
      </w:r>
      <w:r w:rsidR="00E46B80">
        <w:rPr>
          <w:rFonts w:eastAsia="Times" w:cs="Times"/>
        </w:rPr>
        <w:t>h</w:t>
      </w:r>
      <w:r w:rsidR="006D22EE">
        <w:rPr>
          <w:rFonts w:eastAsia="Times" w:cs="Times"/>
        </w:rPr>
        <w:t>e</w:t>
      </w:r>
      <w:r w:rsidR="00E46B80">
        <w:rPr>
          <w:rFonts w:eastAsia="Times" w:cs="Times"/>
        </w:rPr>
        <w:t xml:space="preserve"> </w:t>
      </w:r>
      <w:r w:rsidR="006D22EE">
        <w:rPr>
          <w:rFonts w:eastAsia="Times" w:cs="Times"/>
        </w:rPr>
        <w:t>high number of major storms recorded through</w:t>
      </w:r>
      <w:r w:rsidR="006B22B4">
        <w:rPr>
          <w:rFonts w:eastAsia="Times" w:cs="Times"/>
        </w:rPr>
        <w:t>out</w:t>
      </w:r>
      <w:r w:rsidR="006D22EE">
        <w:rPr>
          <w:rFonts w:eastAsia="Times" w:cs="Times"/>
        </w:rPr>
        <w:t xml:space="preserve"> this interval</w:t>
      </w:r>
      <w:r w:rsidR="00E46B80">
        <w:rPr>
          <w:rFonts w:eastAsia="Times" w:cs="Times"/>
        </w:rPr>
        <w:t xml:space="preserve"> </w:t>
      </w:r>
      <w:r w:rsidR="006B22B4">
        <w:rPr>
          <w:rFonts w:eastAsia="Times" w:cs="Times"/>
        </w:rPr>
        <w:t>was</w:t>
      </w:r>
      <w:r w:rsidR="006D22EE">
        <w:rPr>
          <w:rFonts w:eastAsia="Times" w:cs="Times"/>
        </w:rPr>
        <w:t xml:space="preserve"> related to</w:t>
      </w:r>
      <w:r w:rsidR="00D5119F">
        <w:rPr>
          <w:rFonts w:eastAsia="Times" w:cs="Times"/>
        </w:rPr>
        <w:t xml:space="preserve"> an increase in Atlantic </w:t>
      </w:r>
      <w:r w:rsidR="00A22D59">
        <w:rPr>
          <w:rFonts w:eastAsia="Times" w:cs="Times"/>
        </w:rPr>
        <w:t>M</w:t>
      </w:r>
      <w:r w:rsidR="00D5119F">
        <w:rPr>
          <w:rFonts w:eastAsia="Times" w:cs="Times"/>
        </w:rPr>
        <w:t xml:space="preserve">eridional </w:t>
      </w:r>
      <w:r w:rsidR="00A22D59">
        <w:rPr>
          <w:rFonts w:eastAsia="Times" w:cs="Times"/>
        </w:rPr>
        <w:t>O</w:t>
      </w:r>
      <w:r w:rsidR="00D5119F">
        <w:rPr>
          <w:rFonts w:eastAsia="Times" w:cs="Times"/>
        </w:rPr>
        <w:t xml:space="preserve">verturning </w:t>
      </w:r>
      <w:r w:rsidR="00A22D59">
        <w:rPr>
          <w:rFonts w:eastAsia="Times" w:cs="Times"/>
        </w:rPr>
        <w:t>C</w:t>
      </w:r>
      <w:r w:rsidR="00D5119F">
        <w:rPr>
          <w:rFonts w:eastAsia="Times" w:cs="Times"/>
        </w:rPr>
        <w:t>irculation</w:t>
      </w:r>
      <w:r w:rsidR="00A22D59">
        <w:rPr>
          <w:rFonts w:eastAsia="Times" w:cs="Times"/>
        </w:rPr>
        <w:t xml:space="preserve"> (AMOC)</w:t>
      </w:r>
      <w:r w:rsidR="00D5119F">
        <w:rPr>
          <w:rFonts w:eastAsia="Times" w:cs="Times"/>
        </w:rPr>
        <w:t xml:space="preserve"> in combination with</w:t>
      </w:r>
      <w:r w:rsidR="006D22EE">
        <w:rPr>
          <w:rFonts w:eastAsia="Times" w:cs="Times"/>
        </w:rPr>
        <w:t xml:space="preserve"> a</w:t>
      </w:r>
      <w:r w:rsidR="00E46B80">
        <w:rPr>
          <w:rFonts w:eastAsia="Times" w:cs="Times"/>
        </w:rPr>
        <w:t xml:space="preserve"> southward shift of the Intertropical Convergence Zone </w:t>
      </w:r>
      <w:r w:rsidR="006D22EE">
        <w:rPr>
          <w:rFonts w:eastAsia="Times" w:cs="Times"/>
        </w:rPr>
        <w:t xml:space="preserve">as the </w:t>
      </w:r>
      <w:r>
        <w:rPr>
          <w:rFonts w:eastAsia="Times" w:cs="Times"/>
        </w:rPr>
        <w:t>N</w:t>
      </w:r>
      <w:r w:rsidR="006D22EE">
        <w:rPr>
          <w:rFonts w:eastAsia="Times" w:cs="Times"/>
        </w:rPr>
        <w:t xml:space="preserve">orthern </w:t>
      </w:r>
      <w:r>
        <w:rPr>
          <w:rFonts w:eastAsia="Times" w:cs="Times"/>
        </w:rPr>
        <w:t>H</w:t>
      </w:r>
      <w:r w:rsidR="006D22EE">
        <w:rPr>
          <w:rFonts w:eastAsia="Times" w:cs="Times"/>
        </w:rPr>
        <w:t xml:space="preserve">emisphere began to cool </w:t>
      </w:r>
      <w:r w:rsidR="006A4925">
        <w:rPr>
          <w:rFonts w:eastAsia="Times" w:cs="Times"/>
        </w:rPr>
        <w:t>at the beginning of the Little Ice Age (</w:t>
      </w:r>
      <w:r w:rsidR="00386119">
        <w:rPr>
          <w:rFonts w:eastAsia="Times" w:cs="Times"/>
        </w:rPr>
        <w:t>LIA</w:t>
      </w:r>
      <w:r w:rsidR="00E46B80">
        <w:rPr>
          <w:rFonts w:eastAsia="Times" w:cs="Times"/>
        </w:rPr>
        <w:t>)</w:t>
      </w:r>
      <w:r w:rsidR="006903FD">
        <w:rPr>
          <w:rFonts w:eastAsia="Times" w:cs="Times"/>
        </w:rPr>
        <w:t xml:space="preserve">, which </w:t>
      </w:r>
      <w:r w:rsidR="0097725F">
        <w:rPr>
          <w:rFonts w:eastAsia="Times" w:cs="Times"/>
        </w:rPr>
        <w:t>spanned the thirteenth to nineteenth</w:t>
      </w:r>
      <w:r w:rsidR="006903FD">
        <w:rPr>
          <w:rFonts w:eastAsia="Times" w:cs="Times"/>
        </w:rPr>
        <w:t xml:space="preserve"> centuries</w:t>
      </w:r>
      <w:r w:rsidR="0097725F">
        <w:rPr>
          <w:rFonts w:eastAsia="Times" w:cs="Times"/>
        </w:rPr>
        <w:t xml:space="preserve"> (Lamb, 1995;</w:t>
      </w:r>
      <w:r w:rsidR="003843D6">
        <w:rPr>
          <w:rFonts w:eastAsia="Times" w:cs="Times"/>
        </w:rPr>
        <w:t xml:space="preserve"> Jones et al., 2021</w:t>
      </w:r>
      <w:r w:rsidR="0097725F">
        <w:rPr>
          <w:rFonts w:eastAsia="Times" w:cs="Times"/>
        </w:rPr>
        <w:t>)</w:t>
      </w:r>
      <w:r w:rsidR="00E46B80">
        <w:rPr>
          <w:rFonts w:eastAsia="Times" w:cs="Times"/>
        </w:rPr>
        <w:t>.</w:t>
      </w:r>
      <w:r w:rsidR="006903FD">
        <w:rPr>
          <w:rFonts w:eastAsia="Times" w:cs="Times"/>
        </w:rPr>
        <w:t xml:space="preserve">  The LIA was characterized by wide-scale climate deterioration and the lowest global temperatures </w:t>
      </w:r>
      <w:r w:rsidR="003843D6">
        <w:rPr>
          <w:rFonts w:eastAsia="Times" w:cs="Times"/>
        </w:rPr>
        <w:t>of</w:t>
      </w:r>
      <w:r w:rsidR="006903FD">
        <w:rPr>
          <w:rFonts w:eastAsia="Times" w:cs="Times"/>
        </w:rPr>
        <w:t xml:space="preserve"> the entire Holocene (Matthews and </w:t>
      </w:r>
      <w:proofErr w:type="spellStart"/>
      <w:r w:rsidR="006903FD">
        <w:rPr>
          <w:rFonts w:eastAsia="Times" w:cs="Times"/>
        </w:rPr>
        <w:t>Briffa</w:t>
      </w:r>
      <w:proofErr w:type="spellEnd"/>
      <w:r w:rsidR="006903FD">
        <w:rPr>
          <w:rFonts w:eastAsia="Times" w:cs="Times"/>
        </w:rPr>
        <w:t xml:space="preserve">, 2005; </w:t>
      </w:r>
      <w:proofErr w:type="spellStart"/>
      <w:r w:rsidR="006903FD">
        <w:rPr>
          <w:rFonts w:eastAsia="Times" w:cs="Times"/>
        </w:rPr>
        <w:t>Marcott</w:t>
      </w:r>
      <w:proofErr w:type="spellEnd"/>
      <w:r w:rsidR="006903FD">
        <w:rPr>
          <w:rFonts w:eastAsia="Times" w:cs="Times"/>
        </w:rPr>
        <w:t xml:space="preserve"> et al., 2013). </w:t>
      </w:r>
      <w:r w:rsidR="00496DFC">
        <w:rPr>
          <w:rFonts w:eastAsia="Times" w:cs="Times"/>
        </w:rPr>
        <w:t xml:space="preserve">The </w:t>
      </w:r>
      <w:r w:rsidR="006B22B4">
        <w:rPr>
          <w:rFonts w:eastAsia="Times" w:cs="Times"/>
        </w:rPr>
        <w:t>LIA</w:t>
      </w:r>
      <w:r w:rsidR="00496DFC">
        <w:rPr>
          <w:rFonts w:eastAsia="Times" w:cs="Times"/>
        </w:rPr>
        <w:t xml:space="preserve"> in the </w:t>
      </w:r>
      <w:r w:rsidR="00CE5CF2">
        <w:rPr>
          <w:rFonts w:eastAsia="Times" w:cs="Times"/>
        </w:rPr>
        <w:t>North Atlantic region has been</w:t>
      </w:r>
      <w:r w:rsidR="00496DFC">
        <w:rPr>
          <w:rFonts w:eastAsia="Times" w:cs="Times"/>
        </w:rPr>
        <w:t xml:space="preserve"> divided into two cold periods.  The initial phas</w:t>
      </w:r>
      <w:r w:rsidR="00CE5CF2">
        <w:rPr>
          <w:rFonts w:eastAsia="Times" w:cs="Times"/>
        </w:rPr>
        <w:t>e is often referred to as the Medieval Cold Period</w:t>
      </w:r>
      <w:r w:rsidR="00140C00">
        <w:rPr>
          <w:rFonts w:eastAsia="Times" w:cs="Times"/>
        </w:rPr>
        <w:t>,</w:t>
      </w:r>
      <w:r w:rsidR="00CE5CF2">
        <w:rPr>
          <w:rFonts w:eastAsia="Times" w:cs="Times"/>
        </w:rPr>
        <w:t xml:space="preserve"> or </w:t>
      </w:r>
      <w:proofErr w:type="spellStart"/>
      <w:r w:rsidR="00CE5CF2">
        <w:rPr>
          <w:rFonts w:eastAsia="Times" w:cs="Times"/>
        </w:rPr>
        <w:t>LIA</w:t>
      </w:r>
      <w:r w:rsidR="00DE1E60">
        <w:rPr>
          <w:rFonts w:eastAsia="Times" w:cs="Times"/>
        </w:rPr>
        <w:t>a</w:t>
      </w:r>
      <w:proofErr w:type="spellEnd"/>
      <w:r w:rsidR="00140C00">
        <w:rPr>
          <w:rFonts w:eastAsia="Times" w:cs="Times"/>
        </w:rPr>
        <w:t>,</w:t>
      </w:r>
      <w:r w:rsidR="0097725F">
        <w:rPr>
          <w:rFonts w:eastAsia="Times" w:cs="Times"/>
        </w:rPr>
        <w:t xml:space="preserve"> and </w:t>
      </w:r>
      <w:r w:rsidR="007533F7">
        <w:rPr>
          <w:rFonts w:eastAsia="Times" w:cs="Times"/>
        </w:rPr>
        <w:t>ended</w:t>
      </w:r>
      <w:r w:rsidR="0097725F">
        <w:rPr>
          <w:rFonts w:eastAsia="Times" w:cs="Times"/>
        </w:rPr>
        <w:t xml:space="preserve"> by 1650</w:t>
      </w:r>
      <w:r w:rsidR="003843D6">
        <w:rPr>
          <w:rFonts w:eastAsia="Times" w:cs="Times"/>
        </w:rPr>
        <w:t xml:space="preserve">, </w:t>
      </w:r>
      <w:r w:rsidR="00CE5CF2">
        <w:rPr>
          <w:rFonts w:eastAsia="Times" w:cs="Times"/>
        </w:rPr>
        <w:t>(Maslin et al., 2019)</w:t>
      </w:r>
      <w:r w:rsidR="003843D6">
        <w:rPr>
          <w:rFonts w:eastAsia="Times" w:cs="Times"/>
        </w:rPr>
        <w:t xml:space="preserve">, which </w:t>
      </w:r>
      <w:r w:rsidR="00B31F45">
        <w:rPr>
          <w:rFonts w:eastAsia="Times" w:cs="Times"/>
        </w:rPr>
        <w:t xml:space="preserve">correlates </w:t>
      </w:r>
      <w:r w:rsidR="003843D6">
        <w:rPr>
          <w:rFonts w:eastAsia="Times" w:cs="Times"/>
        </w:rPr>
        <w:t>well</w:t>
      </w:r>
      <w:r w:rsidR="00140C00">
        <w:rPr>
          <w:rFonts w:eastAsia="Times" w:cs="Times"/>
        </w:rPr>
        <w:t xml:space="preserve"> </w:t>
      </w:r>
      <w:r w:rsidR="006B22B4">
        <w:rPr>
          <w:rFonts w:eastAsia="Times" w:cs="Times"/>
        </w:rPr>
        <w:t xml:space="preserve">with </w:t>
      </w:r>
      <w:r w:rsidR="003843D6">
        <w:rPr>
          <w:rFonts w:eastAsia="Times" w:cs="Times"/>
        </w:rPr>
        <w:t xml:space="preserve">the early phase of major rainfall and </w:t>
      </w:r>
      <w:r w:rsidR="0057571A">
        <w:rPr>
          <w:rFonts w:eastAsia="Times" w:cs="Times"/>
        </w:rPr>
        <w:t xml:space="preserve">major storms </w:t>
      </w:r>
      <w:r w:rsidR="004A32D1">
        <w:rPr>
          <w:rFonts w:eastAsia="Times" w:cs="Times"/>
        </w:rPr>
        <w:t>elsewhere in the WNAB</w:t>
      </w:r>
      <w:r w:rsidR="00F67BF4">
        <w:rPr>
          <w:rFonts w:eastAsia="Times" w:cs="Times"/>
        </w:rPr>
        <w:t>,</w:t>
      </w:r>
      <w:r w:rsidR="003843D6">
        <w:rPr>
          <w:rFonts w:eastAsia="Times" w:cs="Times"/>
        </w:rPr>
        <w:t xml:space="preserve"> </w:t>
      </w:r>
      <w:r w:rsidR="007533F7">
        <w:rPr>
          <w:rFonts w:eastAsia="Times" w:cs="Times"/>
        </w:rPr>
        <w:t>as well as in</w:t>
      </w:r>
      <w:r w:rsidR="004A32D1">
        <w:rPr>
          <w:rFonts w:eastAsia="Times" w:cs="Times"/>
        </w:rPr>
        <w:t xml:space="preserve"> </w:t>
      </w:r>
      <w:r w:rsidR="003843D6">
        <w:rPr>
          <w:rFonts w:eastAsia="Times" w:cs="Times"/>
        </w:rPr>
        <w:t>the Harvey Lake record</w:t>
      </w:r>
      <w:r w:rsidR="00CE5CF2">
        <w:rPr>
          <w:rFonts w:eastAsia="Times" w:cs="Times"/>
        </w:rPr>
        <w:t xml:space="preserve">.  </w:t>
      </w:r>
      <w:r w:rsidR="0097725F">
        <w:rPr>
          <w:rFonts w:eastAsia="Times" w:cs="Times"/>
        </w:rPr>
        <w:t>The d</w:t>
      </w:r>
      <w:r w:rsidR="00CE5CF2">
        <w:rPr>
          <w:rFonts w:eastAsia="Times" w:cs="Times"/>
        </w:rPr>
        <w:t xml:space="preserve">eterioration in climate associated with the onset of </w:t>
      </w:r>
      <w:proofErr w:type="spellStart"/>
      <w:r w:rsidR="003843D6">
        <w:rPr>
          <w:rFonts w:eastAsia="Times" w:cs="Times"/>
        </w:rPr>
        <w:t>LIA</w:t>
      </w:r>
      <w:r w:rsidR="00DE1E60">
        <w:rPr>
          <w:rFonts w:eastAsia="Times" w:cs="Times"/>
        </w:rPr>
        <w:t>a</w:t>
      </w:r>
      <w:proofErr w:type="spellEnd"/>
      <w:r w:rsidR="00CE5CF2">
        <w:rPr>
          <w:rFonts w:eastAsia="Times" w:cs="Times"/>
        </w:rPr>
        <w:t xml:space="preserve"> was instrumental in extinguishing the Norse colonies on Greenland, </w:t>
      </w:r>
      <w:r w:rsidR="00B31F45">
        <w:rPr>
          <w:rFonts w:eastAsia="Times" w:cs="Times"/>
        </w:rPr>
        <w:t>and</w:t>
      </w:r>
      <w:r w:rsidR="00CE5CF2">
        <w:rPr>
          <w:rFonts w:eastAsia="Times" w:cs="Times"/>
        </w:rPr>
        <w:t xml:space="preserve"> led to famine, wars, social unrest and migrations in Europe</w:t>
      </w:r>
      <w:r w:rsidR="00386119">
        <w:rPr>
          <w:rFonts w:eastAsia="Times" w:cs="Times"/>
        </w:rPr>
        <w:t xml:space="preserve"> (e.g. Lamb, 1995; Fagan, 2001</w:t>
      </w:r>
      <w:r w:rsidR="0097725F">
        <w:rPr>
          <w:rFonts w:eastAsia="Times" w:cs="Times"/>
        </w:rPr>
        <w:t>; Parker, 2018; Jones et al., 2021</w:t>
      </w:r>
      <w:r w:rsidR="00386119">
        <w:rPr>
          <w:rFonts w:eastAsia="Times" w:cs="Times"/>
        </w:rPr>
        <w:t>)</w:t>
      </w:r>
      <w:r w:rsidR="006903FD">
        <w:rPr>
          <w:rFonts w:eastAsia="Times" w:cs="Times"/>
        </w:rPr>
        <w:t>.</w:t>
      </w:r>
      <w:r w:rsidR="0097725F">
        <w:rPr>
          <w:rFonts w:eastAsia="Times" w:cs="Times"/>
        </w:rPr>
        <w:t xml:space="preserve">  For example, the decades of the well documented </w:t>
      </w:r>
      <w:proofErr w:type="spellStart"/>
      <w:r w:rsidR="0097725F">
        <w:rPr>
          <w:rFonts w:eastAsia="Times" w:cs="Times"/>
        </w:rPr>
        <w:t>Grindlewald</w:t>
      </w:r>
      <w:proofErr w:type="spellEnd"/>
      <w:r w:rsidR="0097725F">
        <w:rPr>
          <w:rFonts w:eastAsia="Times" w:cs="Times"/>
        </w:rPr>
        <w:t xml:space="preserve"> Fluctuations, which took place during this interval, were characterized by some of the worst weather of the entire millennium</w:t>
      </w:r>
      <w:r w:rsidR="00140C00">
        <w:rPr>
          <w:rFonts w:eastAsia="Times" w:cs="Times"/>
        </w:rPr>
        <w:t xml:space="preserve"> throughout the northern Hemisphere</w:t>
      </w:r>
      <w:r w:rsidR="0097725F">
        <w:rPr>
          <w:rFonts w:eastAsia="Times" w:cs="Times"/>
        </w:rPr>
        <w:t xml:space="preserve"> (</w:t>
      </w:r>
      <w:r w:rsidR="003843D6">
        <w:rPr>
          <w:rFonts w:eastAsia="Times" w:cs="Times"/>
        </w:rPr>
        <w:t xml:space="preserve">Parker, 2018; </w:t>
      </w:r>
      <w:r w:rsidR="0097725F">
        <w:rPr>
          <w:rFonts w:eastAsia="Times" w:cs="Times"/>
        </w:rPr>
        <w:t>Jones et al., 2021).</w:t>
      </w:r>
      <w:r w:rsidR="006903FD">
        <w:rPr>
          <w:rFonts w:eastAsia="Times" w:cs="Times"/>
        </w:rPr>
        <w:t xml:space="preserve"> </w:t>
      </w:r>
      <w:r w:rsidR="001A204C">
        <w:rPr>
          <w:rFonts w:eastAsia="Times" w:cs="Times"/>
        </w:rPr>
        <w:t xml:space="preserve"> Of </w:t>
      </w:r>
      <w:r w:rsidR="00B31F45">
        <w:rPr>
          <w:rFonts w:eastAsia="Times" w:cs="Times"/>
        </w:rPr>
        <w:t xml:space="preserve">direct </w:t>
      </w:r>
      <w:r w:rsidR="001A204C">
        <w:rPr>
          <w:rFonts w:eastAsia="Times" w:cs="Times"/>
        </w:rPr>
        <w:t>significance to the Harvey Lake storm record</w:t>
      </w:r>
      <w:r w:rsidR="00B31F45">
        <w:rPr>
          <w:rFonts w:eastAsia="Times" w:cs="Times"/>
        </w:rPr>
        <w:t>,</w:t>
      </w:r>
      <w:r w:rsidR="001A204C">
        <w:rPr>
          <w:rFonts w:eastAsia="Times" w:cs="Times"/>
        </w:rPr>
        <w:t xml:space="preserve"> a</w:t>
      </w:r>
      <w:r w:rsidR="00CE5CF2">
        <w:rPr>
          <w:rFonts w:eastAsia="Times" w:cs="Times"/>
        </w:rPr>
        <w:t xml:space="preserve">tmosphere-ocean circulation changes related to the development of the </w:t>
      </w:r>
      <w:proofErr w:type="spellStart"/>
      <w:r w:rsidR="001A204C">
        <w:rPr>
          <w:rFonts w:eastAsia="Times" w:cs="Times"/>
        </w:rPr>
        <w:t>LIA</w:t>
      </w:r>
      <w:r w:rsidR="00DE1E60">
        <w:rPr>
          <w:rFonts w:eastAsia="Times" w:cs="Times"/>
        </w:rPr>
        <w:t>a</w:t>
      </w:r>
      <w:proofErr w:type="spellEnd"/>
      <w:r w:rsidR="00D5119F">
        <w:rPr>
          <w:rFonts w:eastAsia="Times" w:cs="Times"/>
        </w:rPr>
        <w:t xml:space="preserve"> </w:t>
      </w:r>
      <w:r w:rsidR="00E21F60">
        <w:rPr>
          <w:rFonts w:eastAsia="Times" w:cs="Times"/>
        </w:rPr>
        <w:t xml:space="preserve">may have </w:t>
      </w:r>
      <w:r w:rsidR="00D5119F">
        <w:rPr>
          <w:rFonts w:eastAsia="Times" w:cs="Times"/>
        </w:rPr>
        <w:t>led in an</w:t>
      </w:r>
      <w:r w:rsidR="00F651B4">
        <w:rPr>
          <w:rFonts w:eastAsia="Times" w:cs="Times"/>
        </w:rPr>
        <w:t xml:space="preserve"> increase in Florida Current transport</w:t>
      </w:r>
      <w:r w:rsidR="0038372C">
        <w:rPr>
          <w:rFonts w:eastAsia="Times" w:cs="Times"/>
        </w:rPr>
        <w:t xml:space="preserve"> </w:t>
      </w:r>
      <w:r w:rsidR="00F651B4">
        <w:rPr>
          <w:rFonts w:eastAsia="Times" w:cs="Times"/>
        </w:rPr>
        <w:t xml:space="preserve">and </w:t>
      </w:r>
      <w:r w:rsidR="00D5119F">
        <w:rPr>
          <w:rFonts w:eastAsia="Times" w:cs="Times"/>
        </w:rPr>
        <w:t xml:space="preserve">flow </w:t>
      </w:r>
      <w:r w:rsidR="00F651B4">
        <w:rPr>
          <w:rFonts w:eastAsia="Times" w:cs="Times"/>
        </w:rPr>
        <w:t xml:space="preserve">intensity </w:t>
      </w:r>
      <w:r w:rsidR="00D5119F">
        <w:rPr>
          <w:rFonts w:eastAsia="Times" w:cs="Times"/>
        </w:rPr>
        <w:t>within</w:t>
      </w:r>
      <w:r w:rsidR="00F651B4">
        <w:rPr>
          <w:rFonts w:eastAsia="Times" w:cs="Times"/>
        </w:rPr>
        <w:t xml:space="preserve"> the Gulf Stream</w:t>
      </w:r>
      <w:r w:rsidR="0038372C">
        <w:rPr>
          <w:rFonts w:eastAsia="Times" w:cs="Times"/>
        </w:rPr>
        <w:t xml:space="preserve"> (</w:t>
      </w:r>
      <w:r w:rsidR="0038372C" w:rsidRPr="005C66E5">
        <w:rPr>
          <w:rFonts w:eastAsia="Times" w:cs="Times"/>
        </w:rPr>
        <w:t>Lund et al,, 2006</w:t>
      </w:r>
      <w:r w:rsidR="0038372C">
        <w:rPr>
          <w:rFonts w:eastAsia="Times" w:cs="Times"/>
        </w:rPr>
        <w:t>)</w:t>
      </w:r>
      <w:r w:rsidR="00D5119F">
        <w:rPr>
          <w:rFonts w:eastAsia="Times" w:cs="Times"/>
        </w:rPr>
        <w:t>, which</w:t>
      </w:r>
      <w:r w:rsidR="00F651B4">
        <w:rPr>
          <w:rFonts w:eastAsia="Times" w:cs="Times"/>
        </w:rPr>
        <w:t xml:space="preserve"> </w:t>
      </w:r>
      <w:r w:rsidR="00E21F60">
        <w:rPr>
          <w:rFonts w:eastAsia="Times" w:cs="Times"/>
        </w:rPr>
        <w:t xml:space="preserve">would have </w:t>
      </w:r>
      <w:r w:rsidR="00F651B4">
        <w:rPr>
          <w:rFonts w:eastAsia="Times" w:cs="Times"/>
        </w:rPr>
        <w:t>resulted in a rapid increase in sea surface temperatures along the east coast of North America (e.g. 2°C increase in the Gulf of Maine, Wanamaker et al., 2008</w:t>
      </w:r>
      <w:r w:rsidR="006A4925">
        <w:rPr>
          <w:rFonts w:eastAsia="Times" w:cs="Times"/>
        </w:rPr>
        <w:t>;</w:t>
      </w:r>
      <w:r w:rsidR="0038372C">
        <w:rPr>
          <w:rFonts w:eastAsia="Times" w:cs="Times"/>
        </w:rPr>
        <w:t xml:space="preserve"> Chesapeake Bay, </w:t>
      </w:r>
      <w:r w:rsidR="0038372C" w:rsidRPr="005C66E5">
        <w:rPr>
          <w:rFonts w:eastAsia="Times" w:cs="Times"/>
        </w:rPr>
        <w:t>Cronin et al., 2010</w:t>
      </w:r>
      <w:r w:rsidR="0038372C">
        <w:rPr>
          <w:rFonts w:eastAsia="Times" w:cs="Times"/>
        </w:rPr>
        <w:t>;</w:t>
      </w:r>
      <w:r w:rsidR="006A4925">
        <w:rPr>
          <w:rFonts w:eastAsia="Times" w:cs="Times"/>
        </w:rPr>
        <w:t xml:space="preserve"> warmer SSTs in</w:t>
      </w:r>
      <w:r w:rsidR="00D5119F">
        <w:rPr>
          <w:rFonts w:eastAsia="Times" w:cs="Times"/>
        </w:rPr>
        <w:t xml:space="preserve"> the</w:t>
      </w:r>
      <w:r w:rsidR="006A4925">
        <w:rPr>
          <w:rFonts w:eastAsia="Times" w:cs="Times"/>
        </w:rPr>
        <w:t xml:space="preserve"> Sargasso Sea</w:t>
      </w:r>
      <w:r w:rsidR="0038372C">
        <w:rPr>
          <w:rFonts w:eastAsia="Times" w:cs="Times"/>
        </w:rPr>
        <w:t xml:space="preserve"> and Bermuda Rise</w:t>
      </w:r>
      <w:r w:rsidR="006A4925">
        <w:rPr>
          <w:rFonts w:eastAsia="Times" w:cs="Times"/>
        </w:rPr>
        <w:t xml:space="preserve">, </w:t>
      </w:r>
      <w:proofErr w:type="spellStart"/>
      <w:r w:rsidR="006A4925" w:rsidRPr="005C66E5">
        <w:rPr>
          <w:rFonts w:eastAsia="Times" w:cs="Times"/>
        </w:rPr>
        <w:t>Keigwin</w:t>
      </w:r>
      <w:proofErr w:type="spellEnd"/>
      <w:r w:rsidR="006A4925" w:rsidRPr="005C66E5">
        <w:rPr>
          <w:rFonts w:eastAsia="Times" w:cs="Times"/>
        </w:rPr>
        <w:t>, 1996</w:t>
      </w:r>
      <w:r w:rsidR="00F651B4">
        <w:rPr>
          <w:rFonts w:eastAsia="Times" w:cs="Times"/>
        </w:rPr>
        <w:t xml:space="preserve">).  </w:t>
      </w:r>
      <w:r w:rsidR="0038372C">
        <w:rPr>
          <w:rFonts w:eastAsia="Times" w:cs="Times"/>
        </w:rPr>
        <w:t xml:space="preserve">As warm water conditions are amongst the most important factors controlling </w:t>
      </w:r>
      <w:r w:rsidR="0057571A">
        <w:rPr>
          <w:rFonts w:eastAsia="Times" w:cs="Times"/>
        </w:rPr>
        <w:t xml:space="preserve">major </w:t>
      </w:r>
      <w:r w:rsidR="0038372C">
        <w:rPr>
          <w:rFonts w:eastAsia="Times" w:cs="Times"/>
        </w:rPr>
        <w:t xml:space="preserve">development </w:t>
      </w:r>
      <w:r w:rsidR="0038372C">
        <w:rPr>
          <w:rFonts w:eastAsia="Times" w:cs="Times"/>
        </w:rPr>
        <w:lastRenderedPageBreak/>
        <w:t xml:space="preserve">and </w:t>
      </w:r>
      <w:r w:rsidR="004C6B82">
        <w:rPr>
          <w:rFonts w:eastAsia="Times" w:cs="Times"/>
        </w:rPr>
        <w:t>track</w:t>
      </w:r>
      <w:r w:rsidR="00140C00">
        <w:rPr>
          <w:rFonts w:eastAsia="Times" w:cs="Times"/>
        </w:rPr>
        <w:t>,</w:t>
      </w:r>
      <w:r w:rsidR="004C6B82">
        <w:rPr>
          <w:rFonts w:eastAsia="Times" w:cs="Times"/>
        </w:rPr>
        <w:t xml:space="preserve"> higher SST</w:t>
      </w:r>
      <w:r w:rsidR="00140C00">
        <w:rPr>
          <w:rFonts w:eastAsia="Times" w:cs="Times"/>
        </w:rPr>
        <w:t>s</w:t>
      </w:r>
      <w:r w:rsidR="004C6B82">
        <w:rPr>
          <w:rFonts w:eastAsia="Times" w:cs="Times"/>
        </w:rPr>
        <w:t xml:space="preserve"> particularly in the Gulf of Maine would have provided a conduit for storms to track </w:t>
      </w:r>
      <w:r w:rsidR="001A204C">
        <w:rPr>
          <w:rFonts w:eastAsia="Times" w:cs="Times"/>
        </w:rPr>
        <w:t>toward</w:t>
      </w:r>
      <w:r w:rsidR="004C6B82">
        <w:rPr>
          <w:rFonts w:eastAsia="Times" w:cs="Times"/>
        </w:rPr>
        <w:t xml:space="preserve"> Harvey Lake in SW NB.</w:t>
      </w:r>
      <w:r w:rsidR="0038372C">
        <w:rPr>
          <w:rFonts w:eastAsia="Times" w:cs="Times"/>
        </w:rPr>
        <w:t xml:space="preserve"> </w:t>
      </w:r>
      <w:r w:rsidR="00124DB6">
        <w:rPr>
          <w:rFonts w:eastAsia="Times" w:cs="Times"/>
        </w:rPr>
        <w:t xml:space="preserve"> </w:t>
      </w:r>
    </w:p>
    <w:p w14:paraId="2565995B" w14:textId="77777777" w:rsidR="006044C3" w:rsidRDefault="006044C3" w:rsidP="004A32D1">
      <w:pPr>
        <w:spacing w:line="480" w:lineRule="auto"/>
        <w:rPr>
          <w:rFonts w:eastAsia="Times" w:cs="Times"/>
        </w:rPr>
      </w:pPr>
    </w:p>
    <w:p w14:paraId="63507FA0" w14:textId="393027D7" w:rsidR="006044C3" w:rsidRDefault="004A32D1" w:rsidP="004A32D1">
      <w:pPr>
        <w:spacing w:line="480" w:lineRule="auto"/>
        <w:rPr>
          <w:rFonts w:eastAsia="Times" w:cs="Times"/>
        </w:rPr>
      </w:pPr>
      <w:r>
        <w:rPr>
          <w:rFonts w:eastAsia="Times" w:cs="Times"/>
        </w:rPr>
        <w:t xml:space="preserve">Additional evidence of </w:t>
      </w:r>
      <w:r w:rsidR="006044C3">
        <w:rPr>
          <w:rFonts w:eastAsia="Times" w:cs="Times"/>
        </w:rPr>
        <w:t>increased</w:t>
      </w:r>
      <w:r>
        <w:rPr>
          <w:rFonts w:eastAsia="Times" w:cs="Times"/>
        </w:rPr>
        <w:t xml:space="preserve"> storminess</w:t>
      </w:r>
      <w:r w:rsidR="00B4774F">
        <w:rPr>
          <w:rFonts w:eastAsia="Times" w:cs="Times"/>
        </w:rPr>
        <w:t xml:space="preserve"> across SW New Brunswick</w:t>
      </w:r>
      <w:r>
        <w:rPr>
          <w:rFonts w:eastAsia="Times" w:cs="Times"/>
        </w:rPr>
        <w:t xml:space="preserve"> </w:t>
      </w:r>
      <w:r w:rsidR="006044C3">
        <w:rPr>
          <w:rFonts w:eastAsia="Times" w:cs="Times"/>
        </w:rPr>
        <w:t xml:space="preserve">through the </w:t>
      </w:r>
      <w:proofErr w:type="spellStart"/>
      <w:r w:rsidR="006044C3">
        <w:rPr>
          <w:rFonts w:eastAsia="Times" w:cs="Times"/>
        </w:rPr>
        <w:t>LIAa</w:t>
      </w:r>
      <w:proofErr w:type="spellEnd"/>
      <w:r w:rsidR="006044C3">
        <w:rPr>
          <w:rFonts w:eastAsia="Times" w:cs="Times"/>
        </w:rPr>
        <w:t xml:space="preserve"> phase of deposition </w:t>
      </w:r>
      <w:r>
        <w:rPr>
          <w:rFonts w:eastAsia="Times" w:cs="Times"/>
        </w:rPr>
        <w:t>is provided by</w:t>
      </w:r>
      <w:r w:rsidR="006044C3">
        <w:rPr>
          <w:rFonts w:eastAsia="Times" w:cs="Times"/>
        </w:rPr>
        <w:t xml:space="preserve"> major peaks and generally elevated levels of </w:t>
      </w:r>
      <w:proofErr w:type="spellStart"/>
      <w:r w:rsidR="006044C3">
        <w:rPr>
          <w:rFonts w:eastAsia="Times" w:cs="Times"/>
        </w:rPr>
        <w:t>Cl+Br</w:t>
      </w:r>
      <w:proofErr w:type="spellEnd"/>
      <w:r w:rsidR="006044C3">
        <w:rPr>
          <w:rFonts w:eastAsia="Times" w:cs="Times"/>
        </w:rPr>
        <w:t xml:space="preserve">/Al in the Harvey Lake core. </w:t>
      </w:r>
      <w:r w:rsidR="00A22D59">
        <w:rPr>
          <w:rFonts w:eastAsia="Times" w:cs="Times"/>
        </w:rPr>
        <w:t>B</w:t>
      </w:r>
      <w:r>
        <w:rPr>
          <w:rFonts w:eastAsia="Times" w:cs="Times"/>
        </w:rPr>
        <w:t>oth Cl and Br derived from ITRAX have previously been used to assess marine influence over time in coastal lakes (</w:t>
      </w:r>
      <w:proofErr w:type="spellStart"/>
      <w:r w:rsidRPr="00F977D0">
        <w:t>Chagué</w:t>
      </w:r>
      <w:proofErr w:type="spellEnd"/>
      <w:r w:rsidRPr="00F977D0">
        <w:t>-Goff et al., 2016</w:t>
      </w:r>
      <w:r>
        <w:t xml:space="preserve">; Oliva et al., 2018a).  In addition, multiple studies have been carried out assessing the importance of major tropical storms delivering Cl derived from surficial ocean waters to the land </w:t>
      </w:r>
      <w:r w:rsidR="00A22D59">
        <w:t>through</w:t>
      </w:r>
      <w:r>
        <w:t xml:space="preserve"> rainfall</w:t>
      </w:r>
      <w:r w:rsidR="00B4774F">
        <w:t xml:space="preserve"> (</w:t>
      </w:r>
      <w:proofErr w:type="spellStart"/>
      <w:r w:rsidR="008B6730">
        <w:t>Sakihama</w:t>
      </w:r>
      <w:proofErr w:type="spellEnd"/>
      <w:r w:rsidR="008B6730">
        <w:t xml:space="preserve"> and Tokuyama, 2005; </w:t>
      </w:r>
      <w:proofErr w:type="spellStart"/>
      <w:r w:rsidR="00B4774F">
        <w:t>Mullaugh</w:t>
      </w:r>
      <w:proofErr w:type="spellEnd"/>
      <w:r w:rsidR="008B6730">
        <w:t>,</w:t>
      </w:r>
      <w:r w:rsidR="00B4774F">
        <w:t xml:space="preserve"> et al., 2013; Zeng et al., 2022</w:t>
      </w:r>
      <w:r w:rsidR="008B6730">
        <w:t>)</w:t>
      </w:r>
      <w:r>
        <w:t xml:space="preserve">.  It has also been determined that the associated rain volume, wind speed and </w:t>
      </w:r>
      <w:r w:rsidR="00F67BF4">
        <w:t xml:space="preserve">wind </w:t>
      </w:r>
      <w:r>
        <w:t>direction</w:t>
      </w:r>
      <w:r w:rsidR="008B6730">
        <w:t xml:space="preserve"> sign</w:t>
      </w:r>
      <w:r w:rsidR="00C637B0">
        <w:t>i</w:t>
      </w:r>
      <w:r w:rsidR="008B6730">
        <w:t>ficantly</w:t>
      </w:r>
      <w:r>
        <w:t xml:space="preserve"> influences the concentration of Cl wet deposition</w:t>
      </w:r>
      <w:r w:rsidR="008B6730">
        <w:t xml:space="preserve"> in a region (</w:t>
      </w:r>
      <w:proofErr w:type="spellStart"/>
      <w:r w:rsidR="008B6730">
        <w:t>Mullaugh</w:t>
      </w:r>
      <w:proofErr w:type="spellEnd"/>
      <w:r w:rsidR="008B6730">
        <w:t>, et al., 2013)</w:t>
      </w:r>
      <w:r>
        <w:t xml:space="preserve">.  </w:t>
      </w:r>
      <w:r>
        <w:rPr>
          <w:rFonts w:eastAsia="Times" w:cs="Times"/>
        </w:rPr>
        <w:t xml:space="preserve">At the </w:t>
      </w:r>
      <w:r w:rsidR="00517971">
        <w:rPr>
          <w:rFonts w:eastAsia="Times" w:cs="Times"/>
        </w:rPr>
        <w:t>decadal-</w:t>
      </w:r>
      <w:r>
        <w:rPr>
          <w:rFonts w:eastAsia="Times" w:cs="Times"/>
        </w:rPr>
        <w:t xml:space="preserve">centennial scale under assessment in core </w:t>
      </w:r>
      <w:r>
        <w:t>HL-2017-GC-2</w:t>
      </w:r>
      <w:r>
        <w:rPr>
          <w:rFonts w:eastAsia="Times" w:cs="Times"/>
        </w:rPr>
        <w:t xml:space="preserve"> changes in the nature and provenance of air masses influencing the area will also influence the observed Br and Cl concentrations</w:t>
      </w:r>
      <w:r w:rsidR="008B6730">
        <w:rPr>
          <w:rFonts w:eastAsia="Times" w:cs="Times"/>
        </w:rPr>
        <w:t xml:space="preserve"> (Oliva et al., 2018a)</w:t>
      </w:r>
      <w:r>
        <w:rPr>
          <w:rFonts w:eastAsia="Times" w:cs="Times"/>
        </w:rPr>
        <w:t>.</w:t>
      </w:r>
      <w:r w:rsidR="006044C3">
        <w:rPr>
          <w:rFonts w:eastAsia="Times" w:cs="Times"/>
        </w:rPr>
        <w:t xml:space="preserve"> Although previous research on the importance of these signatures has been limited to coastal areas and </w:t>
      </w:r>
      <w:r w:rsidR="00B52A31">
        <w:rPr>
          <w:rFonts w:eastAsia="Times" w:cs="Times"/>
        </w:rPr>
        <w:t>not a location such as Harvey Lake &gt;80 km inland, it should be noted that many major tropical storm systems are often 100s of km across and</w:t>
      </w:r>
      <w:r>
        <w:rPr>
          <w:rFonts w:eastAsia="Times" w:cs="Times"/>
        </w:rPr>
        <w:t xml:space="preserve"> </w:t>
      </w:r>
      <w:r w:rsidR="00C637B0">
        <w:rPr>
          <w:rFonts w:eastAsia="Times" w:cs="Times"/>
        </w:rPr>
        <w:t>rainbands</w:t>
      </w:r>
      <w:r w:rsidR="00B52A31">
        <w:rPr>
          <w:rFonts w:eastAsia="Times" w:cs="Times"/>
        </w:rPr>
        <w:t xml:space="preserve"> of precipitation associated with these storms </w:t>
      </w:r>
      <w:r w:rsidR="008B6730">
        <w:rPr>
          <w:rFonts w:eastAsia="Times" w:cs="Times"/>
        </w:rPr>
        <w:t>can</w:t>
      </w:r>
      <w:r w:rsidR="00B52A31">
        <w:rPr>
          <w:rFonts w:eastAsia="Times" w:cs="Times"/>
        </w:rPr>
        <w:t xml:space="preserve"> easily extend from far off shore to far inland</w:t>
      </w:r>
      <w:r w:rsidR="00C637B0">
        <w:rPr>
          <w:rFonts w:eastAsia="Times" w:cs="Times"/>
        </w:rPr>
        <w:t xml:space="preserve"> (</w:t>
      </w:r>
      <w:proofErr w:type="spellStart"/>
      <w:r w:rsidR="00C637B0">
        <w:rPr>
          <w:rFonts w:eastAsia="Times" w:cs="Times"/>
        </w:rPr>
        <w:t>Skwira</w:t>
      </w:r>
      <w:proofErr w:type="spellEnd"/>
      <w:r w:rsidR="00C637B0">
        <w:rPr>
          <w:rFonts w:eastAsia="Times" w:cs="Times"/>
        </w:rPr>
        <w:t>, et al., 2005)</w:t>
      </w:r>
      <w:r w:rsidR="00B52A31">
        <w:rPr>
          <w:rFonts w:eastAsia="Times" w:cs="Times"/>
        </w:rPr>
        <w:t>.  In addition, to the best of our knowledge, this variable has not</w:t>
      </w:r>
      <w:r w:rsidR="007C2C7C">
        <w:rPr>
          <w:rFonts w:eastAsia="Times" w:cs="Times"/>
        </w:rPr>
        <w:t xml:space="preserve"> previously</w:t>
      </w:r>
      <w:r w:rsidR="00B52A31">
        <w:rPr>
          <w:rFonts w:eastAsia="Times" w:cs="Times"/>
        </w:rPr>
        <w:t xml:space="preserve"> been assessed in an inland lake.</w:t>
      </w:r>
      <w:r w:rsidR="00751A4D">
        <w:rPr>
          <w:rFonts w:eastAsia="Times" w:cs="Times"/>
        </w:rPr>
        <w:t xml:space="preserve">  </w:t>
      </w:r>
    </w:p>
    <w:p w14:paraId="34AAD1B6" w14:textId="77777777" w:rsidR="00F45998" w:rsidRDefault="00F45998" w:rsidP="00F45998">
      <w:pPr>
        <w:spacing w:line="480" w:lineRule="auto"/>
        <w:rPr>
          <w:rFonts w:eastAsia="Times" w:cs="Times"/>
        </w:rPr>
      </w:pPr>
    </w:p>
    <w:p w14:paraId="483B27A9" w14:textId="2395A7DC" w:rsidR="00083344" w:rsidRDefault="00933023" w:rsidP="00F45998">
      <w:pPr>
        <w:spacing w:line="480" w:lineRule="auto"/>
        <w:rPr>
          <w:rFonts w:eastAsia="Times" w:cs="Times"/>
        </w:rPr>
      </w:pPr>
      <w:r>
        <w:rPr>
          <w:rFonts w:eastAsia="Times" w:cs="Times"/>
        </w:rPr>
        <w:t>The near disappearance of intense rain events and TC</w:t>
      </w:r>
      <w:r w:rsidR="008B6340">
        <w:rPr>
          <w:rFonts w:eastAsia="Times" w:cs="Times"/>
        </w:rPr>
        <w:t>s</w:t>
      </w:r>
      <w:r>
        <w:rPr>
          <w:rFonts w:eastAsia="Times" w:cs="Times"/>
        </w:rPr>
        <w:t xml:space="preserve"> in the interval spanning from ~16</w:t>
      </w:r>
      <w:r w:rsidR="00F915CB">
        <w:rPr>
          <w:rFonts w:eastAsia="Times" w:cs="Times"/>
        </w:rPr>
        <w:t>45</w:t>
      </w:r>
      <w:r>
        <w:rPr>
          <w:rFonts w:eastAsia="Times" w:cs="Times"/>
        </w:rPr>
        <w:t>-1</w:t>
      </w:r>
      <w:r w:rsidR="00F915CB">
        <w:rPr>
          <w:rFonts w:eastAsia="Times" w:cs="Times"/>
        </w:rPr>
        <w:t>825</w:t>
      </w:r>
      <w:r>
        <w:rPr>
          <w:rFonts w:eastAsia="Times" w:cs="Times"/>
        </w:rPr>
        <w:t xml:space="preserve"> in the Harvey Lake record</w:t>
      </w:r>
      <w:r w:rsidR="00DC4786">
        <w:rPr>
          <w:rFonts w:eastAsia="Times" w:cs="Times"/>
        </w:rPr>
        <w:t xml:space="preserve"> (zones 2 and 3)</w:t>
      </w:r>
      <w:r>
        <w:rPr>
          <w:rFonts w:eastAsia="Times" w:cs="Times"/>
        </w:rPr>
        <w:t xml:space="preserve"> corresponds to a</w:t>
      </w:r>
      <w:r w:rsidR="00386119">
        <w:rPr>
          <w:rFonts w:eastAsia="Times" w:cs="Times"/>
        </w:rPr>
        <w:t xml:space="preserve"> second</w:t>
      </w:r>
      <w:r w:rsidR="001A204C">
        <w:rPr>
          <w:rFonts w:eastAsia="Times" w:cs="Times"/>
        </w:rPr>
        <w:t xml:space="preserve"> </w:t>
      </w:r>
      <w:r w:rsidR="00386119">
        <w:rPr>
          <w:rFonts w:eastAsia="Times" w:cs="Times"/>
        </w:rPr>
        <w:t>and more</w:t>
      </w:r>
      <w:r>
        <w:rPr>
          <w:rFonts w:eastAsia="Times" w:cs="Times"/>
        </w:rPr>
        <w:t xml:space="preserve"> intens</w:t>
      </w:r>
      <w:r w:rsidR="00386119">
        <w:rPr>
          <w:rFonts w:eastAsia="Times" w:cs="Times"/>
        </w:rPr>
        <w:t>e phase</w:t>
      </w:r>
      <w:r>
        <w:rPr>
          <w:rFonts w:eastAsia="Times" w:cs="Times"/>
        </w:rPr>
        <w:t xml:space="preserve"> of</w:t>
      </w:r>
      <w:r w:rsidR="00386119">
        <w:rPr>
          <w:rFonts w:eastAsia="Times" w:cs="Times"/>
        </w:rPr>
        <w:t xml:space="preserve"> </w:t>
      </w:r>
      <w:r w:rsidR="00386119">
        <w:rPr>
          <w:rFonts w:eastAsia="Times" w:cs="Times"/>
        </w:rPr>
        <w:lastRenderedPageBreak/>
        <w:t>LIA</w:t>
      </w:r>
      <w:r w:rsidR="00610CA0">
        <w:rPr>
          <w:rFonts w:eastAsia="Times" w:cs="Times"/>
        </w:rPr>
        <w:t xml:space="preserve"> </w:t>
      </w:r>
      <w:r>
        <w:rPr>
          <w:rFonts w:eastAsia="Times" w:cs="Times"/>
        </w:rPr>
        <w:t>conditions</w:t>
      </w:r>
      <w:r w:rsidR="00DC4786">
        <w:rPr>
          <w:rFonts w:eastAsia="Times" w:cs="Times"/>
        </w:rPr>
        <w:t xml:space="preserve"> (</w:t>
      </w:r>
      <w:proofErr w:type="spellStart"/>
      <w:r w:rsidR="00DC4786">
        <w:rPr>
          <w:rFonts w:eastAsia="Times" w:cs="Times"/>
        </w:rPr>
        <w:t>LIAb</w:t>
      </w:r>
      <w:proofErr w:type="spellEnd"/>
      <w:r w:rsidR="00DC4786">
        <w:rPr>
          <w:rFonts w:eastAsia="Times" w:cs="Times"/>
        </w:rPr>
        <w:t>)</w:t>
      </w:r>
      <w:r>
        <w:rPr>
          <w:rFonts w:eastAsia="Times" w:cs="Times"/>
        </w:rPr>
        <w:t xml:space="preserve"> in the region (Lamb, 1995; Oliva et al.</w:t>
      </w:r>
      <w:r w:rsidR="00610CA0">
        <w:rPr>
          <w:rFonts w:eastAsia="Times" w:cs="Times"/>
        </w:rPr>
        <w:t>, 2018</w:t>
      </w:r>
      <w:r w:rsidR="00744BF8">
        <w:rPr>
          <w:rFonts w:eastAsia="Times" w:cs="Times"/>
        </w:rPr>
        <w:t>a</w:t>
      </w:r>
      <w:r w:rsidR="00610CA0">
        <w:rPr>
          <w:rFonts w:eastAsia="Times" w:cs="Times"/>
        </w:rPr>
        <w:t xml:space="preserve">) </w:t>
      </w:r>
      <w:r w:rsidR="00517971">
        <w:rPr>
          <w:rFonts w:eastAsia="Times" w:cs="Times"/>
        </w:rPr>
        <w:t xml:space="preserve">that </w:t>
      </w:r>
      <w:r w:rsidR="00610CA0">
        <w:rPr>
          <w:rFonts w:eastAsia="Times" w:cs="Times"/>
        </w:rPr>
        <w:t>result</w:t>
      </w:r>
      <w:r w:rsidR="00517971">
        <w:rPr>
          <w:rFonts w:eastAsia="Times" w:cs="Times"/>
        </w:rPr>
        <w:t>ed</w:t>
      </w:r>
      <w:r w:rsidR="00610CA0">
        <w:rPr>
          <w:rFonts w:eastAsia="Times" w:cs="Times"/>
        </w:rPr>
        <w:t xml:space="preserve"> in co</w:t>
      </w:r>
      <w:r w:rsidR="00386119">
        <w:rPr>
          <w:rFonts w:eastAsia="Times" w:cs="Times"/>
        </w:rPr>
        <w:t>ld</w:t>
      </w:r>
      <w:r w:rsidR="00610CA0">
        <w:rPr>
          <w:rFonts w:eastAsia="Times" w:cs="Times"/>
        </w:rPr>
        <w:t>er Northwest Atlantic SSTs and</w:t>
      </w:r>
      <w:r w:rsidR="00517971">
        <w:rPr>
          <w:rFonts w:eastAsia="Times" w:cs="Times"/>
        </w:rPr>
        <w:t xml:space="preserve"> a</w:t>
      </w:r>
      <w:r w:rsidR="00610CA0">
        <w:rPr>
          <w:rFonts w:eastAsia="Times" w:cs="Times"/>
        </w:rPr>
        <w:t xml:space="preserve"> redirection of TC tracks (Mann, et al., 20</w:t>
      </w:r>
      <w:r w:rsidR="00744BF8">
        <w:rPr>
          <w:rFonts w:eastAsia="Times" w:cs="Times"/>
        </w:rPr>
        <w:t>0</w:t>
      </w:r>
      <w:r w:rsidR="00610CA0">
        <w:rPr>
          <w:rFonts w:eastAsia="Times" w:cs="Times"/>
        </w:rPr>
        <w:t xml:space="preserve">9; </w:t>
      </w:r>
      <w:proofErr w:type="spellStart"/>
      <w:r w:rsidR="00610CA0">
        <w:rPr>
          <w:rFonts w:eastAsia="Times" w:cs="Times"/>
        </w:rPr>
        <w:t>Saenger</w:t>
      </w:r>
      <w:proofErr w:type="spellEnd"/>
      <w:r w:rsidR="00610CA0">
        <w:rPr>
          <w:rFonts w:eastAsia="Times" w:cs="Times"/>
        </w:rPr>
        <w:t xml:space="preserve"> et al., 2009)</w:t>
      </w:r>
      <w:r w:rsidR="00DC4786">
        <w:rPr>
          <w:rFonts w:eastAsia="Times" w:cs="Times"/>
        </w:rPr>
        <w:t xml:space="preserve"> as well as a transitional Late Little Ice Age Zone 3 (~1</w:t>
      </w:r>
      <w:r w:rsidR="004E30A3">
        <w:rPr>
          <w:rFonts w:eastAsia="Times" w:cs="Times"/>
        </w:rPr>
        <w:t>825</w:t>
      </w:r>
      <w:r w:rsidR="00DC4786">
        <w:rPr>
          <w:rFonts w:eastAsia="Times" w:cs="Times"/>
        </w:rPr>
        <w:t>-18</w:t>
      </w:r>
      <w:r w:rsidR="004E30A3">
        <w:rPr>
          <w:rFonts w:eastAsia="Times" w:cs="Times"/>
        </w:rPr>
        <w:t>95</w:t>
      </w:r>
      <w:r w:rsidR="00DC4786">
        <w:rPr>
          <w:rFonts w:eastAsia="Times" w:cs="Times"/>
        </w:rPr>
        <w:t>; Fig. 5)</w:t>
      </w:r>
      <w:r w:rsidR="00610CA0">
        <w:rPr>
          <w:rFonts w:eastAsia="Times" w:cs="Times"/>
        </w:rPr>
        <w:t xml:space="preserve">.  </w:t>
      </w:r>
      <w:r w:rsidR="00083344">
        <w:rPr>
          <w:rFonts w:eastAsia="Times" w:cs="Times"/>
        </w:rPr>
        <w:t>Of significance</w:t>
      </w:r>
      <w:r w:rsidR="00FE6E79">
        <w:rPr>
          <w:rFonts w:eastAsia="Times" w:cs="Times"/>
        </w:rPr>
        <w:t>,</w:t>
      </w:r>
      <w:r w:rsidR="00083344">
        <w:rPr>
          <w:rFonts w:eastAsia="Times" w:cs="Times"/>
        </w:rPr>
        <w:t xml:space="preserve"> CONISS analysis carried out on the end member and ITRAX analysis data</w:t>
      </w:r>
      <w:r w:rsidR="00FE6E79">
        <w:rPr>
          <w:rFonts w:eastAsia="Times" w:cs="Times"/>
        </w:rPr>
        <w:t>,</w:t>
      </w:r>
      <w:r w:rsidR="00083344">
        <w:rPr>
          <w:rFonts w:eastAsia="Times" w:cs="Times"/>
        </w:rPr>
        <w:t xml:space="preserve"> excluding the </w:t>
      </w:r>
      <w:proofErr w:type="spellStart"/>
      <w:r w:rsidR="00083344">
        <w:rPr>
          <w:rFonts w:eastAsia="Times" w:cs="Times"/>
        </w:rPr>
        <w:t>Cl+Br</w:t>
      </w:r>
      <w:proofErr w:type="spellEnd"/>
      <w:r w:rsidR="00083344">
        <w:rPr>
          <w:rFonts w:eastAsia="Times" w:cs="Times"/>
        </w:rPr>
        <w:t>/Al data</w:t>
      </w:r>
      <w:r w:rsidR="00FE6E79">
        <w:rPr>
          <w:rFonts w:eastAsia="Times" w:cs="Times"/>
        </w:rPr>
        <w:t>,</w:t>
      </w:r>
      <w:r w:rsidR="00083344">
        <w:rPr>
          <w:rFonts w:eastAsia="Times" w:cs="Times"/>
        </w:rPr>
        <w:t xml:space="preserve"> </w:t>
      </w:r>
      <w:r w:rsidR="00FE6E79">
        <w:rPr>
          <w:rFonts w:eastAsia="Times" w:cs="Times"/>
        </w:rPr>
        <w:t>results in a clustering where</w:t>
      </w:r>
      <w:r w:rsidR="00083344">
        <w:rPr>
          <w:rFonts w:eastAsia="Times" w:cs="Times"/>
        </w:rPr>
        <w:t xml:space="preserve"> the </w:t>
      </w:r>
      <w:proofErr w:type="spellStart"/>
      <w:r w:rsidR="00083344">
        <w:rPr>
          <w:rFonts w:eastAsia="Times" w:cs="Times"/>
        </w:rPr>
        <w:t>LIAb</w:t>
      </w:r>
      <w:proofErr w:type="spellEnd"/>
      <w:r w:rsidR="00083344">
        <w:rPr>
          <w:rFonts w:eastAsia="Times" w:cs="Times"/>
        </w:rPr>
        <w:t xml:space="preserve"> phase terminat</w:t>
      </w:r>
      <w:r w:rsidR="00F67BF4">
        <w:rPr>
          <w:rFonts w:eastAsia="Times" w:cs="Times"/>
        </w:rPr>
        <w:t>ed</w:t>
      </w:r>
      <w:r w:rsidR="00083344">
        <w:rPr>
          <w:rFonts w:eastAsia="Times" w:cs="Times"/>
        </w:rPr>
        <w:t xml:space="preserve"> in 18</w:t>
      </w:r>
      <w:r w:rsidR="00F915CB">
        <w:rPr>
          <w:rFonts w:eastAsia="Times" w:cs="Times"/>
        </w:rPr>
        <w:t>95</w:t>
      </w:r>
      <w:r w:rsidR="00F67BF4">
        <w:rPr>
          <w:rFonts w:eastAsia="Times" w:cs="Times"/>
        </w:rPr>
        <w:t xml:space="preserve"> at th</w:t>
      </w:r>
      <w:r w:rsidR="00F915CB">
        <w:rPr>
          <w:rFonts w:eastAsia="Times" w:cs="Times"/>
        </w:rPr>
        <w:t>e Harvey Lake</w:t>
      </w:r>
      <w:r w:rsidR="00F67BF4">
        <w:rPr>
          <w:rFonts w:eastAsia="Times" w:cs="Times"/>
        </w:rPr>
        <w:t xml:space="preserve"> site</w:t>
      </w:r>
      <w:r w:rsidR="00FE6E79">
        <w:rPr>
          <w:rFonts w:eastAsia="Times" w:cs="Times"/>
        </w:rPr>
        <w:t>.</w:t>
      </w:r>
      <w:r w:rsidR="00083344">
        <w:rPr>
          <w:rFonts w:eastAsia="Times" w:cs="Times"/>
        </w:rPr>
        <w:t xml:space="preserve"> </w:t>
      </w:r>
      <w:r w:rsidR="00FE6E79">
        <w:rPr>
          <w:rFonts w:eastAsia="Times" w:cs="Times"/>
        </w:rPr>
        <w:t>I</w:t>
      </w:r>
      <w:r w:rsidR="00083344">
        <w:rPr>
          <w:rFonts w:eastAsia="Times" w:cs="Times"/>
        </w:rPr>
        <w:t>ncluding this</w:t>
      </w:r>
      <w:r w:rsidR="00DC4786">
        <w:rPr>
          <w:rFonts w:eastAsia="Times" w:cs="Times"/>
        </w:rPr>
        <w:t xml:space="preserve"> marine</w:t>
      </w:r>
      <w:r w:rsidR="00083344">
        <w:rPr>
          <w:rFonts w:eastAsia="Times" w:cs="Times"/>
        </w:rPr>
        <w:t xml:space="preserve"> air mass measure</w:t>
      </w:r>
      <w:r w:rsidR="00471EE4">
        <w:rPr>
          <w:rFonts w:eastAsia="Times" w:cs="Times"/>
        </w:rPr>
        <w:t>,</w:t>
      </w:r>
      <w:r w:rsidR="00FE6E79">
        <w:rPr>
          <w:rFonts w:eastAsia="Times" w:cs="Times"/>
        </w:rPr>
        <w:t xml:space="preserve"> as shown in Figure 5</w:t>
      </w:r>
      <w:r w:rsidR="00471EE4">
        <w:rPr>
          <w:rFonts w:eastAsia="Times" w:cs="Times"/>
        </w:rPr>
        <w:t>,</w:t>
      </w:r>
      <w:r w:rsidR="00083344">
        <w:rPr>
          <w:rFonts w:eastAsia="Times" w:cs="Times"/>
        </w:rPr>
        <w:t xml:space="preserve"> results in the formation of a transitional</w:t>
      </w:r>
      <w:r w:rsidR="00DC4786">
        <w:rPr>
          <w:rFonts w:eastAsia="Times" w:cs="Times"/>
        </w:rPr>
        <w:t xml:space="preserve"> ~1</w:t>
      </w:r>
      <w:r w:rsidR="00F915CB">
        <w:rPr>
          <w:rFonts w:eastAsia="Times" w:cs="Times"/>
        </w:rPr>
        <w:t>825</w:t>
      </w:r>
      <w:r w:rsidR="00DC4786">
        <w:rPr>
          <w:rFonts w:eastAsia="Times" w:cs="Times"/>
        </w:rPr>
        <w:t>-18</w:t>
      </w:r>
      <w:r w:rsidR="00F915CB">
        <w:rPr>
          <w:rFonts w:eastAsia="Times" w:cs="Times"/>
        </w:rPr>
        <w:t>95</w:t>
      </w:r>
      <w:r w:rsidR="00083344">
        <w:rPr>
          <w:rFonts w:eastAsia="Times" w:cs="Times"/>
        </w:rPr>
        <w:t xml:space="preserve"> Zone 3</w:t>
      </w:r>
      <w:r w:rsidR="00DC4786">
        <w:rPr>
          <w:rFonts w:eastAsia="Times" w:cs="Times"/>
        </w:rPr>
        <w:t xml:space="preserve">.  Zone 3 is characterized by </w:t>
      </w:r>
      <w:r w:rsidR="00B24398">
        <w:rPr>
          <w:rFonts w:eastAsia="Times" w:cs="Times"/>
        </w:rPr>
        <w:t>increased abundance</w:t>
      </w:r>
      <w:r w:rsidR="005C5246">
        <w:rPr>
          <w:rFonts w:eastAsia="Times" w:cs="Times"/>
        </w:rPr>
        <w:t>s</w:t>
      </w:r>
      <w:r w:rsidR="00B24398">
        <w:rPr>
          <w:rFonts w:eastAsia="Times" w:cs="Times"/>
        </w:rPr>
        <w:t xml:space="preserve"> of </w:t>
      </w:r>
      <w:r w:rsidR="00DC4786">
        <w:rPr>
          <w:rFonts w:eastAsia="Times" w:cs="Times"/>
        </w:rPr>
        <w:t>proxies</w:t>
      </w:r>
      <w:r w:rsidR="005C5246">
        <w:rPr>
          <w:rFonts w:eastAsia="Times" w:cs="Times"/>
        </w:rPr>
        <w:t xml:space="preserve"> associated with</w:t>
      </w:r>
      <w:r w:rsidR="00B24398">
        <w:rPr>
          <w:rFonts w:eastAsia="Times" w:cs="Times"/>
        </w:rPr>
        <w:t xml:space="preserve"> </w:t>
      </w:r>
      <w:r w:rsidR="005C5246">
        <w:rPr>
          <w:rFonts w:eastAsia="Times" w:cs="Times"/>
        </w:rPr>
        <w:t>increased</w:t>
      </w:r>
      <w:r w:rsidR="00B24398">
        <w:rPr>
          <w:rFonts w:eastAsia="Times" w:cs="Times"/>
        </w:rPr>
        <w:t xml:space="preserve"> runoff</w:t>
      </w:r>
      <w:r w:rsidR="005C5246">
        <w:rPr>
          <w:rFonts w:eastAsia="Times" w:cs="Times"/>
        </w:rPr>
        <w:t>,</w:t>
      </w:r>
      <w:r w:rsidR="00B24398">
        <w:rPr>
          <w:rFonts w:eastAsia="Times" w:cs="Times"/>
        </w:rPr>
        <w:t xml:space="preserve"> and </w:t>
      </w:r>
      <w:r w:rsidR="005C5246">
        <w:rPr>
          <w:rFonts w:eastAsia="Times" w:cs="Times"/>
        </w:rPr>
        <w:t xml:space="preserve">related </w:t>
      </w:r>
      <w:r w:rsidR="00B24398">
        <w:rPr>
          <w:rFonts w:eastAsia="Times" w:cs="Times"/>
        </w:rPr>
        <w:t>grain size</w:t>
      </w:r>
      <w:r w:rsidR="005C5246">
        <w:rPr>
          <w:rFonts w:eastAsia="Times" w:cs="Times"/>
        </w:rPr>
        <w:t>/</w:t>
      </w:r>
      <w:r w:rsidR="00B24398">
        <w:rPr>
          <w:rFonts w:eastAsia="Times" w:cs="Times"/>
        </w:rPr>
        <w:t>chemical</w:t>
      </w:r>
      <w:r w:rsidR="005C5246">
        <w:rPr>
          <w:rFonts w:eastAsia="Times" w:cs="Times"/>
        </w:rPr>
        <w:t xml:space="preserve"> weathering</w:t>
      </w:r>
      <w:r w:rsidR="00B24398">
        <w:rPr>
          <w:rFonts w:eastAsia="Times" w:cs="Times"/>
        </w:rPr>
        <w:t xml:space="preserve"> (</w:t>
      </w:r>
      <w:r w:rsidR="00B24398">
        <w:t xml:space="preserve">Fe, </w:t>
      </w:r>
      <w:proofErr w:type="spellStart"/>
      <w:r w:rsidR="00B24398">
        <w:t>Ti</w:t>
      </w:r>
      <w:proofErr w:type="spellEnd"/>
      <w:r w:rsidR="00B24398">
        <w:rPr>
          <w:rFonts w:eastAsia="Times" w:cs="Times"/>
        </w:rPr>
        <w:t xml:space="preserve">, </w:t>
      </w:r>
      <w:r w:rsidR="00B24398">
        <w:t>Ca/Sr, Zr/Rb, K/Rb)</w:t>
      </w:r>
      <w:r w:rsidR="005C5246">
        <w:t xml:space="preserve">, but in the absence of major storm and rainfall events.  In this area the hypothesis that best explains such a scenario is the presence of heavy winter snowfalls that would </w:t>
      </w:r>
      <w:r w:rsidR="00F67BF4">
        <w:rPr>
          <w:rFonts w:eastAsia="Times" w:cs="Times"/>
        </w:rPr>
        <w:t>lead</w:t>
      </w:r>
      <w:r w:rsidR="005C5246">
        <w:rPr>
          <w:rFonts w:eastAsia="Times" w:cs="Times"/>
        </w:rPr>
        <w:t xml:space="preserve"> during</w:t>
      </w:r>
      <w:r w:rsidR="00F67BF4">
        <w:rPr>
          <w:rFonts w:eastAsia="Times" w:cs="Times"/>
        </w:rPr>
        <w:t xml:space="preserve"> the subsequent</w:t>
      </w:r>
      <w:r w:rsidR="005C5246">
        <w:rPr>
          <w:rFonts w:eastAsia="Times" w:cs="Times"/>
        </w:rPr>
        <w:t xml:space="preserve"> spring freshet</w:t>
      </w:r>
      <w:r w:rsidR="00F67BF4">
        <w:rPr>
          <w:rFonts w:eastAsia="Times" w:cs="Times"/>
        </w:rPr>
        <w:t xml:space="preserve"> to</w:t>
      </w:r>
      <w:r w:rsidR="005C5246">
        <w:rPr>
          <w:rFonts w:eastAsia="Times" w:cs="Times"/>
        </w:rPr>
        <w:t xml:space="preserve"> an increase in</w:t>
      </w:r>
      <w:r w:rsidR="00B24398">
        <w:rPr>
          <w:rFonts w:eastAsia="Times" w:cs="Times"/>
        </w:rPr>
        <w:t xml:space="preserve"> sediment input to the lake </w:t>
      </w:r>
      <w:r w:rsidR="003D2070">
        <w:rPr>
          <w:rFonts w:eastAsia="Times" w:cs="Times"/>
        </w:rPr>
        <w:t xml:space="preserve">through Sucker Brook.  The absence of major tropical storm influence during this phase is corroborated by the very low relative levels of </w:t>
      </w:r>
      <w:proofErr w:type="spellStart"/>
      <w:r w:rsidR="003D2070">
        <w:rPr>
          <w:rFonts w:eastAsia="Times" w:cs="Times"/>
        </w:rPr>
        <w:t>Cl+Br</w:t>
      </w:r>
      <w:proofErr w:type="spellEnd"/>
      <w:r w:rsidR="003D2070">
        <w:rPr>
          <w:rFonts w:eastAsia="Times" w:cs="Times"/>
        </w:rPr>
        <w:t>/Al through the Zone 3 interval.</w:t>
      </w:r>
    </w:p>
    <w:p w14:paraId="125A2CEF" w14:textId="77777777" w:rsidR="00083344" w:rsidRDefault="00083344" w:rsidP="00F45998">
      <w:pPr>
        <w:spacing w:line="480" w:lineRule="auto"/>
        <w:rPr>
          <w:rFonts w:eastAsia="Times" w:cs="Times"/>
        </w:rPr>
      </w:pPr>
    </w:p>
    <w:p w14:paraId="7F91AA1C" w14:textId="0A6D5D28" w:rsidR="00714FEF" w:rsidRDefault="00610CA0" w:rsidP="00F45998">
      <w:pPr>
        <w:spacing w:line="480" w:lineRule="auto"/>
        <w:rPr>
          <w:rFonts w:eastAsia="Times" w:cs="Times"/>
        </w:rPr>
      </w:pPr>
      <w:r>
        <w:rPr>
          <w:rFonts w:eastAsia="Times" w:cs="Times"/>
        </w:rPr>
        <w:t xml:space="preserve">The period in the core record of Harvey Lake </w:t>
      </w:r>
      <w:r w:rsidR="00B31F45">
        <w:rPr>
          <w:rFonts w:eastAsia="Times" w:cs="Times"/>
        </w:rPr>
        <w:t>spanning</w:t>
      </w:r>
      <w:r w:rsidR="00B55E6F">
        <w:rPr>
          <w:rFonts w:eastAsia="Times" w:cs="Times"/>
        </w:rPr>
        <w:t xml:space="preserve"> ~18</w:t>
      </w:r>
      <w:r w:rsidR="00F915CB">
        <w:rPr>
          <w:rFonts w:eastAsia="Times" w:cs="Times"/>
        </w:rPr>
        <w:t>95</w:t>
      </w:r>
      <w:r w:rsidR="00B55E6F">
        <w:rPr>
          <w:rFonts w:eastAsia="Times" w:cs="Times"/>
        </w:rPr>
        <w:t xml:space="preserve"> </w:t>
      </w:r>
      <w:r>
        <w:rPr>
          <w:rFonts w:eastAsia="Times" w:cs="Times"/>
        </w:rPr>
        <w:t>to the present</w:t>
      </w:r>
      <w:r w:rsidR="003D2070">
        <w:rPr>
          <w:rFonts w:eastAsia="Times" w:cs="Times"/>
        </w:rPr>
        <w:t xml:space="preserve"> (Zone 4)</w:t>
      </w:r>
      <w:r>
        <w:rPr>
          <w:rFonts w:eastAsia="Times" w:cs="Times"/>
        </w:rPr>
        <w:t xml:space="preserve"> is characterized by the highest concentration of heavy rainfall and TC</w:t>
      </w:r>
      <w:r w:rsidR="008B6340">
        <w:rPr>
          <w:rFonts w:eastAsia="Times" w:cs="Times"/>
        </w:rPr>
        <w:t>s</w:t>
      </w:r>
      <w:r>
        <w:rPr>
          <w:rFonts w:eastAsia="Times" w:cs="Times"/>
        </w:rPr>
        <w:t xml:space="preserve"> in the entire &gt;500 year sedimentary record</w:t>
      </w:r>
      <w:r w:rsidR="003D2070">
        <w:rPr>
          <w:rFonts w:eastAsia="Times" w:cs="Times"/>
        </w:rPr>
        <w:t xml:space="preserve"> (Fig. 5)</w:t>
      </w:r>
      <w:r>
        <w:rPr>
          <w:rFonts w:eastAsia="Times" w:cs="Times"/>
        </w:rPr>
        <w:t>.</w:t>
      </w:r>
      <w:r w:rsidR="003D2070">
        <w:rPr>
          <w:rFonts w:eastAsia="Times" w:cs="Times"/>
        </w:rPr>
        <w:t xml:space="preserve">  The levels of </w:t>
      </w:r>
      <w:proofErr w:type="spellStart"/>
      <w:r w:rsidR="003D2070">
        <w:rPr>
          <w:rFonts w:eastAsia="Times" w:cs="Times"/>
        </w:rPr>
        <w:t>Cl+Br</w:t>
      </w:r>
      <w:proofErr w:type="spellEnd"/>
      <w:r w:rsidR="003D2070">
        <w:rPr>
          <w:rFonts w:eastAsia="Times" w:cs="Times"/>
        </w:rPr>
        <w:t>/Al through the Zone 4 interval are also amongst the highest of the entire record indicating an enhanced marine air mass influence across the region.</w:t>
      </w:r>
      <w:r w:rsidR="00D77CCC">
        <w:rPr>
          <w:rFonts w:eastAsia="Times" w:cs="Times"/>
        </w:rPr>
        <w:t xml:space="preserve">  This corresponds with the</w:t>
      </w:r>
      <w:r w:rsidR="00140C00">
        <w:rPr>
          <w:rFonts w:eastAsia="Times" w:cs="Times"/>
        </w:rPr>
        <w:t xml:space="preserve"> gradual</w:t>
      </w:r>
      <w:r w:rsidR="00D77CCC">
        <w:rPr>
          <w:rFonts w:eastAsia="Times" w:cs="Times"/>
        </w:rPr>
        <w:t xml:space="preserve"> ending of the </w:t>
      </w:r>
      <w:r w:rsidR="00B31F45">
        <w:rPr>
          <w:rFonts w:eastAsia="Times" w:cs="Times"/>
        </w:rPr>
        <w:t>LIA</w:t>
      </w:r>
      <w:r w:rsidR="00140C00">
        <w:rPr>
          <w:rFonts w:eastAsia="Times" w:cs="Times"/>
        </w:rPr>
        <w:t xml:space="preserve"> in the</w:t>
      </w:r>
      <w:r w:rsidR="00EF0C19">
        <w:rPr>
          <w:rFonts w:eastAsia="Times" w:cs="Times"/>
        </w:rPr>
        <w:t xml:space="preserve"> late</w:t>
      </w:r>
      <w:r w:rsidR="00140C00">
        <w:rPr>
          <w:rFonts w:eastAsia="Times" w:cs="Times"/>
        </w:rPr>
        <w:t xml:space="preserve"> 19</w:t>
      </w:r>
      <w:r w:rsidR="00140C00" w:rsidRPr="00140C00">
        <w:rPr>
          <w:rFonts w:eastAsia="Times" w:cs="Times"/>
          <w:vertAlign w:val="superscript"/>
        </w:rPr>
        <w:t>th</w:t>
      </w:r>
      <w:r w:rsidR="00140C00">
        <w:rPr>
          <w:rFonts w:eastAsia="Times" w:cs="Times"/>
        </w:rPr>
        <w:t xml:space="preserve"> century</w:t>
      </w:r>
      <w:r w:rsidR="00D77CCC">
        <w:rPr>
          <w:rFonts w:eastAsia="Times" w:cs="Times"/>
        </w:rPr>
        <w:t xml:space="preserve"> and</w:t>
      </w:r>
      <w:r w:rsidR="00140C00">
        <w:rPr>
          <w:rFonts w:eastAsia="Times" w:cs="Times"/>
        </w:rPr>
        <w:t xml:space="preserve"> to a</w:t>
      </w:r>
      <w:r w:rsidR="00D77CCC">
        <w:rPr>
          <w:rFonts w:eastAsia="Times" w:cs="Times"/>
        </w:rPr>
        <w:t xml:space="preserve"> general SST warming</w:t>
      </w:r>
      <w:r w:rsidR="00140C00">
        <w:rPr>
          <w:rFonts w:eastAsia="Times" w:cs="Times"/>
        </w:rPr>
        <w:t xml:space="preserve"> in the WNAB</w:t>
      </w:r>
      <w:r w:rsidR="00165146">
        <w:rPr>
          <w:rFonts w:eastAsia="Times" w:cs="Times"/>
        </w:rPr>
        <w:t>.</w:t>
      </w:r>
      <w:r w:rsidR="00F8616F">
        <w:rPr>
          <w:rFonts w:eastAsia="Times" w:cs="Times"/>
        </w:rPr>
        <w:t xml:space="preserve">  </w:t>
      </w:r>
      <w:r w:rsidR="00165146">
        <w:rPr>
          <w:rFonts w:eastAsia="Times" w:cs="Times"/>
        </w:rPr>
        <w:t>S</w:t>
      </w:r>
      <w:r w:rsidR="00D77CCC">
        <w:rPr>
          <w:rFonts w:eastAsia="Times" w:cs="Times"/>
        </w:rPr>
        <w:t>edimentary records of an increase in TC</w:t>
      </w:r>
      <w:r w:rsidR="008B6340">
        <w:rPr>
          <w:rFonts w:eastAsia="Times" w:cs="Times"/>
        </w:rPr>
        <w:t>s</w:t>
      </w:r>
      <w:r w:rsidR="00165146">
        <w:rPr>
          <w:rFonts w:eastAsia="Times" w:cs="Times"/>
        </w:rPr>
        <w:t xml:space="preserve"> during this interval</w:t>
      </w:r>
      <w:r w:rsidR="00D77CCC">
        <w:rPr>
          <w:rFonts w:eastAsia="Times" w:cs="Times"/>
        </w:rPr>
        <w:t xml:space="preserve"> has</w:t>
      </w:r>
      <w:r w:rsidR="00165146">
        <w:rPr>
          <w:rFonts w:eastAsia="Times" w:cs="Times"/>
        </w:rPr>
        <w:t xml:space="preserve"> also</w:t>
      </w:r>
      <w:r w:rsidR="00D77CCC">
        <w:rPr>
          <w:rFonts w:eastAsia="Times" w:cs="Times"/>
        </w:rPr>
        <w:t xml:space="preserve"> been found elsewhere </w:t>
      </w:r>
      <w:r w:rsidR="00165146">
        <w:rPr>
          <w:rFonts w:eastAsia="Times" w:cs="Times"/>
        </w:rPr>
        <w:t>at</w:t>
      </w:r>
      <w:r w:rsidR="00D77CCC">
        <w:rPr>
          <w:rFonts w:eastAsia="Times" w:cs="Times"/>
        </w:rPr>
        <w:t xml:space="preserve"> several sites through the WNAB (</w:t>
      </w:r>
      <w:r w:rsidR="00F543EB">
        <w:rPr>
          <w:rFonts w:eastAsia="Times" w:cs="Times"/>
        </w:rPr>
        <w:t xml:space="preserve">e.g. </w:t>
      </w:r>
      <w:proofErr w:type="spellStart"/>
      <w:r w:rsidR="00D77CCC">
        <w:rPr>
          <w:rFonts w:eastAsia="Times" w:cs="Times"/>
        </w:rPr>
        <w:t>Thatchport</w:t>
      </w:r>
      <w:proofErr w:type="spellEnd"/>
      <w:r w:rsidR="00D77CCC">
        <w:rPr>
          <w:rFonts w:eastAsia="Times" w:cs="Times"/>
        </w:rPr>
        <w:t>, Bahamas,</w:t>
      </w:r>
      <w:r w:rsidR="004F6526">
        <w:rPr>
          <w:rFonts w:eastAsia="Times" w:cs="Times"/>
        </w:rPr>
        <w:t xml:space="preserve"> </w:t>
      </w:r>
      <w:r w:rsidR="004F6526" w:rsidRPr="004F6526">
        <w:rPr>
          <w:rFonts w:eastAsia="Times" w:cs="Times"/>
        </w:rPr>
        <w:t>van</w:t>
      </w:r>
      <w:r w:rsidR="004F6526">
        <w:rPr>
          <w:rFonts w:eastAsia="Times" w:cs="Times"/>
        </w:rPr>
        <w:t xml:space="preserve"> </w:t>
      </w:r>
      <w:proofErr w:type="spellStart"/>
      <w:r w:rsidR="004F6526" w:rsidRPr="004F6526">
        <w:rPr>
          <w:rFonts w:eastAsia="Times" w:cs="Times"/>
        </w:rPr>
        <w:t>Hengstum</w:t>
      </w:r>
      <w:proofErr w:type="spellEnd"/>
      <w:r w:rsidR="004F6526" w:rsidRPr="004F6526">
        <w:rPr>
          <w:rFonts w:eastAsia="Times" w:cs="Times"/>
        </w:rPr>
        <w:t xml:space="preserve"> et al., 2013</w:t>
      </w:r>
      <w:r w:rsidR="00D77CCC">
        <w:rPr>
          <w:rFonts w:eastAsia="Times" w:cs="Times"/>
        </w:rPr>
        <w:t>; Mattapoisett Marsh, MA,</w:t>
      </w:r>
      <w:r w:rsidR="004F6526">
        <w:rPr>
          <w:rFonts w:eastAsia="Times" w:cs="Times"/>
        </w:rPr>
        <w:t xml:space="preserve"> </w:t>
      </w:r>
      <w:r w:rsidR="004F6526" w:rsidRPr="004F6526">
        <w:rPr>
          <w:rFonts w:eastAsia="Times" w:cs="Times"/>
        </w:rPr>
        <w:t>Boldt et al., 2010</w:t>
      </w:r>
      <w:r w:rsidR="00D77CCC">
        <w:rPr>
          <w:rFonts w:eastAsia="Times" w:cs="Times"/>
        </w:rPr>
        <w:t>; Lighthouse Bluehole, Belize</w:t>
      </w:r>
      <w:r w:rsidR="004F6526">
        <w:rPr>
          <w:rFonts w:eastAsia="Times" w:cs="Times"/>
        </w:rPr>
        <w:t xml:space="preserve">, </w:t>
      </w:r>
      <w:proofErr w:type="spellStart"/>
      <w:r w:rsidR="004F6526" w:rsidRPr="004F6526">
        <w:rPr>
          <w:rFonts w:eastAsia="Times" w:cs="Times"/>
        </w:rPr>
        <w:t>Denommee</w:t>
      </w:r>
      <w:proofErr w:type="spellEnd"/>
      <w:r w:rsidR="004F6526" w:rsidRPr="004F6526">
        <w:rPr>
          <w:rFonts w:eastAsia="Times" w:cs="Times"/>
        </w:rPr>
        <w:t xml:space="preserve"> et al., 2014</w:t>
      </w:r>
      <w:r w:rsidR="00D77CCC">
        <w:rPr>
          <w:rFonts w:eastAsia="Times" w:cs="Times"/>
        </w:rPr>
        <w:t>).</w:t>
      </w:r>
      <w:r w:rsidR="00D077F7">
        <w:rPr>
          <w:rFonts w:eastAsia="Times" w:cs="Times"/>
        </w:rPr>
        <w:t xml:space="preserve"> Multiproxy analysis (oxygen, nitrogen, radiocarbon </w:t>
      </w:r>
      <w:r w:rsidR="00D077F7">
        <w:rPr>
          <w:rFonts w:eastAsia="Times" w:cs="Times"/>
        </w:rPr>
        <w:lastRenderedPageBreak/>
        <w:t xml:space="preserve">isotopes) carried out in the Gulf of Maine indicates that there </w:t>
      </w:r>
      <w:r w:rsidR="0009352C">
        <w:rPr>
          <w:rFonts w:eastAsia="Times" w:cs="Times"/>
        </w:rPr>
        <w:t>was</w:t>
      </w:r>
      <w:r w:rsidR="00D077F7">
        <w:rPr>
          <w:rFonts w:eastAsia="Times" w:cs="Times"/>
        </w:rPr>
        <w:t xml:space="preserve"> a significant SST warming there </w:t>
      </w:r>
      <w:r w:rsidR="00632F39">
        <w:rPr>
          <w:rFonts w:eastAsia="Times" w:cs="Times"/>
        </w:rPr>
        <w:t xml:space="preserve">that </w:t>
      </w:r>
      <w:r w:rsidR="00D077F7">
        <w:rPr>
          <w:rFonts w:eastAsia="Times" w:cs="Times"/>
        </w:rPr>
        <w:t>commenc</w:t>
      </w:r>
      <w:r w:rsidR="00632F39">
        <w:rPr>
          <w:rFonts w:eastAsia="Times" w:cs="Times"/>
        </w:rPr>
        <w:t>ed</w:t>
      </w:r>
      <w:r w:rsidR="00D077F7">
        <w:rPr>
          <w:rFonts w:eastAsia="Times" w:cs="Times"/>
        </w:rPr>
        <w:t xml:space="preserve"> in the late 19</w:t>
      </w:r>
      <w:r w:rsidR="00D077F7" w:rsidRPr="001E0845">
        <w:rPr>
          <w:rFonts w:eastAsia="Times" w:cs="Times"/>
          <w:vertAlign w:val="superscript"/>
        </w:rPr>
        <w:t>th</w:t>
      </w:r>
      <w:r w:rsidR="00D077F7">
        <w:rPr>
          <w:rFonts w:eastAsia="Times" w:cs="Times"/>
        </w:rPr>
        <w:t xml:space="preserve"> century (2.2°C per century)</w:t>
      </w:r>
      <w:r w:rsidR="0009352C">
        <w:rPr>
          <w:rFonts w:eastAsia="Times" w:cs="Times"/>
        </w:rPr>
        <w:t>,</w:t>
      </w:r>
      <w:r w:rsidR="00D077F7">
        <w:rPr>
          <w:rFonts w:eastAsia="Times" w:cs="Times"/>
        </w:rPr>
        <w:t xml:space="preserve"> as the LIA came to an end (Whitney et al., 2022). This increase in temperature has been linked to a</w:t>
      </w:r>
      <w:r w:rsidR="0009352C">
        <w:rPr>
          <w:rFonts w:eastAsia="Times" w:cs="Times"/>
        </w:rPr>
        <w:t xml:space="preserve"> renewed</w:t>
      </w:r>
      <w:r w:rsidR="00D077F7">
        <w:rPr>
          <w:rFonts w:eastAsia="Times" w:cs="Times"/>
        </w:rPr>
        <w:t xml:space="preserve"> weakening of </w:t>
      </w:r>
      <w:r w:rsidR="0009352C">
        <w:rPr>
          <w:rFonts w:eastAsia="Times" w:cs="Times"/>
        </w:rPr>
        <w:t>the AMOC</w:t>
      </w:r>
      <w:r w:rsidR="00714FEF">
        <w:rPr>
          <w:rFonts w:eastAsia="Times" w:cs="Times"/>
        </w:rPr>
        <w:t>, as</w:t>
      </w:r>
      <w:r w:rsidR="00471EE4">
        <w:rPr>
          <w:rFonts w:eastAsia="Times" w:cs="Times"/>
        </w:rPr>
        <w:t xml:space="preserve"> hypothesized to have</w:t>
      </w:r>
      <w:r w:rsidR="00714FEF">
        <w:rPr>
          <w:rFonts w:eastAsia="Times" w:cs="Times"/>
        </w:rPr>
        <w:t xml:space="preserve"> occurred during </w:t>
      </w:r>
      <w:proofErr w:type="spellStart"/>
      <w:r w:rsidR="00714FEF">
        <w:rPr>
          <w:rFonts w:eastAsia="Times" w:cs="Times"/>
        </w:rPr>
        <w:t>LIAa</w:t>
      </w:r>
      <w:proofErr w:type="spellEnd"/>
      <w:r w:rsidR="00714FEF">
        <w:rPr>
          <w:rFonts w:eastAsia="Times" w:cs="Times"/>
        </w:rPr>
        <w:t>,</w:t>
      </w:r>
      <w:r w:rsidR="00D077F7">
        <w:rPr>
          <w:rFonts w:eastAsia="Times" w:cs="Times"/>
        </w:rPr>
        <w:t xml:space="preserve"> </w:t>
      </w:r>
      <w:r w:rsidR="0091702D">
        <w:rPr>
          <w:rFonts w:eastAsia="Times" w:cs="Times"/>
        </w:rPr>
        <w:t xml:space="preserve">that </w:t>
      </w:r>
      <w:r w:rsidR="00471EE4">
        <w:rPr>
          <w:rFonts w:eastAsia="Times" w:cs="Times"/>
        </w:rPr>
        <w:t xml:space="preserve">would have </w:t>
      </w:r>
      <w:r w:rsidR="0091702D">
        <w:rPr>
          <w:rFonts w:eastAsia="Times" w:cs="Times"/>
        </w:rPr>
        <w:t>forced the</w:t>
      </w:r>
      <w:r w:rsidR="00D077F7">
        <w:rPr>
          <w:rFonts w:eastAsia="Times" w:cs="Times"/>
        </w:rPr>
        <w:t xml:space="preserve"> Gulf Stream to a position closer to the Gulf of Maine (</w:t>
      </w:r>
      <w:r w:rsidR="0009352C">
        <w:rPr>
          <w:rFonts w:eastAsia="Times" w:cs="Times"/>
        </w:rPr>
        <w:t xml:space="preserve">Zhang &amp; </w:t>
      </w:r>
      <w:proofErr w:type="spellStart"/>
      <w:r w:rsidR="0009352C">
        <w:rPr>
          <w:rFonts w:eastAsia="Times" w:cs="Times"/>
        </w:rPr>
        <w:t>Vallis</w:t>
      </w:r>
      <w:proofErr w:type="spellEnd"/>
      <w:r w:rsidR="0009352C">
        <w:rPr>
          <w:rFonts w:eastAsia="Times" w:cs="Times"/>
        </w:rPr>
        <w:t>, 2007; Thibodeau et al., 2018</w:t>
      </w:r>
      <w:r w:rsidR="00D077F7">
        <w:rPr>
          <w:rFonts w:eastAsia="Times" w:cs="Times"/>
        </w:rPr>
        <w:t xml:space="preserve">).  </w:t>
      </w:r>
      <w:r w:rsidR="00471EE4">
        <w:rPr>
          <w:rFonts w:eastAsia="Times" w:cs="Times"/>
        </w:rPr>
        <w:t>W</w:t>
      </w:r>
      <w:r w:rsidR="00632F39">
        <w:rPr>
          <w:rFonts w:eastAsia="Times" w:cs="Times"/>
        </w:rPr>
        <w:t xml:space="preserve">armer </w:t>
      </w:r>
      <w:r w:rsidR="00714FEF">
        <w:rPr>
          <w:rFonts w:eastAsia="Times" w:cs="Times"/>
        </w:rPr>
        <w:t>water conditions</w:t>
      </w:r>
      <w:r w:rsidR="00632F39">
        <w:rPr>
          <w:rFonts w:eastAsia="Times" w:cs="Times"/>
        </w:rPr>
        <w:t xml:space="preserve"> in the Gulf of Maine, </w:t>
      </w:r>
      <w:r w:rsidR="0091702D">
        <w:rPr>
          <w:rFonts w:eastAsia="Times" w:cs="Times"/>
        </w:rPr>
        <w:t xml:space="preserve">with </w:t>
      </w:r>
      <w:r w:rsidR="00632F39">
        <w:rPr>
          <w:rFonts w:eastAsia="Times" w:cs="Times"/>
        </w:rPr>
        <w:t>possibly</w:t>
      </w:r>
      <w:r w:rsidR="005032B9">
        <w:rPr>
          <w:rFonts w:eastAsia="Times" w:cs="Times"/>
        </w:rPr>
        <w:t xml:space="preserve"> </w:t>
      </w:r>
      <w:r w:rsidR="00632F39">
        <w:rPr>
          <w:rFonts w:eastAsia="Times" w:cs="Times"/>
        </w:rPr>
        <w:t xml:space="preserve">the highest </w:t>
      </w:r>
      <w:r w:rsidR="005032B9">
        <w:rPr>
          <w:rFonts w:eastAsia="Times" w:cs="Times"/>
        </w:rPr>
        <w:t>SSTs</w:t>
      </w:r>
      <w:r w:rsidR="00632F39">
        <w:rPr>
          <w:rFonts w:eastAsia="Times" w:cs="Times"/>
        </w:rPr>
        <w:t xml:space="preserve"> recorded </w:t>
      </w:r>
      <w:r w:rsidR="005032B9">
        <w:rPr>
          <w:rFonts w:eastAsia="Times" w:cs="Times"/>
        </w:rPr>
        <w:t>there</w:t>
      </w:r>
      <w:r w:rsidR="0091702D">
        <w:rPr>
          <w:rFonts w:eastAsia="Times" w:cs="Times"/>
        </w:rPr>
        <w:t xml:space="preserve"> during</w:t>
      </w:r>
      <w:r w:rsidR="00D077F7">
        <w:rPr>
          <w:rFonts w:eastAsia="Times" w:cs="Times"/>
        </w:rPr>
        <w:t xml:space="preserve"> </w:t>
      </w:r>
      <w:r w:rsidR="005032B9">
        <w:rPr>
          <w:rFonts w:eastAsia="Times" w:cs="Times"/>
        </w:rPr>
        <w:t xml:space="preserve">the past </w:t>
      </w:r>
      <w:r w:rsidR="00D077F7">
        <w:rPr>
          <w:rFonts w:eastAsia="Times" w:cs="Times"/>
        </w:rPr>
        <w:t>1000 years</w:t>
      </w:r>
      <w:r w:rsidR="00714FEF">
        <w:rPr>
          <w:rFonts w:eastAsia="Times" w:cs="Times"/>
        </w:rPr>
        <w:t xml:space="preserve"> (Whitney et al., 2022)</w:t>
      </w:r>
      <w:r w:rsidR="00801C84">
        <w:rPr>
          <w:rFonts w:eastAsia="Times" w:cs="Times"/>
        </w:rPr>
        <w:t>,</w:t>
      </w:r>
      <w:r w:rsidR="005032B9">
        <w:rPr>
          <w:rFonts w:eastAsia="Times" w:cs="Times"/>
        </w:rPr>
        <w:t xml:space="preserve"> </w:t>
      </w:r>
      <w:r w:rsidR="00471EE4">
        <w:rPr>
          <w:rFonts w:eastAsia="Times" w:cs="Times"/>
        </w:rPr>
        <w:t xml:space="preserve">would have </w:t>
      </w:r>
      <w:r w:rsidR="005032B9">
        <w:rPr>
          <w:rFonts w:eastAsia="Times" w:cs="Times"/>
        </w:rPr>
        <w:t>provide</w:t>
      </w:r>
      <w:r w:rsidR="00714FEF">
        <w:rPr>
          <w:rFonts w:eastAsia="Times" w:cs="Times"/>
        </w:rPr>
        <w:t>d</w:t>
      </w:r>
      <w:r w:rsidR="005032B9">
        <w:rPr>
          <w:rFonts w:eastAsia="Times" w:cs="Times"/>
        </w:rPr>
        <w:t xml:space="preserve"> a cond</w:t>
      </w:r>
      <w:r w:rsidR="00801C84">
        <w:rPr>
          <w:rFonts w:eastAsia="Times" w:cs="Times"/>
        </w:rPr>
        <w:t>uit for storms to track into southern NB.</w:t>
      </w:r>
      <w:r w:rsidR="00002730">
        <w:rPr>
          <w:rFonts w:eastAsia="Times" w:cs="Times"/>
        </w:rPr>
        <w:t xml:space="preserve">  In contrast, other researchers have concluded that the AMOC was not significantly altered during the LIA.  They conclude that the observed hydroclimatic impacts were instead related to changes in wind regime (</w:t>
      </w:r>
      <w:r w:rsidR="00002730" w:rsidRPr="00002730">
        <w:rPr>
          <w:rFonts w:eastAsia="Times" w:cs="Times"/>
        </w:rPr>
        <w:t>e.g., Moreno-</w:t>
      </w:r>
      <w:proofErr w:type="spellStart"/>
      <w:r w:rsidR="00002730" w:rsidRPr="00002730">
        <w:rPr>
          <w:rFonts w:eastAsia="Times" w:cs="Times"/>
        </w:rPr>
        <w:t>Chamarro</w:t>
      </w:r>
      <w:proofErr w:type="spellEnd"/>
      <w:r w:rsidR="00002730" w:rsidRPr="00002730">
        <w:rPr>
          <w:rFonts w:eastAsia="Times" w:cs="Times"/>
        </w:rPr>
        <w:t xml:space="preserve"> et al. 2015, 201</w:t>
      </w:r>
      <w:r w:rsidR="00515ACA">
        <w:rPr>
          <w:rFonts w:eastAsia="Times" w:cs="Times"/>
        </w:rPr>
        <w:t>7ab</w:t>
      </w:r>
      <w:r w:rsidR="00F2334D">
        <w:rPr>
          <w:rFonts w:eastAsia="Times" w:cs="Times"/>
        </w:rPr>
        <w:t>c</w:t>
      </w:r>
      <w:r w:rsidR="00AF2CA7">
        <w:rPr>
          <w:rFonts w:eastAsia="Times" w:cs="Times"/>
        </w:rPr>
        <w:t xml:space="preserve">; </w:t>
      </w:r>
      <w:proofErr w:type="spellStart"/>
      <w:r w:rsidR="00AF2CA7" w:rsidRPr="00002730">
        <w:rPr>
          <w:rFonts w:eastAsia="Times" w:cs="Times"/>
        </w:rPr>
        <w:t>Thirumalai</w:t>
      </w:r>
      <w:proofErr w:type="spellEnd"/>
      <w:r w:rsidR="00AF2CA7" w:rsidRPr="00002730">
        <w:rPr>
          <w:rFonts w:eastAsia="Times" w:cs="Times"/>
        </w:rPr>
        <w:t xml:space="preserve"> et al. 2018</w:t>
      </w:r>
      <w:r w:rsidR="00002730" w:rsidRPr="00002730">
        <w:rPr>
          <w:rFonts w:eastAsia="Times" w:cs="Times"/>
        </w:rPr>
        <w:t>).</w:t>
      </w:r>
    </w:p>
    <w:p w14:paraId="568199A7" w14:textId="77777777" w:rsidR="00714FEF" w:rsidRDefault="00714FEF" w:rsidP="00F45998">
      <w:pPr>
        <w:spacing w:line="480" w:lineRule="auto"/>
        <w:rPr>
          <w:rFonts w:eastAsia="Times" w:cs="Times"/>
        </w:rPr>
      </w:pPr>
    </w:p>
    <w:p w14:paraId="17E778EB" w14:textId="55481354" w:rsidR="00314F96" w:rsidRDefault="00A12A46" w:rsidP="00F45998">
      <w:pPr>
        <w:spacing w:line="480" w:lineRule="auto"/>
        <w:rPr>
          <w:rFonts w:eastAsia="Times" w:cs="Times"/>
        </w:rPr>
      </w:pPr>
      <w:r>
        <w:rPr>
          <w:rFonts w:eastAsia="Times" w:cs="Times"/>
        </w:rPr>
        <w:t xml:space="preserve">In </w:t>
      </w:r>
      <w:r w:rsidR="00FE6E79">
        <w:rPr>
          <w:rFonts w:eastAsia="Times" w:cs="Times"/>
        </w:rPr>
        <w:t>a</w:t>
      </w:r>
      <w:r w:rsidR="006E572C">
        <w:rPr>
          <w:rFonts w:eastAsia="Times" w:cs="Times"/>
        </w:rPr>
        <w:t xml:space="preserve"> recent</w:t>
      </w:r>
      <w:r>
        <w:rPr>
          <w:rFonts w:eastAsia="Times" w:cs="Times"/>
        </w:rPr>
        <w:t xml:space="preserve"> cross-wavelet time series analysis of annual spring ice out dates in this region (spanning 1876-2020</w:t>
      </w:r>
      <w:r w:rsidR="006E572C">
        <w:rPr>
          <w:rFonts w:eastAsia="Times" w:cs="Times"/>
        </w:rPr>
        <w:t>,</w:t>
      </w:r>
      <w:r>
        <w:rPr>
          <w:rFonts w:eastAsia="Times" w:cs="Times"/>
        </w:rPr>
        <w:t xml:space="preserve"> includ</w:t>
      </w:r>
      <w:r w:rsidR="006E572C">
        <w:rPr>
          <w:rFonts w:eastAsia="Times" w:cs="Times"/>
        </w:rPr>
        <w:t>ing</w:t>
      </w:r>
      <w:r>
        <w:rPr>
          <w:rFonts w:eastAsia="Times" w:cs="Times"/>
        </w:rPr>
        <w:t xml:space="preserve"> Harvey Lake</w:t>
      </w:r>
      <w:r w:rsidR="006E572C">
        <w:rPr>
          <w:rFonts w:eastAsia="Times" w:cs="Times"/>
        </w:rPr>
        <w:t>)</w:t>
      </w:r>
      <w:r>
        <w:rPr>
          <w:rFonts w:eastAsia="Times" w:cs="Times"/>
        </w:rPr>
        <w:t>,</w:t>
      </w:r>
      <w:r w:rsidR="00FE6E79">
        <w:rPr>
          <w:rFonts w:eastAsia="Times" w:cs="Times"/>
        </w:rPr>
        <w:t xml:space="preserve"> against</w:t>
      </w:r>
      <w:r w:rsidR="006E572C">
        <w:rPr>
          <w:rFonts w:eastAsia="Times" w:cs="Times"/>
        </w:rPr>
        <w:t xml:space="preserve"> teleconnections known to influence climate in the region, it was</w:t>
      </w:r>
      <w:r>
        <w:rPr>
          <w:rFonts w:eastAsia="Times" w:cs="Times"/>
        </w:rPr>
        <w:t xml:space="preserve"> found that there was</w:t>
      </w:r>
      <w:r w:rsidR="00235549">
        <w:rPr>
          <w:rFonts w:eastAsia="Times" w:cs="Times"/>
        </w:rPr>
        <w:t xml:space="preserve"> also</w:t>
      </w:r>
      <w:r>
        <w:rPr>
          <w:rFonts w:eastAsia="Times" w:cs="Times"/>
        </w:rPr>
        <w:t xml:space="preserve"> a major shift in ice out patterns starting in ~1895 as the LIA waned and the modern warm era began</w:t>
      </w:r>
      <w:r w:rsidR="006E572C">
        <w:rPr>
          <w:rFonts w:eastAsia="Times" w:cs="Times"/>
        </w:rPr>
        <w:t xml:space="preserve"> (</w:t>
      </w:r>
      <w:r w:rsidR="0086013A">
        <w:rPr>
          <w:rFonts w:eastAsia="Times" w:cs="Times"/>
        </w:rPr>
        <w:t xml:space="preserve">Patterson and Swindles, 2015; </w:t>
      </w:r>
      <w:r w:rsidR="006E572C">
        <w:rPr>
          <w:rFonts w:eastAsia="Times" w:cs="Times"/>
        </w:rPr>
        <w:t>Walsh and Patterson, 2022</w:t>
      </w:r>
      <w:r w:rsidR="006F0BCA">
        <w:rPr>
          <w:rFonts w:eastAsia="Times" w:cs="Times"/>
        </w:rPr>
        <w:t>a</w:t>
      </w:r>
      <w:r w:rsidR="006E572C">
        <w:rPr>
          <w:rFonts w:eastAsia="Times" w:cs="Times"/>
        </w:rPr>
        <w:t>)</w:t>
      </w:r>
      <w:r>
        <w:rPr>
          <w:rFonts w:eastAsia="Times" w:cs="Times"/>
        </w:rPr>
        <w:t>.  This late 19</w:t>
      </w:r>
      <w:r w:rsidRPr="00D15BBC">
        <w:rPr>
          <w:rFonts w:eastAsia="Times" w:cs="Times"/>
          <w:vertAlign w:val="superscript"/>
        </w:rPr>
        <w:t>th</w:t>
      </w:r>
      <w:r>
        <w:rPr>
          <w:rFonts w:eastAsia="Times" w:cs="Times"/>
        </w:rPr>
        <w:t xml:space="preserve"> century shift correlates strongly with the initiation of increased storminess in the Harvey Lake record and throughout the WNAB.</w:t>
      </w:r>
      <w:r w:rsidR="00235549">
        <w:rPr>
          <w:rFonts w:eastAsia="Times" w:cs="Times"/>
        </w:rPr>
        <w:t xml:space="preserve">  It also correlates with the increased influence of marine air masses in the Harvey Lake core record.</w:t>
      </w:r>
      <w:r>
        <w:rPr>
          <w:rFonts w:eastAsia="Times" w:cs="Times"/>
        </w:rPr>
        <w:t xml:space="preserve">  Walsh and Patterson (2022</w:t>
      </w:r>
      <w:r w:rsidR="006E6F9F">
        <w:rPr>
          <w:rFonts w:eastAsia="Times" w:cs="Times"/>
        </w:rPr>
        <w:t>a</w:t>
      </w:r>
      <w:r>
        <w:rPr>
          <w:rFonts w:eastAsia="Times" w:cs="Times"/>
        </w:rPr>
        <w:t>) determined that</w:t>
      </w:r>
      <w:r w:rsidR="00314F96">
        <w:rPr>
          <w:rFonts w:eastAsia="Times" w:cs="Times"/>
        </w:rPr>
        <w:t xml:space="preserve"> amongst several instrumental climate teleconnections assessed</w:t>
      </w:r>
      <w:r w:rsidR="006E572C">
        <w:rPr>
          <w:rFonts w:eastAsia="Times" w:cs="Times"/>
        </w:rPr>
        <w:t>,</w:t>
      </w:r>
      <w:r>
        <w:rPr>
          <w:rFonts w:eastAsia="Times" w:cs="Times"/>
        </w:rPr>
        <w:t xml:space="preserve"> shifts in the influence of the </w:t>
      </w:r>
      <w:r w:rsidR="004E30A3">
        <w:rPr>
          <w:rFonts w:eastAsia="Times" w:cs="Times"/>
        </w:rPr>
        <w:t>SSC</w:t>
      </w:r>
      <w:r>
        <w:rPr>
          <w:rFonts w:eastAsia="Times" w:cs="Times"/>
        </w:rPr>
        <w:t xml:space="preserve"> and PDO were particularly influential in </w:t>
      </w:r>
      <w:r w:rsidR="00456B8F">
        <w:rPr>
          <w:rFonts w:eastAsia="Times" w:cs="Times"/>
        </w:rPr>
        <w:t xml:space="preserve">the development of ice out conditions that have prevailed since the onset of the </w:t>
      </w:r>
      <w:r w:rsidR="0083652F">
        <w:rPr>
          <w:rFonts w:eastAsia="Times" w:cs="Times"/>
        </w:rPr>
        <w:t>m</w:t>
      </w:r>
      <w:r w:rsidR="00456B8F">
        <w:rPr>
          <w:rFonts w:eastAsia="Times" w:cs="Times"/>
        </w:rPr>
        <w:t xml:space="preserve">odern </w:t>
      </w:r>
      <w:r w:rsidR="0083652F">
        <w:rPr>
          <w:rFonts w:eastAsia="Times" w:cs="Times"/>
        </w:rPr>
        <w:t>w</w:t>
      </w:r>
      <w:r w:rsidR="00456B8F">
        <w:rPr>
          <w:rFonts w:eastAsia="Times" w:cs="Times"/>
        </w:rPr>
        <w:t xml:space="preserve">arm </w:t>
      </w:r>
      <w:r w:rsidR="0083652F">
        <w:rPr>
          <w:rFonts w:eastAsia="Times" w:cs="Times"/>
        </w:rPr>
        <w:t>e</w:t>
      </w:r>
      <w:r w:rsidR="00456B8F">
        <w:rPr>
          <w:rFonts w:eastAsia="Times" w:cs="Times"/>
        </w:rPr>
        <w:t>ra.</w:t>
      </w:r>
      <w:r w:rsidR="006F0BCA">
        <w:rPr>
          <w:rFonts w:eastAsia="Times" w:cs="Times"/>
        </w:rPr>
        <w:t xml:space="preserve"> In a</w:t>
      </w:r>
      <w:r w:rsidR="009936DD">
        <w:rPr>
          <w:rFonts w:eastAsia="Times" w:cs="Times"/>
        </w:rPr>
        <w:t>n</w:t>
      </w:r>
      <w:r w:rsidR="006F0BCA">
        <w:rPr>
          <w:rFonts w:eastAsia="Times" w:cs="Times"/>
        </w:rPr>
        <w:t xml:space="preserve"> analysis of post-1890 instrumental records Walsh and Patterson (2022b) determined that the </w:t>
      </w:r>
      <w:r w:rsidR="006F0BCA">
        <w:rPr>
          <w:rFonts w:eastAsia="Times" w:cs="Times"/>
        </w:rPr>
        <w:lastRenderedPageBreak/>
        <w:t xml:space="preserve">dominant climatic driver of extreme </w:t>
      </w:r>
      <w:r w:rsidR="009936DD">
        <w:rPr>
          <w:rFonts w:eastAsia="Times" w:cs="Times"/>
        </w:rPr>
        <w:t>weather throughout eastern North America</w:t>
      </w:r>
      <w:r w:rsidR="006F0BCA">
        <w:rPr>
          <w:rFonts w:eastAsia="Times" w:cs="Times"/>
        </w:rPr>
        <w:t xml:space="preserve"> was the SSC</w:t>
      </w:r>
      <w:r w:rsidR="009936DD">
        <w:rPr>
          <w:rFonts w:eastAsia="Times" w:cs="Times"/>
        </w:rPr>
        <w:t>,</w:t>
      </w:r>
      <w:r w:rsidR="006F0BCA">
        <w:rPr>
          <w:rFonts w:eastAsia="Times" w:cs="Times"/>
        </w:rPr>
        <w:t xml:space="preserve"> </w:t>
      </w:r>
      <w:r w:rsidR="009936DD">
        <w:rPr>
          <w:rFonts w:eastAsia="Times" w:cs="Times"/>
        </w:rPr>
        <w:t>which</w:t>
      </w:r>
      <w:r w:rsidR="006F0BCA">
        <w:rPr>
          <w:rFonts w:eastAsia="Times" w:cs="Times"/>
        </w:rPr>
        <w:t xml:space="preserve"> exhibited a long-standing,</w:t>
      </w:r>
      <w:r w:rsidR="009936DD">
        <w:rPr>
          <w:rFonts w:eastAsia="Times" w:cs="Times"/>
        </w:rPr>
        <w:t xml:space="preserve"> stationary relationship with all extreme</w:t>
      </w:r>
      <w:r w:rsidR="00B84887">
        <w:rPr>
          <w:rFonts w:eastAsia="Times" w:cs="Times"/>
        </w:rPr>
        <w:t xml:space="preserve"> instrumental</w:t>
      </w:r>
      <w:r w:rsidR="009936DD">
        <w:rPr>
          <w:rFonts w:eastAsia="Times" w:cs="Times"/>
        </w:rPr>
        <w:t xml:space="preserve"> precipitation records</w:t>
      </w:r>
      <w:r w:rsidR="00B84887">
        <w:rPr>
          <w:rFonts w:eastAsia="Times" w:cs="Times"/>
        </w:rPr>
        <w:t xml:space="preserve"> studie</w:t>
      </w:r>
      <w:r w:rsidR="00176755">
        <w:rPr>
          <w:rFonts w:eastAsia="Times" w:cs="Times"/>
        </w:rPr>
        <w:t>d</w:t>
      </w:r>
      <w:r w:rsidR="00B84887">
        <w:rPr>
          <w:rFonts w:eastAsia="Times" w:cs="Times"/>
        </w:rPr>
        <w:t>.</w:t>
      </w:r>
      <w:r w:rsidR="00176755">
        <w:rPr>
          <w:rFonts w:eastAsia="Times" w:cs="Times"/>
        </w:rPr>
        <w:t xml:space="preserve">  The reason for this association is the fundamental linkage between the SSC and </w:t>
      </w:r>
      <w:r w:rsidR="00706F86">
        <w:rPr>
          <w:rFonts w:eastAsia="Times" w:cs="Times"/>
        </w:rPr>
        <w:t>T</w:t>
      </w:r>
      <w:r w:rsidR="008F604B">
        <w:rPr>
          <w:rFonts w:eastAsia="Times" w:cs="Times"/>
        </w:rPr>
        <w:t xml:space="preserve">otal </w:t>
      </w:r>
      <w:r w:rsidR="00706F86">
        <w:rPr>
          <w:rFonts w:eastAsia="Times" w:cs="Times"/>
        </w:rPr>
        <w:t>S</w:t>
      </w:r>
      <w:r w:rsidR="008F604B">
        <w:rPr>
          <w:rFonts w:eastAsia="Times" w:cs="Times"/>
        </w:rPr>
        <w:t xml:space="preserve">olar </w:t>
      </w:r>
      <w:r w:rsidR="00706F86">
        <w:rPr>
          <w:rFonts w:eastAsia="Times" w:cs="Times"/>
        </w:rPr>
        <w:t>I</w:t>
      </w:r>
      <w:r w:rsidR="008F604B">
        <w:rPr>
          <w:rFonts w:eastAsia="Times" w:cs="Times"/>
        </w:rPr>
        <w:t>rradiance</w:t>
      </w:r>
      <w:r w:rsidR="00706F86">
        <w:rPr>
          <w:rFonts w:eastAsia="Times" w:cs="Times"/>
        </w:rPr>
        <w:t xml:space="preserve"> (TSI)</w:t>
      </w:r>
      <w:r w:rsidR="00176755">
        <w:rPr>
          <w:rFonts w:eastAsia="Times" w:cs="Times"/>
        </w:rPr>
        <w:t>, which</w:t>
      </w:r>
      <w:r w:rsidR="008F604B">
        <w:rPr>
          <w:rFonts w:eastAsia="Times" w:cs="Times"/>
        </w:rPr>
        <w:t xml:space="preserve"> through amplifiers significantly influences</w:t>
      </w:r>
      <w:r w:rsidR="00176755">
        <w:rPr>
          <w:rFonts w:eastAsia="Times" w:cs="Times"/>
        </w:rPr>
        <w:t xml:space="preserve"> atmospheric, oceanic and terrestrial heating</w:t>
      </w:r>
      <w:r w:rsidR="008F604B">
        <w:rPr>
          <w:rFonts w:eastAsia="Times" w:cs="Times"/>
        </w:rPr>
        <w:t xml:space="preserve"> and circulation (</w:t>
      </w:r>
      <w:r w:rsidR="00B36F5A">
        <w:rPr>
          <w:rFonts w:eastAsia="Times" w:cs="Times"/>
        </w:rPr>
        <w:t xml:space="preserve">Gray et al., 2010; </w:t>
      </w:r>
      <w:r w:rsidR="008F604B">
        <w:rPr>
          <w:rFonts w:eastAsia="Times" w:cs="Times"/>
        </w:rPr>
        <w:t>Kopp, 2014)</w:t>
      </w:r>
      <w:r w:rsidR="00176755">
        <w:rPr>
          <w:rFonts w:eastAsia="Times" w:cs="Times"/>
        </w:rPr>
        <w:t>.</w:t>
      </w:r>
      <w:r w:rsidR="00456B8F">
        <w:rPr>
          <w:rFonts w:eastAsia="Times" w:cs="Times"/>
        </w:rPr>
        <w:t xml:space="preserve"> </w:t>
      </w:r>
      <w:r w:rsidR="00314F96">
        <w:rPr>
          <w:rFonts w:eastAsia="Times" w:cs="Times"/>
        </w:rPr>
        <w:t xml:space="preserve"> </w:t>
      </w:r>
      <w:r w:rsidR="006E572C">
        <w:rPr>
          <w:rFonts w:eastAsia="Times" w:cs="Times"/>
        </w:rPr>
        <w:t>The</w:t>
      </w:r>
      <w:r w:rsidR="0083652F">
        <w:rPr>
          <w:rFonts w:eastAsia="Times" w:cs="Times"/>
        </w:rPr>
        <w:t xml:space="preserve"> observed</w:t>
      </w:r>
      <w:r w:rsidR="006E572C">
        <w:rPr>
          <w:rFonts w:eastAsia="Times" w:cs="Times"/>
        </w:rPr>
        <w:t xml:space="preserve"> coeval</w:t>
      </w:r>
      <w:r w:rsidR="00235549">
        <w:rPr>
          <w:rFonts w:eastAsia="Times" w:cs="Times"/>
        </w:rPr>
        <w:t xml:space="preserve"> correlation between </w:t>
      </w:r>
      <w:r w:rsidR="0083652F">
        <w:rPr>
          <w:rFonts w:eastAsia="Times" w:cs="Times"/>
        </w:rPr>
        <w:t>the climate shift observed in the ice out/</w:t>
      </w:r>
      <w:r w:rsidR="009936DD">
        <w:rPr>
          <w:rFonts w:eastAsia="Times" w:cs="Times"/>
        </w:rPr>
        <w:t xml:space="preserve">instrumental </w:t>
      </w:r>
      <w:r w:rsidR="0083652F">
        <w:rPr>
          <w:rFonts w:eastAsia="Times" w:cs="Times"/>
        </w:rPr>
        <w:t>climatic record and the increase</w:t>
      </w:r>
      <w:r w:rsidR="00235549">
        <w:rPr>
          <w:rFonts w:eastAsia="Times" w:cs="Times"/>
        </w:rPr>
        <w:t xml:space="preserve"> in storminess and influence of marine air masses</w:t>
      </w:r>
      <w:r w:rsidR="0083652F">
        <w:rPr>
          <w:rFonts w:eastAsia="Times" w:cs="Times"/>
        </w:rPr>
        <w:t xml:space="preserve"> beginning in the mid 1890s</w:t>
      </w:r>
      <w:r w:rsidR="00235549">
        <w:rPr>
          <w:rFonts w:eastAsia="Times" w:cs="Times"/>
        </w:rPr>
        <w:t xml:space="preserve"> is probably not coincidental.  </w:t>
      </w:r>
    </w:p>
    <w:p w14:paraId="13E788E9" w14:textId="77777777" w:rsidR="00314F96" w:rsidRDefault="00314F96" w:rsidP="00F45998">
      <w:pPr>
        <w:spacing w:line="480" w:lineRule="auto"/>
        <w:rPr>
          <w:rFonts w:eastAsia="Times" w:cs="Times"/>
        </w:rPr>
      </w:pPr>
    </w:p>
    <w:p w14:paraId="4746C4AA" w14:textId="0C6FCAB9" w:rsidR="0083652F" w:rsidRDefault="00A36562" w:rsidP="009C2B95">
      <w:pPr>
        <w:spacing w:line="480" w:lineRule="auto"/>
        <w:rPr>
          <w:rFonts w:eastAsia="Times" w:cs="Times"/>
        </w:rPr>
      </w:pPr>
      <w:r>
        <w:rPr>
          <w:rFonts w:eastAsia="Times" w:cs="Times"/>
        </w:rPr>
        <w:t xml:space="preserve">A </w:t>
      </w:r>
      <w:r w:rsidR="00D87C95">
        <w:rPr>
          <w:rFonts w:eastAsia="Times" w:cs="Times"/>
        </w:rPr>
        <w:t>late 19</w:t>
      </w:r>
      <w:r w:rsidR="00D87C95" w:rsidRPr="00D87C95">
        <w:rPr>
          <w:rFonts w:eastAsia="Times" w:cs="Times"/>
          <w:vertAlign w:val="superscript"/>
        </w:rPr>
        <w:t>th</w:t>
      </w:r>
      <w:r w:rsidR="00D87C95">
        <w:rPr>
          <w:rFonts w:eastAsia="Times" w:cs="Times"/>
        </w:rPr>
        <w:t xml:space="preserve"> and onward</w:t>
      </w:r>
      <w:r w:rsidR="00D77CCC">
        <w:rPr>
          <w:rFonts w:eastAsia="Times" w:cs="Times"/>
        </w:rPr>
        <w:t xml:space="preserve"> increase in</w:t>
      </w:r>
      <w:r w:rsidR="00D87C95">
        <w:rPr>
          <w:rFonts w:eastAsia="Times" w:cs="Times"/>
        </w:rPr>
        <w:t xml:space="preserve"> TC</w:t>
      </w:r>
      <w:r w:rsidR="008B6340">
        <w:rPr>
          <w:rFonts w:eastAsia="Times" w:cs="Times"/>
        </w:rPr>
        <w:t>s</w:t>
      </w:r>
      <w:r w:rsidR="00D87C95">
        <w:rPr>
          <w:rFonts w:eastAsia="Times" w:cs="Times"/>
        </w:rPr>
        <w:t xml:space="preserve"> is not recorded at all sites through the WNAB</w:t>
      </w:r>
      <w:r w:rsidR="00165146">
        <w:rPr>
          <w:rFonts w:eastAsia="Times" w:cs="Times"/>
        </w:rPr>
        <w:t xml:space="preserve"> though</w:t>
      </w:r>
      <w:r w:rsidR="00D87C95">
        <w:rPr>
          <w:rFonts w:eastAsia="Times" w:cs="Times"/>
        </w:rPr>
        <w:t>, including Robinson Lake in Nova Scotia</w:t>
      </w:r>
      <w:r w:rsidR="00165146">
        <w:rPr>
          <w:rFonts w:eastAsia="Times" w:cs="Times"/>
        </w:rPr>
        <w:t xml:space="preserve"> (Oliva et al., 2018a)</w:t>
      </w:r>
      <w:r w:rsidR="00D87C95">
        <w:rPr>
          <w:rFonts w:eastAsia="Times" w:cs="Times"/>
        </w:rPr>
        <w:t xml:space="preserve">.  </w:t>
      </w:r>
      <w:r w:rsidR="000B0BF5">
        <w:rPr>
          <w:rFonts w:eastAsia="Times" w:cs="Times"/>
        </w:rPr>
        <w:t>It has been</w:t>
      </w:r>
      <w:r w:rsidR="00124DB6">
        <w:rPr>
          <w:rFonts w:eastAsia="Times" w:cs="Times"/>
        </w:rPr>
        <w:t xml:space="preserve"> suggested that the lack of a coherent pattern of TC events across the region</w:t>
      </w:r>
      <w:r w:rsidR="00165146">
        <w:rPr>
          <w:rFonts w:eastAsia="Times" w:cs="Times"/>
        </w:rPr>
        <w:t xml:space="preserve"> during the recovery from the LIA and</w:t>
      </w:r>
      <w:r w:rsidR="00124DB6">
        <w:rPr>
          <w:rFonts w:eastAsia="Times" w:cs="Times"/>
        </w:rPr>
        <w:t xml:space="preserve"> in</w:t>
      </w:r>
      <w:r w:rsidR="00165146">
        <w:rPr>
          <w:rFonts w:eastAsia="Times" w:cs="Times"/>
        </w:rPr>
        <w:t>to</w:t>
      </w:r>
      <w:r w:rsidR="00124DB6">
        <w:rPr>
          <w:rFonts w:eastAsia="Times" w:cs="Times"/>
        </w:rPr>
        <w:t xml:space="preserve"> the </w:t>
      </w:r>
      <w:r w:rsidR="0083652F">
        <w:rPr>
          <w:rFonts w:eastAsia="Times" w:cs="Times"/>
        </w:rPr>
        <w:t>m</w:t>
      </w:r>
      <w:r w:rsidR="00124DB6">
        <w:rPr>
          <w:rFonts w:eastAsia="Times" w:cs="Times"/>
        </w:rPr>
        <w:t xml:space="preserve">odern </w:t>
      </w:r>
      <w:r w:rsidR="0083652F">
        <w:rPr>
          <w:rFonts w:eastAsia="Times" w:cs="Times"/>
        </w:rPr>
        <w:t>w</w:t>
      </w:r>
      <w:r w:rsidR="00124DB6">
        <w:rPr>
          <w:rFonts w:eastAsia="Times" w:cs="Times"/>
        </w:rPr>
        <w:t xml:space="preserve">arm </w:t>
      </w:r>
      <w:r w:rsidR="0083652F">
        <w:rPr>
          <w:rFonts w:eastAsia="Times" w:cs="Times"/>
        </w:rPr>
        <w:t>e</w:t>
      </w:r>
      <w:r w:rsidR="00124DB6">
        <w:rPr>
          <w:rFonts w:eastAsia="Times" w:cs="Times"/>
        </w:rPr>
        <w:t>ra may be a reflection of the stochastic nature of hurricane landfalls</w:t>
      </w:r>
      <w:r w:rsidR="000B0BF5">
        <w:rPr>
          <w:rFonts w:eastAsia="Times" w:cs="Times"/>
        </w:rPr>
        <w:t xml:space="preserve"> (Donnelly et al., 2015; Wallace, et al. 202</w:t>
      </w:r>
      <w:r w:rsidR="00F03C29">
        <w:rPr>
          <w:rFonts w:eastAsia="Times" w:cs="Times"/>
        </w:rPr>
        <w:t>0</w:t>
      </w:r>
      <w:r w:rsidR="000B0BF5">
        <w:rPr>
          <w:rFonts w:eastAsia="Times" w:cs="Times"/>
        </w:rPr>
        <w:t>)</w:t>
      </w:r>
      <w:r w:rsidR="00124DB6">
        <w:rPr>
          <w:rFonts w:eastAsia="Times" w:cs="Times"/>
        </w:rPr>
        <w:t xml:space="preserve">.  </w:t>
      </w:r>
      <w:r w:rsidR="00314F96">
        <w:rPr>
          <w:rFonts w:eastAsia="Times" w:cs="Times"/>
        </w:rPr>
        <w:t>Further, retrospective attribution of specific TC</w:t>
      </w:r>
      <w:r w:rsidR="008B6340">
        <w:rPr>
          <w:rFonts w:eastAsia="Times" w:cs="Times"/>
        </w:rPr>
        <w:t>s</w:t>
      </w:r>
      <w:r w:rsidR="00314F96">
        <w:rPr>
          <w:rFonts w:eastAsia="Times" w:cs="Times"/>
        </w:rPr>
        <w:t xml:space="preserve"> may sometimes be difficult as storms may impact different lakes in different ways</w:t>
      </w:r>
      <w:r w:rsidR="00314F96">
        <w:rPr>
          <w:rFonts w:eastAsia="Times" w:cs="Times"/>
        </w:rPr>
        <w:softHyphen/>
        <w:t xml:space="preserve"> (</w:t>
      </w:r>
      <w:proofErr w:type="spellStart"/>
      <w:r w:rsidR="00314F96">
        <w:rPr>
          <w:rFonts w:eastAsia="Times" w:cs="Times"/>
        </w:rPr>
        <w:t>Kuha</w:t>
      </w:r>
      <w:proofErr w:type="spellEnd"/>
      <w:r w:rsidR="00314F96">
        <w:rPr>
          <w:rFonts w:eastAsia="Times" w:cs="Times"/>
        </w:rPr>
        <w:t xml:space="preserve"> et al., 2016) depending on the relative distance of lakes from the eye of a storm, and associated wind field (</w:t>
      </w:r>
      <w:r w:rsidR="004F0815">
        <w:t xml:space="preserve">Wallace et al., 2014; </w:t>
      </w:r>
      <w:r w:rsidR="00314F96">
        <w:rPr>
          <w:rFonts w:eastAsia="Times" w:cs="Times"/>
        </w:rPr>
        <w:t xml:space="preserve">Donnelly et al., 2015).  </w:t>
      </w:r>
      <w:r w:rsidR="00124DB6">
        <w:rPr>
          <w:rFonts w:eastAsia="Times" w:cs="Times"/>
        </w:rPr>
        <w:t>For example</w:t>
      </w:r>
      <w:r w:rsidR="006F51A5">
        <w:rPr>
          <w:rFonts w:eastAsia="Times" w:cs="Times"/>
        </w:rPr>
        <w:t>,</w:t>
      </w:r>
      <w:r w:rsidR="00124DB6">
        <w:rPr>
          <w:rFonts w:eastAsia="Times" w:cs="Times"/>
        </w:rPr>
        <w:t xml:space="preserve"> both hurricanes Juan (September, 2003 – Category 2 at landfall) and Dorian (September, 2019, Category 2 offshore and strong </w:t>
      </w:r>
      <w:r w:rsidR="0099204B">
        <w:rPr>
          <w:rFonts w:eastAsia="Times" w:cs="Times"/>
        </w:rPr>
        <w:t>post-</w:t>
      </w:r>
      <w:r w:rsidR="00124DB6">
        <w:rPr>
          <w:rFonts w:eastAsia="Times" w:cs="Times"/>
        </w:rPr>
        <w:t>tropical at landfall) caused significant damage in Nova Scotia, but had no impact on the area of Harvey Lake</w:t>
      </w:r>
      <w:r w:rsidR="004F6526">
        <w:rPr>
          <w:rFonts w:eastAsia="Times" w:cs="Times"/>
        </w:rPr>
        <w:t>,</w:t>
      </w:r>
      <w:r w:rsidR="00124DB6">
        <w:rPr>
          <w:rFonts w:eastAsia="Times" w:cs="Times"/>
        </w:rPr>
        <w:t xml:space="preserve"> 400 km </w:t>
      </w:r>
      <w:r w:rsidR="00165146">
        <w:rPr>
          <w:rFonts w:eastAsia="Times" w:cs="Times"/>
        </w:rPr>
        <w:t xml:space="preserve">away in SW NB. </w:t>
      </w:r>
      <w:r w:rsidR="009C2B95">
        <w:rPr>
          <w:rFonts w:eastAsia="Times" w:cs="Times"/>
        </w:rPr>
        <w:t xml:space="preserve"> </w:t>
      </w:r>
    </w:p>
    <w:p w14:paraId="5DF24EF2" w14:textId="77777777" w:rsidR="0083652F" w:rsidRDefault="0083652F" w:rsidP="009C2B95">
      <w:pPr>
        <w:spacing w:line="480" w:lineRule="auto"/>
        <w:rPr>
          <w:rFonts w:eastAsia="Times" w:cs="Times"/>
        </w:rPr>
      </w:pPr>
    </w:p>
    <w:p w14:paraId="3086ED1E" w14:textId="025B4CE1" w:rsidR="009C2B95" w:rsidRDefault="009C2B95" w:rsidP="009C2B95">
      <w:pPr>
        <w:spacing w:line="480" w:lineRule="auto"/>
        <w:rPr>
          <w:rFonts w:eastAsia="Times" w:cs="Times"/>
        </w:rPr>
      </w:pPr>
      <w:r>
        <w:rPr>
          <w:rFonts w:eastAsia="Times" w:cs="Times"/>
        </w:rPr>
        <w:t xml:space="preserve">From the perspective of potentially attributing downcore occurrences of storm records in Herbert’s Cove the prevailing wind direction during the transit of major storms would have </w:t>
      </w:r>
      <w:r>
        <w:rPr>
          <w:rFonts w:eastAsia="Times" w:cs="Times"/>
        </w:rPr>
        <w:lastRenderedPageBreak/>
        <w:t xml:space="preserve">played an important role in preserving evidence of these storms.  During the passage of Arthur, as discussed in detail in Section 1.1, the strongest winds were from the NE resulting in fetch conditions that enhanced sediment accumulation in the SW part of the lake, including Herbert’s Cove (Fig 1A). If the wind field during the passage of Arthur had been from a different direction sediment accumulation in Herbert’s Cove might have been significantly reduced.   For example, despite the significant impact of Arthur on Harvey Lake there is little sedimentological evidence of passage of the storm in the NE quadrat of the lake where the fetch was minimal (Fig. 1A). There are undoubtedly multiple major storms that have impacted the region over time that due to the wind field associated with their passage have left little impact on the sedimentological record recorded in the Herbert’s Cove core.  A good example would be Tropical Storm Bob that tracked NW of Harvey Lake in 1991 with a wind field that was from the SW as it tracked past.  </w:t>
      </w:r>
      <w:r w:rsidR="00106BDB">
        <w:rPr>
          <w:rFonts w:eastAsia="Times" w:cs="Times"/>
        </w:rPr>
        <w:t xml:space="preserve">Discussions by the authors with </w:t>
      </w:r>
      <w:r w:rsidR="00DA3FB4">
        <w:rPr>
          <w:rFonts w:eastAsia="Times" w:cs="Times"/>
        </w:rPr>
        <w:t xml:space="preserve">long time </w:t>
      </w:r>
      <w:r w:rsidR="00106BDB">
        <w:rPr>
          <w:rFonts w:eastAsia="Times" w:cs="Times"/>
        </w:rPr>
        <w:t>local residents during fieldwork in the area confirmed that the</w:t>
      </w:r>
      <w:r>
        <w:rPr>
          <w:rFonts w:eastAsia="Times" w:cs="Times"/>
        </w:rPr>
        <w:t xml:space="preserve"> storm had little noticeable impact on the lake</w:t>
      </w:r>
      <w:r w:rsidR="00106BDB">
        <w:rPr>
          <w:rFonts w:eastAsia="Times" w:cs="Times"/>
        </w:rPr>
        <w:t>.</w:t>
      </w:r>
    </w:p>
    <w:p w14:paraId="4DABD722" w14:textId="77777777" w:rsidR="00A71EC6" w:rsidRDefault="00A71EC6" w:rsidP="00AF0856">
      <w:pPr>
        <w:spacing w:line="480" w:lineRule="auto"/>
        <w:rPr>
          <w:rFonts w:eastAsia="Times" w:cs="Times"/>
          <w:b/>
          <w:bCs/>
        </w:rPr>
      </w:pPr>
      <w:bookmarkStart w:id="68" w:name="_mlr8tagq7mo0" w:colFirst="0" w:colLast="0"/>
      <w:bookmarkStart w:id="69" w:name="_Toc17134381"/>
      <w:bookmarkStart w:id="70" w:name="_Toc17134586"/>
      <w:bookmarkStart w:id="71" w:name="_Toc17135153"/>
      <w:bookmarkStart w:id="72" w:name="_Toc17135971"/>
      <w:bookmarkStart w:id="73" w:name="_Toc17136051"/>
      <w:bookmarkStart w:id="74" w:name="_Toc19458749"/>
      <w:bookmarkEnd w:id="68"/>
    </w:p>
    <w:p w14:paraId="13D925CD" w14:textId="75F88DB5" w:rsidR="00A71EC6" w:rsidRPr="00AF0856" w:rsidRDefault="006C0E57" w:rsidP="00AF0856">
      <w:pPr>
        <w:spacing w:line="480" w:lineRule="auto"/>
        <w:rPr>
          <w:rFonts w:eastAsia="Times" w:cs="Times"/>
          <w:b/>
          <w:bCs/>
        </w:rPr>
      </w:pPr>
      <w:r w:rsidRPr="00AF0856">
        <w:rPr>
          <w:rFonts w:eastAsia="Times" w:cs="Times"/>
          <w:b/>
          <w:bCs/>
        </w:rPr>
        <w:t xml:space="preserve">5. </w:t>
      </w:r>
      <w:r w:rsidR="00251460">
        <w:rPr>
          <w:rFonts w:eastAsia="Times" w:cs="Times"/>
          <w:b/>
          <w:bCs/>
        </w:rPr>
        <w:t xml:space="preserve">Summary and </w:t>
      </w:r>
      <w:r w:rsidRPr="00AF0856">
        <w:rPr>
          <w:rFonts w:eastAsia="Times" w:cs="Times"/>
          <w:b/>
          <w:bCs/>
        </w:rPr>
        <w:t>Conclusions</w:t>
      </w:r>
    </w:p>
    <w:p w14:paraId="25813B82" w14:textId="5483D9C3" w:rsidR="008E74C5" w:rsidRDefault="006C0E57" w:rsidP="00D1191D">
      <w:pPr>
        <w:spacing w:line="480" w:lineRule="auto"/>
        <w:rPr>
          <w:rFonts w:eastAsia="Times" w:cs="Times"/>
        </w:rPr>
      </w:pPr>
      <w:r>
        <w:rPr>
          <w:rFonts w:eastAsia="Times" w:cs="Times"/>
        </w:rPr>
        <w:t xml:space="preserve">This study presents a </w:t>
      </w:r>
      <w:r w:rsidR="00D05AD2">
        <w:rPr>
          <w:rFonts w:eastAsia="Times" w:cs="Times"/>
        </w:rPr>
        <w:t>two mm</w:t>
      </w:r>
      <w:r>
        <w:rPr>
          <w:rFonts w:eastAsia="Times" w:cs="Times"/>
        </w:rPr>
        <w:t xml:space="preserve">-resolution analysis of </w:t>
      </w:r>
      <w:r w:rsidR="009E0C1F">
        <w:t>TC</w:t>
      </w:r>
      <w:r>
        <w:t xml:space="preserve"> and high rainfall events preserved in a</w:t>
      </w:r>
      <w:r w:rsidR="00AF0856">
        <w:t xml:space="preserve"> core record spanning</w:t>
      </w:r>
      <w:r w:rsidR="009236F9">
        <w:t xml:space="preserve"> the last</w:t>
      </w:r>
      <w:r>
        <w:t xml:space="preserve"> </w:t>
      </w:r>
      <w:r w:rsidR="008F53A6">
        <w:t>~</w:t>
      </w:r>
      <w:r>
        <w:t>520</w:t>
      </w:r>
      <w:r w:rsidR="00AF0856">
        <w:t xml:space="preserve"> years</w:t>
      </w:r>
      <w:r>
        <w:t xml:space="preserve"> from Harvey Lake, SW New Brunswick, Canada.  This analysis, on</w:t>
      </w:r>
      <w:r w:rsidR="00AF0856">
        <w:t>ly</w:t>
      </w:r>
      <w:r>
        <w:t xml:space="preserve"> the second to be carried out in</w:t>
      </w:r>
      <w:r w:rsidR="00F52098">
        <w:t xml:space="preserve"> Atlantic Canada</w:t>
      </w:r>
      <w:r w:rsidR="009A0BED">
        <w:t xml:space="preserve"> (</w:t>
      </w:r>
      <w:r w:rsidR="00251460">
        <w:t xml:space="preserve">after </w:t>
      </w:r>
      <w:r w:rsidR="009A0BED">
        <w:t>Oliva et al., 2018</w:t>
      </w:r>
      <w:r w:rsidR="00F52098">
        <w:t>ab</w:t>
      </w:r>
      <w:r w:rsidR="009A0BED">
        <w:t>)</w:t>
      </w:r>
      <w:r>
        <w:t xml:space="preserve">, is unique in that it is the first </w:t>
      </w:r>
      <w:r w:rsidR="00AF0856">
        <w:t xml:space="preserve">assessment of </w:t>
      </w:r>
      <w:r w:rsidR="009E0C1F">
        <w:t>TC</w:t>
      </w:r>
      <w:r w:rsidR="00AF0856">
        <w:t xml:space="preserve"> records </w:t>
      </w:r>
      <w:r>
        <w:t xml:space="preserve">in the </w:t>
      </w:r>
      <w:r w:rsidR="009E0C1F">
        <w:t>WNAB</w:t>
      </w:r>
      <w:r>
        <w:t xml:space="preserve"> to be carried out on an inland lake</w:t>
      </w:r>
      <w:r w:rsidR="00F52098">
        <w:t>;</w:t>
      </w:r>
      <w:r>
        <w:t xml:space="preserve"> </w:t>
      </w:r>
      <w:r w:rsidR="00AF0856">
        <w:t xml:space="preserve">in this instance </w:t>
      </w:r>
      <w:r w:rsidR="009E0C1F">
        <w:t>&gt;</w:t>
      </w:r>
      <w:r>
        <w:t>80 km from the coast</w:t>
      </w:r>
      <w:r w:rsidR="009A0BED">
        <w:t xml:space="preserve"> </w:t>
      </w:r>
      <w:r w:rsidR="009A0BED" w:rsidRPr="00F84B63">
        <w:t>(Oliva et al., 2018</w:t>
      </w:r>
      <w:r w:rsidR="00DE0EE5">
        <w:t>b</w:t>
      </w:r>
      <w:r w:rsidR="009A0BED" w:rsidRPr="00C20F09">
        <w:t>)</w:t>
      </w:r>
      <w:r w:rsidRPr="00C20F09">
        <w:t>.</w:t>
      </w:r>
      <w:r>
        <w:t xml:space="preserve">  </w:t>
      </w:r>
      <w:r w:rsidR="009A0BED">
        <w:t>Sedimentological</w:t>
      </w:r>
      <w:r>
        <w:t xml:space="preserve"> analysis of major storm events</w:t>
      </w:r>
      <w:r w:rsidR="00AF0856">
        <w:t xml:space="preserve"> in coastal lake and lagoon</w:t>
      </w:r>
      <w:r w:rsidR="009A0BED">
        <w:t xml:space="preserve"> core records</w:t>
      </w:r>
      <w:r>
        <w:t xml:space="preserve"> generally</w:t>
      </w:r>
      <w:r w:rsidR="00AF0856">
        <w:t xml:space="preserve"> rel</w:t>
      </w:r>
      <w:r w:rsidR="00A168F1">
        <w:t>y</w:t>
      </w:r>
      <w:r w:rsidR="00AF0856">
        <w:t xml:space="preserve"> on visual recognition of coarse sediment layers derived from storm</w:t>
      </w:r>
      <w:r w:rsidR="00CD7C02">
        <w:t>-</w:t>
      </w:r>
      <w:r w:rsidR="00AF0856">
        <w:t xml:space="preserve">derived </w:t>
      </w:r>
      <w:proofErr w:type="spellStart"/>
      <w:r w:rsidR="00AF0856">
        <w:t>overwash</w:t>
      </w:r>
      <w:proofErr w:type="spellEnd"/>
      <w:r w:rsidR="009E0C1F">
        <w:t xml:space="preserve"> (Wallace et al., 2014; Oliva et al., 2017)</w:t>
      </w:r>
      <w:r w:rsidR="00AF0856">
        <w:t>.  Away from the coast, especially at inland locations, where the energy of storm event</w:t>
      </w:r>
      <w:r w:rsidR="009A0BED">
        <w:t xml:space="preserve">s </w:t>
      </w:r>
      <w:r w:rsidR="00A168F1">
        <w:lastRenderedPageBreak/>
        <w:t>is attenuated</w:t>
      </w:r>
      <w:r w:rsidR="00AF0856">
        <w:t>,</w:t>
      </w:r>
      <w:r>
        <w:t xml:space="preserve"> </w:t>
      </w:r>
      <w:r w:rsidR="00AF0856">
        <w:t xml:space="preserve">such records do not form.  End Member Mixing Analysis </w:t>
      </w:r>
      <w:r w:rsidR="009E0C1F">
        <w:t>carried out on</w:t>
      </w:r>
      <w:r w:rsidR="00AF0856">
        <w:t xml:space="preserve"> the sedimentary r</w:t>
      </w:r>
      <w:r w:rsidR="009A0BED">
        <w:t>ecord of the Harvey Lake core permit</w:t>
      </w:r>
      <w:r w:rsidR="009E0C1F">
        <w:t>ted</w:t>
      </w:r>
      <w:r w:rsidR="007F3915">
        <w:t xml:space="preserve"> recognition of three </w:t>
      </w:r>
      <w:r w:rsidR="009E0C1F">
        <w:t>robust EM</w:t>
      </w:r>
      <w:r w:rsidR="007F3915">
        <w:t xml:space="preserve"> signatures, </w:t>
      </w:r>
      <w:r w:rsidR="009E0C1F">
        <w:t>formed as a result of</w:t>
      </w:r>
      <w:r w:rsidR="007F3915">
        <w:t xml:space="preserve"> distinct depositional drivers</w:t>
      </w:r>
      <w:r w:rsidR="006B3B61">
        <w:t xml:space="preserve"> (Figures 4, 5)</w:t>
      </w:r>
      <w:r w:rsidR="00A168F1">
        <w:t>.  End Member 01</w:t>
      </w:r>
      <w:r w:rsidR="00F52098">
        <w:t xml:space="preserve"> (</w:t>
      </w:r>
      <w:r w:rsidR="00F52098">
        <w:rPr>
          <w:rFonts w:eastAsia="Times" w:cs="Times"/>
        </w:rPr>
        <w:t xml:space="preserve">mode = 5 µm, secondary mode = 60 µm) is interpreted </w:t>
      </w:r>
      <w:r w:rsidR="007F3915">
        <w:rPr>
          <w:rFonts w:eastAsia="Times" w:cs="Times"/>
        </w:rPr>
        <w:t>to be</w:t>
      </w:r>
      <w:r w:rsidR="00F52098">
        <w:rPr>
          <w:rFonts w:eastAsia="Times" w:cs="Times"/>
        </w:rPr>
        <w:t xml:space="preserve"> derived from major rainfall events</w:t>
      </w:r>
      <w:r w:rsidR="009E0C1F">
        <w:rPr>
          <w:rFonts w:eastAsia="Times" w:cs="Times"/>
        </w:rPr>
        <w:t xml:space="preserve"> of &gt;100 mm</w:t>
      </w:r>
      <w:r w:rsidR="00F52098">
        <w:rPr>
          <w:rFonts w:eastAsia="Times" w:cs="Times"/>
        </w:rPr>
        <w:t xml:space="preserve"> where the infiltration capacity of the catchment is overwhelmed and both coarse and fine sediments are washed in</w:t>
      </w:r>
      <w:r w:rsidR="00251460">
        <w:rPr>
          <w:rFonts w:eastAsia="Times" w:cs="Times"/>
        </w:rPr>
        <w:t>to</w:t>
      </w:r>
      <w:r w:rsidR="00F52098">
        <w:rPr>
          <w:rFonts w:eastAsia="Times" w:cs="Times"/>
        </w:rPr>
        <w:t xml:space="preserve"> the lake basin. </w:t>
      </w:r>
      <w:r w:rsidR="002D05F3">
        <w:rPr>
          <w:rFonts w:eastAsia="Times" w:cs="Times"/>
        </w:rPr>
        <w:t>C</w:t>
      </w:r>
      <w:r w:rsidR="00F52098">
        <w:rPr>
          <w:rFonts w:eastAsia="Times" w:cs="Times"/>
        </w:rPr>
        <w:t xml:space="preserve">oarse silt dominated </w:t>
      </w:r>
      <w:r w:rsidR="009E0C1F">
        <w:rPr>
          <w:rFonts w:eastAsia="Times" w:cs="Times"/>
        </w:rPr>
        <w:t>EM</w:t>
      </w:r>
      <w:r w:rsidR="00F52098">
        <w:rPr>
          <w:rFonts w:eastAsia="Times" w:cs="Times"/>
        </w:rPr>
        <w:t xml:space="preserve">02 (mode = 27 µm) dominated the sedimentary record and </w:t>
      </w:r>
      <w:r w:rsidR="009E0C1F">
        <w:rPr>
          <w:rFonts w:eastAsia="Times" w:cs="Times"/>
        </w:rPr>
        <w:t>is interpreted to have been</w:t>
      </w:r>
      <w:r w:rsidR="00F52098">
        <w:rPr>
          <w:rFonts w:eastAsia="Times" w:cs="Times"/>
        </w:rPr>
        <w:t xml:space="preserve"> deposited during the </w:t>
      </w:r>
      <w:r w:rsidR="00AC7C52">
        <w:rPr>
          <w:rFonts w:eastAsia="Times" w:cs="Times"/>
        </w:rPr>
        <w:t>s</w:t>
      </w:r>
      <w:r w:rsidR="00F52098">
        <w:rPr>
          <w:rFonts w:eastAsia="Times" w:cs="Times"/>
        </w:rPr>
        <w:t>pring freshet when rapid snow melt result</w:t>
      </w:r>
      <w:r w:rsidR="00251460">
        <w:rPr>
          <w:rFonts w:eastAsia="Times" w:cs="Times"/>
        </w:rPr>
        <w:t>ed</w:t>
      </w:r>
      <w:r w:rsidR="00F52098">
        <w:rPr>
          <w:rFonts w:eastAsia="Times" w:cs="Times"/>
        </w:rPr>
        <w:t xml:space="preserve"> in significant catchment erosion</w:t>
      </w:r>
      <w:r w:rsidR="00AC7C52">
        <w:rPr>
          <w:rFonts w:eastAsia="Times" w:cs="Times"/>
        </w:rPr>
        <w:t xml:space="preserve"> of coarser allochthonous sediment</w:t>
      </w:r>
      <w:r w:rsidR="00D1191D">
        <w:rPr>
          <w:rFonts w:eastAsia="Times" w:cs="Times"/>
        </w:rPr>
        <w:t xml:space="preserve"> into the lake.</w:t>
      </w:r>
      <w:r w:rsidR="00B25D72">
        <w:rPr>
          <w:rFonts w:eastAsia="Times" w:cs="Times"/>
        </w:rPr>
        <w:t xml:space="preserve">  This interpretation is corroborated by the distribution of</w:t>
      </w:r>
      <w:r w:rsidR="006B3B61">
        <w:rPr>
          <w:rFonts w:eastAsia="Times" w:cs="Times"/>
        </w:rPr>
        <w:t xml:space="preserve"> </w:t>
      </w:r>
      <w:r w:rsidR="00B25D72">
        <w:rPr>
          <w:rFonts w:eastAsia="Times" w:cs="Times"/>
        </w:rPr>
        <w:t>runoff derived</w:t>
      </w:r>
      <w:r w:rsidR="006B3B61">
        <w:rPr>
          <w:rFonts w:eastAsia="Times" w:cs="Times"/>
        </w:rPr>
        <w:t xml:space="preserve"> </w:t>
      </w:r>
      <w:proofErr w:type="spellStart"/>
      <w:r w:rsidR="006B3B61">
        <w:rPr>
          <w:rFonts w:eastAsia="Times" w:cs="Times"/>
        </w:rPr>
        <w:t>Ti</w:t>
      </w:r>
      <w:proofErr w:type="spellEnd"/>
      <w:r w:rsidR="006B3B61">
        <w:rPr>
          <w:rFonts w:eastAsia="Times" w:cs="Times"/>
        </w:rPr>
        <w:t xml:space="preserve"> in Herbert’s Cove that is transported into the lake through Sucker Brook, primarily during Spring Freshet (Figure 2).  </w:t>
      </w:r>
      <w:r w:rsidR="00D1191D">
        <w:rPr>
          <w:rFonts w:eastAsia="Times" w:cs="Times"/>
        </w:rPr>
        <w:t xml:space="preserve"> </w:t>
      </w:r>
      <w:r w:rsidR="006B3B61">
        <w:rPr>
          <w:rFonts w:eastAsia="Times" w:cs="Times"/>
        </w:rPr>
        <w:t>The v</w:t>
      </w:r>
      <w:r w:rsidR="00CB43B3">
        <w:rPr>
          <w:rFonts w:eastAsia="Times" w:cs="Times"/>
        </w:rPr>
        <w:t>ery coarse bimodal End Member 03 (mode = 58 µm, secondary mode = 6 µm) occurred episodically in the core</w:t>
      </w:r>
      <w:r w:rsidR="006B3B61">
        <w:rPr>
          <w:rFonts w:eastAsia="Times" w:cs="Times"/>
        </w:rPr>
        <w:t xml:space="preserve"> (Figure 5)</w:t>
      </w:r>
      <w:r w:rsidR="00CB43B3">
        <w:rPr>
          <w:rFonts w:eastAsia="Times" w:cs="Times"/>
        </w:rPr>
        <w:t xml:space="preserve">. </w:t>
      </w:r>
      <w:r w:rsidR="00D1191D">
        <w:rPr>
          <w:rFonts w:eastAsia="Times" w:cs="Times"/>
        </w:rPr>
        <w:t>Based on comparison with</w:t>
      </w:r>
      <w:r w:rsidR="00F274ED">
        <w:rPr>
          <w:rFonts w:eastAsia="Times" w:cs="Times"/>
        </w:rPr>
        <w:t xml:space="preserve"> end member mixing analysis</w:t>
      </w:r>
      <w:r w:rsidR="00D1191D">
        <w:rPr>
          <w:rFonts w:eastAsia="Times" w:cs="Times"/>
        </w:rPr>
        <w:t xml:space="preserve"> sediments deposited at the sediment-water interface during the</w:t>
      </w:r>
      <w:r w:rsidR="009E0C1F">
        <w:rPr>
          <w:rFonts w:eastAsia="Times" w:cs="Times"/>
        </w:rPr>
        <w:t xml:space="preserve"> 2014</w:t>
      </w:r>
      <w:r w:rsidR="00D1191D">
        <w:rPr>
          <w:rFonts w:eastAsia="Times" w:cs="Times"/>
        </w:rPr>
        <w:t xml:space="preserve"> passage of</w:t>
      </w:r>
      <w:r w:rsidR="009E0C1F">
        <w:rPr>
          <w:rFonts w:eastAsia="Times" w:cs="Times"/>
        </w:rPr>
        <w:t xml:space="preserve"> </w:t>
      </w:r>
      <w:r w:rsidR="0099204B" w:rsidRPr="00C20F09">
        <w:rPr>
          <w:rFonts w:eastAsia="Times" w:cs="Times"/>
          <w:color w:val="000000" w:themeColor="text1"/>
        </w:rPr>
        <w:t>Post</w:t>
      </w:r>
      <w:r w:rsidR="0099204B">
        <w:rPr>
          <w:rFonts w:eastAsia="Times" w:cs="Times"/>
        </w:rPr>
        <w:t>-</w:t>
      </w:r>
      <w:r w:rsidR="009E0C1F">
        <w:rPr>
          <w:rFonts w:eastAsia="Times" w:cs="Times"/>
        </w:rPr>
        <w:t>Tropical Storm</w:t>
      </w:r>
      <w:r w:rsidR="00D1191D">
        <w:rPr>
          <w:rFonts w:eastAsia="Times" w:cs="Times"/>
        </w:rPr>
        <w:t xml:space="preserve"> Arthur </w:t>
      </w:r>
      <w:r w:rsidR="00F274ED">
        <w:rPr>
          <w:rFonts w:eastAsia="Times" w:cs="Times"/>
        </w:rPr>
        <w:t>(Patterson et al., 2020)</w:t>
      </w:r>
      <w:r w:rsidR="00CB43B3">
        <w:rPr>
          <w:rFonts w:eastAsia="Times" w:cs="Times"/>
        </w:rPr>
        <w:t>, EM03</w:t>
      </w:r>
      <w:r w:rsidR="00F274ED">
        <w:rPr>
          <w:rFonts w:eastAsia="Times" w:cs="Times"/>
        </w:rPr>
        <w:t xml:space="preserve"> </w:t>
      </w:r>
      <w:r w:rsidR="00D1191D">
        <w:rPr>
          <w:rFonts w:eastAsia="Times" w:cs="Times"/>
        </w:rPr>
        <w:t xml:space="preserve">is interpreted to </w:t>
      </w:r>
      <w:r w:rsidR="008E74C5">
        <w:rPr>
          <w:rFonts w:eastAsia="Times" w:cs="Times"/>
        </w:rPr>
        <w:t xml:space="preserve">be </w:t>
      </w:r>
      <w:r w:rsidR="00D1191D">
        <w:rPr>
          <w:rFonts w:eastAsia="Times" w:cs="Times"/>
        </w:rPr>
        <w:t>derive</w:t>
      </w:r>
      <w:r w:rsidR="008E74C5">
        <w:rPr>
          <w:rFonts w:eastAsia="Times" w:cs="Times"/>
        </w:rPr>
        <w:t>d</w:t>
      </w:r>
      <w:r w:rsidR="00D1191D">
        <w:rPr>
          <w:rFonts w:eastAsia="Times" w:cs="Times"/>
        </w:rPr>
        <w:t xml:space="preserve"> </w:t>
      </w:r>
      <w:r w:rsidR="00F274ED">
        <w:rPr>
          <w:rFonts w:eastAsia="Times" w:cs="Times"/>
        </w:rPr>
        <w:t xml:space="preserve">from the influence of similar storms.  </w:t>
      </w:r>
    </w:p>
    <w:p w14:paraId="6F14684E" w14:textId="77777777" w:rsidR="008E74C5" w:rsidRDefault="008E74C5" w:rsidP="00D1191D">
      <w:pPr>
        <w:spacing w:line="480" w:lineRule="auto"/>
        <w:rPr>
          <w:rFonts w:eastAsia="Times" w:cs="Times"/>
        </w:rPr>
      </w:pPr>
    </w:p>
    <w:p w14:paraId="44AB970E" w14:textId="7A2AF80E" w:rsidR="00B644EE" w:rsidRDefault="00023E30" w:rsidP="00D1191D">
      <w:pPr>
        <w:spacing w:line="480" w:lineRule="auto"/>
        <w:rPr>
          <w:rFonts w:eastAsia="Times" w:cs="Times"/>
        </w:rPr>
      </w:pPr>
      <w:r>
        <w:rPr>
          <w:rFonts w:eastAsia="Times" w:cs="Times"/>
        </w:rPr>
        <w:t>The</w:t>
      </w:r>
      <w:r w:rsidR="00FA1D37" w:rsidRPr="00023E30">
        <w:rPr>
          <w:rFonts w:eastAsia="Times" w:cs="Times"/>
        </w:rPr>
        <w:t xml:space="preserve"> </w:t>
      </w:r>
      <w:r w:rsidR="00F274ED" w:rsidRPr="00023E30">
        <w:rPr>
          <w:rFonts w:eastAsia="Times" w:cs="Times"/>
        </w:rPr>
        <w:t>distribution of</w:t>
      </w:r>
      <w:r w:rsidR="007F3915" w:rsidRPr="00023E30">
        <w:rPr>
          <w:rFonts w:eastAsia="Times" w:cs="Times"/>
        </w:rPr>
        <w:t xml:space="preserve"> a number of</w:t>
      </w:r>
      <w:r w:rsidR="00F274ED" w:rsidRPr="00023E30">
        <w:rPr>
          <w:rFonts w:eastAsia="Times" w:cs="Times"/>
        </w:rPr>
        <w:t xml:space="preserve"> EM01 and</w:t>
      </w:r>
      <w:r w:rsidR="007F3915" w:rsidRPr="00023E30">
        <w:rPr>
          <w:rFonts w:eastAsia="Times" w:cs="Times"/>
        </w:rPr>
        <w:t xml:space="preserve"> </w:t>
      </w:r>
      <w:r w:rsidR="00DD0CA6">
        <w:rPr>
          <w:rFonts w:eastAsia="Times" w:cs="Times"/>
        </w:rPr>
        <w:t>several</w:t>
      </w:r>
      <w:r w:rsidRPr="00023E30">
        <w:rPr>
          <w:rFonts w:eastAsia="Times" w:cs="Times"/>
        </w:rPr>
        <w:t xml:space="preserve"> </w:t>
      </w:r>
      <w:r w:rsidR="00F274ED" w:rsidRPr="00023E30">
        <w:rPr>
          <w:rFonts w:eastAsia="Times" w:cs="Times"/>
        </w:rPr>
        <w:t xml:space="preserve">EM03 </w:t>
      </w:r>
      <w:r w:rsidR="007F3915" w:rsidRPr="00023E30">
        <w:rPr>
          <w:rFonts w:eastAsia="Times" w:cs="Times"/>
        </w:rPr>
        <w:t>events characterize</w:t>
      </w:r>
      <w:r w:rsidR="00AC7C52">
        <w:rPr>
          <w:rFonts w:eastAsia="Times" w:cs="Times"/>
        </w:rPr>
        <w:t xml:space="preserve"> an interval of increased heavy rain</w:t>
      </w:r>
      <w:r w:rsidR="008E74C5">
        <w:rPr>
          <w:rFonts w:eastAsia="Times" w:cs="Times"/>
        </w:rPr>
        <w:t>s</w:t>
      </w:r>
      <w:r w:rsidR="00AC7C52">
        <w:rPr>
          <w:rFonts w:eastAsia="Times" w:cs="Times"/>
        </w:rPr>
        <w:t xml:space="preserve"> and TC</w:t>
      </w:r>
      <w:r w:rsidR="008B6340">
        <w:rPr>
          <w:rFonts w:eastAsia="Times" w:cs="Times"/>
        </w:rPr>
        <w:t>s</w:t>
      </w:r>
      <w:r w:rsidR="00AC7C52">
        <w:rPr>
          <w:rFonts w:eastAsia="Times" w:cs="Times"/>
        </w:rPr>
        <w:t xml:space="preserve"> in this region from the beginning of the sedimentary record at the beginning of the 16</w:t>
      </w:r>
      <w:r w:rsidR="00AC7C52" w:rsidRPr="00AC7C52">
        <w:rPr>
          <w:rFonts w:eastAsia="Times" w:cs="Times"/>
          <w:vertAlign w:val="superscript"/>
        </w:rPr>
        <w:t>th</w:t>
      </w:r>
      <w:r w:rsidR="00AC7C52">
        <w:rPr>
          <w:rFonts w:eastAsia="Times" w:cs="Times"/>
        </w:rPr>
        <w:t xml:space="preserve"> century to about 1650, which coincides with the early</w:t>
      </w:r>
      <w:r w:rsidR="00216A09">
        <w:rPr>
          <w:rFonts w:eastAsia="Times" w:cs="Times"/>
        </w:rPr>
        <w:t xml:space="preserve"> </w:t>
      </w:r>
      <w:proofErr w:type="spellStart"/>
      <w:r w:rsidR="008E74C5">
        <w:rPr>
          <w:rFonts w:eastAsia="Times" w:cs="Times"/>
        </w:rPr>
        <w:t>LIA</w:t>
      </w:r>
      <w:r w:rsidR="00DE1E60">
        <w:rPr>
          <w:rFonts w:eastAsia="Times" w:cs="Times"/>
        </w:rPr>
        <w:t>a</w:t>
      </w:r>
      <w:proofErr w:type="spellEnd"/>
      <w:r w:rsidR="00AC7C52">
        <w:rPr>
          <w:rFonts w:eastAsia="Times" w:cs="Times"/>
        </w:rPr>
        <w:t xml:space="preserve"> phase of the </w:t>
      </w:r>
      <w:r w:rsidR="00216A09">
        <w:rPr>
          <w:rFonts w:eastAsia="Times" w:cs="Times"/>
        </w:rPr>
        <w:t>LIA</w:t>
      </w:r>
      <w:r w:rsidR="00251460">
        <w:rPr>
          <w:rFonts w:eastAsia="Times" w:cs="Times"/>
        </w:rPr>
        <w:t xml:space="preserve"> (Maslin et al., 2019)</w:t>
      </w:r>
      <w:r w:rsidR="00D51552">
        <w:rPr>
          <w:rFonts w:eastAsia="Times" w:cs="Times"/>
        </w:rPr>
        <w:t>.</w:t>
      </w:r>
      <w:r w:rsidR="00AC7C52">
        <w:rPr>
          <w:rFonts w:eastAsia="Times" w:cs="Times"/>
        </w:rPr>
        <w:t xml:space="preserve"> </w:t>
      </w:r>
      <w:r w:rsidR="00D51552">
        <w:rPr>
          <w:rFonts w:eastAsia="Times" w:cs="Times"/>
        </w:rPr>
        <w:t>S</w:t>
      </w:r>
      <w:r w:rsidR="00AC7C52">
        <w:rPr>
          <w:rFonts w:eastAsia="Times" w:cs="Times"/>
        </w:rPr>
        <w:t xml:space="preserve">imilar records of greater storminess </w:t>
      </w:r>
      <w:r w:rsidR="00D51552">
        <w:rPr>
          <w:rFonts w:eastAsia="Times" w:cs="Times"/>
        </w:rPr>
        <w:t xml:space="preserve">have been </w:t>
      </w:r>
      <w:r w:rsidR="00AC7C52">
        <w:rPr>
          <w:rFonts w:eastAsia="Times" w:cs="Times"/>
        </w:rPr>
        <w:t>recorded throughout the entire WNAB</w:t>
      </w:r>
      <w:r w:rsidR="00CB43B3">
        <w:rPr>
          <w:rFonts w:eastAsia="Times" w:cs="Times"/>
        </w:rPr>
        <w:t>, likely</w:t>
      </w:r>
      <w:r w:rsidR="00D51552">
        <w:rPr>
          <w:rFonts w:eastAsia="Times" w:cs="Times"/>
        </w:rPr>
        <w:t xml:space="preserve"> related to the development of warmer coastal waters</w:t>
      </w:r>
      <w:r w:rsidR="007F3915">
        <w:rPr>
          <w:rFonts w:eastAsia="Times" w:cs="Times"/>
        </w:rPr>
        <w:t>.</w:t>
      </w:r>
      <w:r w:rsidR="00623213">
        <w:rPr>
          <w:rFonts w:eastAsia="Times" w:cs="Times"/>
        </w:rPr>
        <w:t xml:space="preserve">  </w:t>
      </w:r>
      <w:r w:rsidR="007F3915">
        <w:rPr>
          <w:rFonts w:eastAsia="Times" w:cs="Times"/>
        </w:rPr>
        <w:t>Th</w:t>
      </w:r>
      <w:r w:rsidR="00184384">
        <w:rPr>
          <w:rFonts w:eastAsia="Times" w:cs="Times"/>
        </w:rPr>
        <w:t>e</w:t>
      </w:r>
      <w:r w:rsidR="007F3915">
        <w:rPr>
          <w:rFonts w:eastAsia="Times" w:cs="Times"/>
        </w:rPr>
        <w:t xml:space="preserve"> increase in SST</w:t>
      </w:r>
      <w:r w:rsidR="00184384">
        <w:rPr>
          <w:rFonts w:eastAsia="Times" w:cs="Times"/>
        </w:rPr>
        <w:t xml:space="preserve"> in the nearby Gulf of Maine </w:t>
      </w:r>
      <w:r w:rsidR="00DA3FB4">
        <w:rPr>
          <w:rFonts w:eastAsia="Times" w:cs="Times"/>
        </w:rPr>
        <w:t xml:space="preserve">has been hypothesized to have been </w:t>
      </w:r>
      <w:r w:rsidR="00184384">
        <w:rPr>
          <w:rFonts w:eastAsia="Times" w:cs="Times"/>
        </w:rPr>
        <w:t>driven by a weakening of the AMOC, which</w:t>
      </w:r>
      <w:r w:rsidR="00DA3FB4">
        <w:rPr>
          <w:rFonts w:eastAsia="Times" w:cs="Times"/>
        </w:rPr>
        <w:t xml:space="preserve"> would have</w:t>
      </w:r>
      <w:r w:rsidR="00184384">
        <w:rPr>
          <w:rFonts w:eastAsia="Times" w:cs="Times"/>
        </w:rPr>
        <w:t xml:space="preserve"> forced warm water of the Gulf Stream closer to the coast.  </w:t>
      </w:r>
      <w:r w:rsidR="00DA3FB4">
        <w:rPr>
          <w:rFonts w:eastAsia="Times" w:cs="Times"/>
        </w:rPr>
        <w:t>Such a</w:t>
      </w:r>
      <w:r w:rsidR="007A74A2">
        <w:rPr>
          <w:rFonts w:eastAsia="Times" w:cs="Times"/>
        </w:rPr>
        <w:t xml:space="preserve"> </w:t>
      </w:r>
      <w:r w:rsidR="00184384">
        <w:rPr>
          <w:rFonts w:eastAsia="Times" w:cs="Times"/>
        </w:rPr>
        <w:lastRenderedPageBreak/>
        <w:t>shift</w:t>
      </w:r>
      <w:r w:rsidR="00D51552">
        <w:rPr>
          <w:rFonts w:eastAsia="Times" w:cs="Times"/>
        </w:rPr>
        <w:t xml:space="preserve"> would have provided a means for a greater number of </w:t>
      </w:r>
      <w:r w:rsidR="00F369C7">
        <w:rPr>
          <w:rFonts w:eastAsia="Times" w:cs="Times"/>
        </w:rPr>
        <w:t xml:space="preserve">major </w:t>
      </w:r>
      <w:r w:rsidR="00D51552">
        <w:rPr>
          <w:rFonts w:eastAsia="Times" w:cs="Times"/>
        </w:rPr>
        <w:t xml:space="preserve">storms to obtain the </w:t>
      </w:r>
      <w:r w:rsidR="00CB43B3">
        <w:rPr>
          <w:rFonts w:eastAsia="Times" w:cs="Times"/>
        </w:rPr>
        <w:t>warm-</w:t>
      </w:r>
      <w:r w:rsidR="00D51552">
        <w:rPr>
          <w:rFonts w:eastAsia="Times" w:cs="Times"/>
        </w:rPr>
        <w:t xml:space="preserve">water fuel </w:t>
      </w:r>
      <w:r w:rsidR="00060DA4">
        <w:rPr>
          <w:rFonts w:eastAsia="Times" w:cs="Times"/>
        </w:rPr>
        <w:t>required for</w:t>
      </w:r>
      <w:r w:rsidR="00D51552">
        <w:rPr>
          <w:rFonts w:eastAsia="Times" w:cs="Times"/>
        </w:rPr>
        <w:t xml:space="preserve"> them to track up the eastern seaboard</w:t>
      </w:r>
      <w:r w:rsidR="00470B47">
        <w:rPr>
          <w:rFonts w:eastAsia="Times" w:cs="Times"/>
        </w:rPr>
        <w:t xml:space="preserve"> of North America</w:t>
      </w:r>
      <w:r w:rsidR="00D51552">
        <w:rPr>
          <w:rFonts w:eastAsia="Times" w:cs="Times"/>
        </w:rPr>
        <w:t xml:space="preserve"> and into the Maritimes</w:t>
      </w:r>
      <w:r w:rsidR="00AC7C52">
        <w:rPr>
          <w:rFonts w:eastAsia="Times" w:cs="Times"/>
        </w:rPr>
        <w:t xml:space="preserve"> (</w:t>
      </w:r>
      <w:r w:rsidR="00216A09">
        <w:rPr>
          <w:rFonts w:eastAsia="Times" w:cs="Times"/>
        </w:rPr>
        <w:t>Donnelly et al., 2015; Oliva, 2018a</w:t>
      </w:r>
      <w:r w:rsidR="00AC7C52">
        <w:rPr>
          <w:rFonts w:eastAsia="Times" w:cs="Times"/>
        </w:rPr>
        <w:t>).</w:t>
      </w:r>
      <w:r w:rsidR="00FA1D37">
        <w:rPr>
          <w:rFonts w:eastAsia="Times" w:cs="Times"/>
        </w:rPr>
        <w:t xml:space="preserve"> </w:t>
      </w:r>
      <w:r w:rsidR="007A74A2">
        <w:rPr>
          <w:rFonts w:eastAsia="Times" w:cs="Times"/>
        </w:rPr>
        <w:t>A</w:t>
      </w:r>
      <w:r w:rsidR="00FA1D37">
        <w:rPr>
          <w:rFonts w:eastAsia="Times" w:cs="Times"/>
        </w:rPr>
        <w:t xml:space="preserve"> visual inspection of the EMMA results correlate </w:t>
      </w:r>
      <w:r w:rsidR="005B220F">
        <w:rPr>
          <w:rFonts w:eastAsia="Times" w:cs="Times"/>
        </w:rPr>
        <w:t>very</w:t>
      </w:r>
      <w:r w:rsidR="00FA1D37">
        <w:rPr>
          <w:rFonts w:eastAsia="Times" w:cs="Times"/>
        </w:rPr>
        <w:t xml:space="preserve"> well with a CONISS cluster analysis of both the EMMA and </w:t>
      </w:r>
      <w:r w:rsidR="00474922">
        <w:rPr>
          <w:rFonts w:eastAsia="Times" w:cs="Times"/>
        </w:rPr>
        <w:t>ITRAX</w:t>
      </w:r>
      <w:r w:rsidR="00FA1D37">
        <w:rPr>
          <w:rFonts w:eastAsia="Times" w:cs="Times"/>
        </w:rPr>
        <w:t xml:space="preserve"> proxies of runoff/weathering/precipitation</w:t>
      </w:r>
      <w:r>
        <w:rPr>
          <w:rFonts w:eastAsia="Times" w:cs="Times"/>
        </w:rPr>
        <w:t xml:space="preserve"> (</w:t>
      </w:r>
      <w:r w:rsidR="006D30CD">
        <w:rPr>
          <w:rFonts w:eastAsia="Times" w:cs="Times"/>
        </w:rPr>
        <w:t xml:space="preserve">Mg, </w:t>
      </w:r>
      <w:proofErr w:type="spellStart"/>
      <w:r w:rsidR="006D30CD">
        <w:rPr>
          <w:rFonts w:eastAsia="Times" w:cs="Times"/>
        </w:rPr>
        <w:t>Ti</w:t>
      </w:r>
      <w:proofErr w:type="spellEnd"/>
      <w:r w:rsidR="006D30CD">
        <w:rPr>
          <w:rFonts w:eastAsia="Times" w:cs="Times"/>
        </w:rPr>
        <w:t>, Fe, Ca/Sr, Zr/Rb, K/Rb)</w:t>
      </w:r>
      <w:r w:rsidR="00FA1D37">
        <w:rPr>
          <w:rFonts w:eastAsia="Times" w:cs="Times"/>
        </w:rPr>
        <w:t>, which places the transition</w:t>
      </w:r>
      <w:r w:rsidR="00DD0CA6">
        <w:rPr>
          <w:rFonts w:eastAsia="Times" w:cs="Times"/>
        </w:rPr>
        <w:t xml:space="preserve"> only</w:t>
      </w:r>
      <w:r w:rsidR="00FA1D37">
        <w:rPr>
          <w:rFonts w:eastAsia="Times" w:cs="Times"/>
        </w:rPr>
        <w:t xml:space="preserve"> slightly earlier in the core record at ~16</w:t>
      </w:r>
      <w:r w:rsidR="00DD0CA6">
        <w:rPr>
          <w:rFonts w:eastAsia="Times" w:cs="Times"/>
        </w:rPr>
        <w:t>4</w:t>
      </w:r>
      <w:r w:rsidR="008F53A6">
        <w:rPr>
          <w:rFonts w:eastAsia="Times" w:cs="Times"/>
        </w:rPr>
        <w:t>5</w:t>
      </w:r>
      <w:r w:rsidR="00FA1D37">
        <w:rPr>
          <w:rFonts w:eastAsia="Times" w:cs="Times"/>
        </w:rPr>
        <w:t>.</w:t>
      </w:r>
      <w:r w:rsidR="00BB216F">
        <w:rPr>
          <w:rFonts w:eastAsia="Times" w:cs="Times"/>
        </w:rPr>
        <w:t xml:space="preserve">  The results are further enhanced by the inclusion of ITRAX derived Br and Cl </w:t>
      </w:r>
      <w:r w:rsidR="00B644EE">
        <w:rPr>
          <w:rFonts w:eastAsia="Times" w:cs="Times"/>
        </w:rPr>
        <w:t xml:space="preserve">data </w:t>
      </w:r>
      <w:r w:rsidR="00BB216F">
        <w:rPr>
          <w:rFonts w:eastAsia="Times" w:cs="Times"/>
        </w:rPr>
        <w:t>which provide</w:t>
      </w:r>
      <w:r w:rsidR="007A74A2">
        <w:rPr>
          <w:rFonts w:eastAsia="Times" w:cs="Times"/>
        </w:rPr>
        <w:t>s</w:t>
      </w:r>
      <w:r w:rsidR="00BB216F">
        <w:rPr>
          <w:rFonts w:eastAsia="Times" w:cs="Times"/>
        </w:rPr>
        <w:t xml:space="preserve"> documentation of the relative influence of marine air masses and associated</w:t>
      </w:r>
      <w:r w:rsidR="00231CBF">
        <w:rPr>
          <w:rFonts w:eastAsia="Times" w:cs="Times"/>
        </w:rPr>
        <w:t xml:space="preserve"> major storm tracks off the ocean.</w:t>
      </w:r>
      <w:r w:rsidR="00AC7C52">
        <w:rPr>
          <w:rFonts w:eastAsia="Times" w:cs="Times"/>
        </w:rPr>
        <w:t xml:space="preserve">  In the Harvey Lake core record th</w:t>
      </w:r>
      <w:r w:rsidR="00216A09">
        <w:rPr>
          <w:rFonts w:eastAsia="Times" w:cs="Times"/>
        </w:rPr>
        <w:t>is</w:t>
      </w:r>
      <w:r w:rsidR="00470B47">
        <w:rPr>
          <w:rFonts w:eastAsia="Times" w:cs="Times"/>
        </w:rPr>
        <w:t xml:space="preserve"> interval </w:t>
      </w:r>
      <w:r w:rsidR="00AC7C52">
        <w:rPr>
          <w:rFonts w:eastAsia="Times" w:cs="Times"/>
        </w:rPr>
        <w:t xml:space="preserve">was followed by a </w:t>
      </w:r>
      <w:r w:rsidR="00216A09">
        <w:rPr>
          <w:rFonts w:eastAsia="Times" w:cs="Times"/>
        </w:rPr>
        <w:t>period</w:t>
      </w:r>
      <w:r w:rsidR="00CB43B3">
        <w:rPr>
          <w:rFonts w:eastAsia="Times" w:cs="Times"/>
        </w:rPr>
        <w:t xml:space="preserve"> </w:t>
      </w:r>
      <w:r w:rsidR="006D30CD">
        <w:rPr>
          <w:rFonts w:eastAsia="Times" w:cs="Times"/>
        </w:rPr>
        <w:t xml:space="preserve">spanning from </w:t>
      </w:r>
      <w:r w:rsidR="00231CBF">
        <w:rPr>
          <w:rFonts w:eastAsia="Times" w:cs="Times"/>
        </w:rPr>
        <w:t>~</w:t>
      </w:r>
      <w:r w:rsidR="00BB216F">
        <w:rPr>
          <w:rFonts w:eastAsia="Times" w:cs="Times"/>
        </w:rPr>
        <w:t>1</w:t>
      </w:r>
      <w:r w:rsidR="00DD0CA6">
        <w:rPr>
          <w:rFonts w:eastAsia="Times" w:cs="Times"/>
        </w:rPr>
        <w:t>645</w:t>
      </w:r>
      <w:r w:rsidR="00BB216F">
        <w:rPr>
          <w:rFonts w:eastAsia="Times" w:cs="Times"/>
        </w:rPr>
        <w:t>-1</w:t>
      </w:r>
      <w:r w:rsidR="00DD0CA6">
        <w:rPr>
          <w:rFonts w:eastAsia="Times" w:cs="Times"/>
        </w:rPr>
        <w:t>89</w:t>
      </w:r>
      <w:r w:rsidR="00BB216F">
        <w:rPr>
          <w:rFonts w:eastAsia="Times" w:cs="Times"/>
        </w:rPr>
        <w:t>5</w:t>
      </w:r>
      <w:r w:rsidR="00AC7C52">
        <w:rPr>
          <w:rFonts w:eastAsia="Times" w:cs="Times"/>
        </w:rPr>
        <w:t xml:space="preserve"> </w:t>
      </w:r>
      <w:r w:rsidR="00216A09">
        <w:rPr>
          <w:rFonts w:eastAsia="Times" w:cs="Times"/>
        </w:rPr>
        <w:t xml:space="preserve">when </w:t>
      </w:r>
      <w:r w:rsidR="00AC7C52">
        <w:rPr>
          <w:rFonts w:eastAsia="Times" w:cs="Times"/>
        </w:rPr>
        <w:t>heavy rain</w:t>
      </w:r>
      <w:r w:rsidR="00216A09">
        <w:rPr>
          <w:rFonts w:eastAsia="Times" w:cs="Times"/>
        </w:rPr>
        <w:t xml:space="preserve"> events</w:t>
      </w:r>
      <w:r w:rsidR="00AC7C52">
        <w:rPr>
          <w:rFonts w:eastAsia="Times" w:cs="Times"/>
        </w:rPr>
        <w:t xml:space="preserve"> and </w:t>
      </w:r>
      <w:r w:rsidR="008B6340">
        <w:rPr>
          <w:rFonts w:eastAsia="Times" w:cs="Times"/>
        </w:rPr>
        <w:t xml:space="preserve">TCs </w:t>
      </w:r>
      <w:r w:rsidR="00216A09">
        <w:rPr>
          <w:rFonts w:eastAsia="Times" w:cs="Times"/>
        </w:rPr>
        <w:t>nearly completely</w:t>
      </w:r>
      <w:r w:rsidR="00CB43B3">
        <w:rPr>
          <w:rFonts w:eastAsia="Times" w:cs="Times"/>
        </w:rPr>
        <w:t xml:space="preserve"> disappeared</w:t>
      </w:r>
      <w:r w:rsidR="00AC7C52">
        <w:rPr>
          <w:rFonts w:eastAsia="Times" w:cs="Times"/>
        </w:rPr>
        <w:t>.</w:t>
      </w:r>
      <w:r w:rsidR="00231CBF">
        <w:rPr>
          <w:rFonts w:eastAsia="Times" w:cs="Times"/>
        </w:rPr>
        <w:t xml:space="preserve"> Exclusion of the </w:t>
      </w:r>
      <w:proofErr w:type="spellStart"/>
      <w:r w:rsidR="00231CBF">
        <w:rPr>
          <w:rFonts w:eastAsia="Times" w:cs="Times"/>
        </w:rPr>
        <w:t>Br+Cl</w:t>
      </w:r>
      <w:proofErr w:type="spellEnd"/>
      <w:r w:rsidR="00231CBF">
        <w:rPr>
          <w:rFonts w:eastAsia="Times" w:cs="Times"/>
        </w:rPr>
        <w:t xml:space="preserve">/Al data from the CONISS analysis resulted in extension of the </w:t>
      </w:r>
      <w:proofErr w:type="spellStart"/>
      <w:r w:rsidR="00231CBF">
        <w:rPr>
          <w:rFonts w:eastAsia="Times" w:cs="Times"/>
        </w:rPr>
        <w:t>LIAb</w:t>
      </w:r>
      <w:proofErr w:type="spellEnd"/>
      <w:r w:rsidR="00231CBF">
        <w:rPr>
          <w:rFonts w:eastAsia="Times" w:cs="Times"/>
        </w:rPr>
        <w:t xml:space="preserve"> Zone to ~18</w:t>
      </w:r>
      <w:r w:rsidR="005B220F">
        <w:rPr>
          <w:rFonts w:eastAsia="Times" w:cs="Times"/>
        </w:rPr>
        <w:t>9</w:t>
      </w:r>
      <w:r w:rsidR="00231CBF">
        <w:rPr>
          <w:rFonts w:eastAsia="Times" w:cs="Times"/>
        </w:rPr>
        <w:t>5</w:t>
      </w:r>
      <w:r w:rsidR="005B220F">
        <w:rPr>
          <w:rFonts w:eastAsia="Times" w:cs="Times"/>
        </w:rPr>
        <w:t>,</w:t>
      </w:r>
      <w:r w:rsidR="00231CBF">
        <w:rPr>
          <w:rFonts w:eastAsia="Times" w:cs="Times"/>
        </w:rPr>
        <w:t xml:space="preserve"> </w:t>
      </w:r>
      <w:r w:rsidR="005B220F">
        <w:rPr>
          <w:rFonts w:eastAsia="Times" w:cs="Times"/>
        </w:rPr>
        <w:t>whereas</w:t>
      </w:r>
      <w:r w:rsidR="00231CBF">
        <w:rPr>
          <w:rFonts w:eastAsia="Times" w:cs="Times"/>
        </w:rPr>
        <w:t xml:space="preserve"> inclusion of the marine air mass proxy resulted in the formation of a</w:t>
      </w:r>
      <w:r w:rsidR="00DD0CA6">
        <w:rPr>
          <w:rFonts w:eastAsia="Times" w:cs="Times"/>
        </w:rPr>
        <w:t xml:space="preserve">n </w:t>
      </w:r>
      <w:r w:rsidR="00231CBF">
        <w:rPr>
          <w:rFonts w:eastAsia="Times" w:cs="Times"/>
        </w:rPr>
        <w:t>~1</w:t>
      </w:r>
      <w:r w:rsidR="00DD0CA6">
        <w:rPr>
          <w:rFonts w:eastAsia="Times" w:cs="Times"/>
        </w:rPr>
        <w:t>825</w:t>
      </w:r>
      <w:r w:rsidR="00231CBF">
        <w:rPr>
          <w:rFonts w:eastAsia="Times" w:cs="Times"/>
        </w:rPr>
        <w:t>-18</w:t>
      </w:r>
      <w:r w:rsidR="00DD0CA6">
        <w:rPr>
          <w:rFonts w:eastAsia="Times" w:cs="Times"/>
        </w:rPr>
        <w:t>95</w:t>
      </w:r>
      <w:r w:rsidR="00231CBF">
        <w:rPr>
          <w:rFonts w:eastAsia="Times" w:cs="Times"/>
        </w:rPr>
        <w:t xml:space="preserve"> Late Little Ice Age Transitional Zone 3</w:t>
      </w:r>
      <w:r w:rsidR="00B644EE">
        <w:rPr>
          <w:rFonts w:eastAsia="Times" w:cs="Times"/>
        </w:rPr>
        <w:t xml:space="preserve"> (Figure 5)</w:t>
      </w:r>
      <w:r w:rsidR="00231CBF">
        <w:rPr>
          <w:rFonts w:eastAsia="Times" w:cs="Times"/>
        </w:rPr>
        <w:t xml:space="preserve">. </w:t>
      </w:r>
      <w:r w:rsidR="00AC7C52">
        <w:rPr>
          <w:rFonts w:eastAsia="Times" w:cs="Times"/>
        </w:rPr>
        <w:t>Th</w:t>
      </w:r>
      <w:r w:rsidR="00231CBF">
        <w:rPr>
          <w:rFonts w:eastAsia="Times" w:cs="Times"/>
        </w:rPr>
        <w:t xml:space="preserve">e </w:t>
      </w:r>
      <w:proofErr w:type="spellStart"/>
      <w:r w:rsidR="00231CBF">
        <w:rPr>
          <w:rFonts w:eastAsia="Times" w:cs="Times"/>
        </w:rPr>
        <w:t>LIAb</w:t>
      </w:r>
      <w:proofErr w:type="spellEnd"/>
      <w:r w:rsidR="00AC7C52">
        <w:rPr>
          <w:rFonts w:eastAsia="Times" w:cs="Times"/>
        </w:rPr>
        <w:t xml:space="preserve"> interval coincide</w:t>
      </w:r>
      <w:r w:rsidR="00744BF8">
        <w:rPr>
          <w:rFonts w:eastAsia="Times" w:cs="Times"/>
        </w:rPr>
        <w:t>d</w:t>
      </w:r>
      <w:r w:rsidR="00AC7C52">
        <w:rPr>
          <w:rFonts w:eastAsia="Times" w:cs="Times"/>
        </w:rPr>
        <w:t xml:space="preserve"> with the coldest phase of the </w:t>
      </w:r>
      <w:r w:rsidR="00216A09">
        <w:rPr>
          <w:rFonts w:eastAsia="Times" w:cs="Times"/>
        </w:rPr>
        <w:t>LIA</w:t>
      </w:r>
      <w:r w:rsidR="0047472D">
        <w:rPr>
          <w:rFonts w:eastAsia="Times" w:cs="Times"/>
        </w:rPr>
        <w:t>,</w:t>
      </w:r>
      <w:r w:rsidR="00B55E6F">
        <w:rPr>
          <w:rFonts w:eastAsia="Times" w:cs="Times"/>
        </w:rPr>
        <w:t xml:space="preserve"> which corresponded with colder SST in the Northwest Atlantic</w:t>
      </w:r>
      <w:r w:rsidR="00251460">
        <w:rPr>
          <w:rFonts w:eastAsia="Times" w:cs="Times"/>
        </w:rPr>
        <w:t xml:space="preserve"> (</w:t>
      </w:r>
      <w:r w:rsidR="00744BF8">
        <w:rPr>
          <w:rFonts w:eastAsia="Times" w:cs="Times"/>
        </w:rPr>
        <w:t xml:space="preserve">Mann, et al., 2009; </w:t>
      </w:r>
      <w:proofErr w:type="spellStart"/>
      <w:r w:rsidR="00744BF8">
        <w:rPr>
          <w:rFonts w:eastAsia="Times" w:cs="Times"/>
        </w:rPr>
        <w:t>Saenger</w:t>
      </w:r>
      <w:proofErr w:type="spellEnd"/>
      <w:r w:rsidR="00744BF8">
        <w:rPr>
          <w:rFonts w:eastAsia="Times" w:cs="Times"/>
        </w:rPr>
        <w:t xml:space="preserve"> et al., 2009; </w:t>
      </w:r>
      <w:r w:rsidR="00251460">
        <w:rPr>
          <w:rFonts w:eastAsia="Times" w:cs="Times"/>
        </w:rPr>
        <w:t>Maslin, et al., 2019)</w:t>
      </w:r>
      <w:r w:rsidR="00B55E6F">
        <w:rPr>
          <w:rFonts w:eastAsia="Times" w:cs="Times"/>
        </w:rPr>
        <w:t>.</w:t>
      </w:r>
      <w:r w:rsidR="00231CBF">
        <w:rPr>
          <w:rFonts w:eastAsia="Times" w:cs="Times"/>
        </w:rPr>
        <w:t xml:space="preserve"> </w:t>
      </w:r>
      <w:r w:rsidR="007F3915">
        <w:rPr>
          <w:rFonts w:eastAsia="Times" w:cs="Times"/>
        </w:rPr>
        <w:t>After 18</w:t>
      </w:r>
      <w:r w:rsidR="00216A09">
        <w:rPr>
          <w:rFonts w:eastAsia="Times" w:cs="Times"/>
        </w:rPr>
        <w:t>4</w:t>
      </w:r>
      <w:r w:rsidR="00231CBF">
        <w:rPr>
          <w:rFonts w:eastAsia="Times" w:cs="Times"/>
        </w:rPr>
        <w:t>5</w:t>
      </w:r>
      <w:r w:rsidR="007F3915">
        <w:rPr>
          <w:rFonts w:eastAsia="Times" w:cs="Times"/>
        </w:rPr>
        <w:t xml:space="preserve"> there was renewed </w:t>
      </w:r>
      <w:r w:rsidR="00736D93">
        <w:rPr>
          <w:rFonts w:eastAsia="Times" w:cs="Times"/>
        </w:rPr>
        <w:t>development of a large number</w:t>
      </w:r>
      <w:r w:rsidR="007F3915">
        <w:rPr>
          <w:rFonts w:eastAsia="Times" w:cs="Times"/>
        </w:rPr>
        <w:t xml:space="preserve"> of intense heavy rain and</w:t>
      </w:r>
      <w:r w:rsidR="00736D93">
        <w:rPr>
          <w:rFonts w:eastAsia="Times" w:cs="Times"/>
        </w:rPr>
        <w:t xml:space="preserve"> deposition of seven</w:t>
      </w:r>
      <w:r w:rsidR="008E74C5">
        <w:rPr>
          <w:rFonts w:eastAsia="Times" w:cs="Times"/>
        </w:rPr>
        <w:t xml:space="preserve"> distinct</w:t>
      </w:r>
      <w:r w:rsidR="007F3915">
        <w:rPr>
          <w:rFonts w:eastAsia="Times" w:cs="Times"/>
        </w:rPr>
        <w:t xml:space="preserve"> TC in the Harvey Lake record</w:t>
      </w:r>
      <w:r w:rsidR="00231CBF">
        <w:rPr>
          <w:rFonts w:eastAsia="Times" w:cs="Times"/>
        </w:rPr>
        <w:t xml:space="preserve"> during Zone 4</w:t>
      </w:r>
      <w:r w:rsidR="00736D93">
        <w:rPr>
          <w:rFonts w:eastAsia="Times" w:cs="Times"/>
        </w:rPr>
        <w:t>,</w:t>
      </w:r>
      <w:r w:rsidR="007F3915">
        <w:rPr>
          <w:rFonts w:eastAsia="Times" w:cs="Times"/>
        </w:rPr>
        <w:t xml:space="preserve"> as the Little Ice Age came to an end and the current Modern Warm Period </w:t>
      </w:r>
      <w:r w:rsidR="00736D93">
        <w:rPr>
          <w:rFonts w:eastAsia="Times" w:cs="Times"/>
        </w:rPr>
        <w:t>developed.</w:t>
      </w:r>
      <w:r w:rsidR="00B40BD1">
        <w:rPr>
          <w:rFonts w:eastAsia="Times" w:cs="Times"/>
        </w:rPr>
        <w:t xml:space="preserve">  This shift in TC</w:t>
      </w:r>
      <w:r w:rsidR="009C5A03">
        <w:rPr>
          <w:rFonts w:eastAsia="Times" w:cs="Times"/>
        </w:rPr>
        <w:t xml:space="preserve"> tracks</w:t>
      </w:r>
      <w:r w:rsidR="00B40BD1">
        <w:rPr>
          <w:rFonts w:eastAsia="Times" w:cs="Times"/>
        </w:rPr>
        <w:t xml:space="preserve"> was, as had occurred during </w:t>
      </w:r>
      <w:proofErr w:type="spellStart"/>
      <w:r w:rsidR="00B40BD1">
        <w:rPr>
          <w:rFonts w:eastAsia="Times" w:cs="Times"/>
        </w:rPr>
        <w:t>LIAa</w:t>
      </w:r>
      <w:proofErr w:type="spellEnd"/>
      <w:r w:rsidR="00B40BD1">
        <w:rPr>
          <w:rFonts w:eastAsia="Times" w:cs="Times"/>
        </w:rPr>
        <w:t xml:space="preserve">, </w:t>
      </w:r>
      <w:r w:rsidR="007A74A2">
        <w:rPr>
          <w:rFonts w:eastAsia="Times" w:cs="Times"/>
        </w:rPr>
        <w:t xml:space="preserve">may have been </w:t>
      </w:r>
      <w:r w:rsidR="00B40BD1">
        <w:rPr>
          <w:rFonts w:eastAsia="Times" w:cs="Times"/>
        </w:rPr>
        <w:t xml:space="preserve">heavily influenced by a weakening of the AMOC and resultant coastward shift of the Gulf Stream.  The </w:t>
      </w:r>
      <w:r w:rsidR="009C5A03">
        <w:rPr>
          <w:rFonts w:eastAsia="Times" w:cs="Times"/>
        </w:rPr>
        <w:t>ensuing</w:t>
      </w:r>
      <w:r w:rsidR="00B40BD1">
        <w:rPr>
          <w:rFonts w:eastAsia="Times" w:cs="Times"/>
        </w:rPr>
        <w:t xml:space="preserve"> warming of SSTs in the Gulf of Maine, that are</w:t>
      </w:r>
      <w:r w:rsidR="009C5A03">
        <w:rPr>
          <w:rFonts w:eastAsia="Times" w:cs="Times"/>
        </w:rPr>
        <w:t xml:space="preserve"> at</w:t>
      </w:r>
      <w:r w:rsidR="00B40BD1">
        <w:rPr>
          <w:rFonts w:eastAsia="Times" w:cs="Times"/>
        </w:rPr>
        <w:t xml:space="preserve"> present the warmest that</w:t>
      </w:r>
      <w:r w:rsidR="00231CBF">
        <w:rPr>
          <w:rFonts w:eastAsia="Times" w:cs="Times"/>
        </w:rPr>
        <w:t xml:space="preserve"> </w:t>
      </w:r>
      <w:r w:rsidR="00B40BD1">
        <w:rPr>
          <w:rFonts w:eastAsia="Times" w:cs="Times"/>
        </w:rPr>
        <w:t>they have been in 1000 years</w:t>
      </w:r>
      <w:r w:rsidR="007A74A2">
        <w:rPr>
          <w:rFonts w:eastAsia="Times" w:cs="Times"/>
        </w:rPr>
        <w:t xml:space="preserve"> (Whitney et al., 2022)</w:t>
      </w:r>
      <w:r w:rsidR="00B40BD1">
        <w:rPr>
          <w:rFonts w:eastAsia="Times" w:cs="Times"/>
        </w:rPr>
        <w:t xml:space="preserve">, </w:t>
      </w:r>
      <w:r w:rsidR="007A74A2">
        <w:rPr>
          <w:rFonts w:eastAsia="Times" w:cs="Times"/>
        </w:rPr>
        <w:t xml:space="preserve">would have </w:t>
      </w:r>
      <w:r w:rsidR="00B40BD1">
        <w:rPr>
          <w:rFonts w:eastAsia="Times" w:cs="Times"/>
        </w:rPr>
        <w:t>made it easier for TC</w:t>
      </w:r>
      <w:r w:rsidR="008B6340">
        <w:rPr>
          <w:rFonts w:eastAsia="Times" w:cs="Times"/>
        </w:rPr>
        <w:t>s</w:t>
      </w:r>
      <w:r w:rsidR="00B40BD1">
        <w:rPr>
          <w:rFonts w:eastAsia="Times" w:cs="Times"/>
        </w:rPr>
        <w:t xml:space="preserve"> to track into SW NB.</w:t>
      </w:r>
      <w:r w:rsidR="009C5A03">
        <w:rPr>
          <w:rFonts w:eastAsia="Times" w:cs="Times"/>
        </w:rPr>
        <w:t xml:space="preserve">  A </w:t>
      </w:r>
      <w:r w:rsidR="00DF5B2E">
        <w:rPr>
          <w:rFonts w:eastAsia="Times" w:cs="Times"/>
        </w:rPr>
        <w:t>concomitant increase in TSI</w:t>
      </w:r>
      <w:r w:rsidR="00231CBF">
        <w:rPr>
          <w:rFonts w:eastAsia="Times" w:cs="Times"/>
        </w:rPr>
        <w:t xml:space="preserve"> </w:t>
      </w:r>
      <w:r w:rsidR="00DF5B2E">
        <w:rPr>
          <w:rFonts w:eastAsia="Times" w:cs="Times"/>
        </w:rPr>
        <w:t>that influenced an increase in the periodicity of extreme precipitation events in eastern North America</w:t>
      </w:r>
      <w:r w:rsidR="003E2FA6">
        <w:rPr>
          <w:rFonts w:eastAsia="Times" w:cs="Times"/>
        </w:rPr>
        <w:t xml:space="preserve"> (Walsh and Patterson, 2022b)</w:t>
      </w:r>
      <w:r w:rsidR="00DF5B2E">
        <w:rPr>
          <w:rFonts w:eastAsia="Times" w:cs="Times"/>
        </w:rPr>
        <w:t xml:space="preserve"> may</w:t>
      </w:r>
      <w:r w:rsidR="00115505">
        <w:rPr>
          <w:rFonts w:eastAsia="Times" w:cs="Times"/>
        </w:rPr>
        <w:t xml:space="preserve"> also</w:t>
      </w:r>
      <w:r w:rsidR="00DF5B2E">
        <w:rPr>
          <w:rFonts w:eastAsia="Times" w:cs="Times"/>
        </w:rPr>
        <w:t xml:space="preserve"> have </w:t>
      </w:r>
      <w:r w:rsidR="00DF5B2E">
        <w:rPr>
          <w:rFonts w:eastAsia="Times" w:cs="Times"/>
        </w:rPr>
        <w:lastRenderedPageBreak/>
        <w:t>contributed to the</w:t>
      </w:r>
      <w:r w:rsidR="008C2C18">
        <w:rPr>
          <w:rFonts w:eastAsia="Times" w:cs="Times"/>
        </w:rPr>
        <w:t xml:space="preserve"> increased occurrence of heavy rainfall events recorded in the Harvey Lake record after 1895.</w:t>
      </w:r>
      <w:r w:rsidR="00DF5B2E">
        <w:rPr>
          <w:rFonts w:eastAsia="Times" w:cs="Times"/>
        </w:rPr>
        <w:t xml:space="preserve"> </w:t>
      </w:r>
      <w:r w:rsidR="006527A8">
        <w:rPr>
          <w:rFonts w:eastAsia="Times" w:cs="Times"/>
        </w:rPr>
        <w:t xml:space="preserve"> It should be noted though that determining the underlying causes for phases of the LIA</w:t>
      </w:r>
      <w:r w:rsidR="00D47A97">
        <w:rPr>
          <w:rFonts w:eastAsia="Times" w:cs="Times"/>
        </w:rPr>
        <w:t xml:space="preserve"> </w:t>
      </w:r>
      <w:r w:rsidR="006527A8">
        <w:rPr>
          <w:rFonts w:eastAsia="Times" w:cs="Times"/>
        </w:rPr>
        <w:t xml:space="preserve">is an area of </w:t>
      </w:r>
      <w:r w:rsidR="00D47A97">
        <w:rPr>
          <w:rFonts w:eastAsia="Times" w:cs="Times"/>
        </w:rPr>
        <w:t xml:space="preserve">active </w:t>
      </w:r>
      <w:r w:rsidR="006527A8">
        <w:rPr>
          <w:rFonts w:eastAsia="Times" w:cs="Times"/>
        </w:rPr>
        <w:t>investigation with other research</w:t>
      </w:r>
      <w:r w:rsidR="00D47A97">
        <w:rPr>
          <w:rFonts w:eastAsia="Times" w:cs="Times"/>
        </w:rPr>
        <w:t xml:space="preserve"> </w:t>
      </w:r>
      <w:r w:rsidR="006527A8">
        <w:rPr>
          <w:rFonts w:eastAsia="Times" w:cs="Times"/>
        </w:rPr>
        <w:t>suggesting that an increase</w:t>
      </w:r>
      <w:r w:rsidR="006527A8" w:rsidRPr="006527A8">
        <w:rPr>
          <w:rFonts w:eastAsia="Times" w:cs="Times"/>
        </w:rPr>
        <w:t xml:space="preserve"> in TSI </w:t>
      </w:r>
      <w:r w:rsidR="006527A8">
        <w:rPr>
          <w:rFonts w:eastAsia="Times" w:cs="Times"/>
        </w:rPr>
        <w:t>may</w:t>
      </w:r>
      <w:r w:rsidR="006527A8" w:rsidRPr="006527A8">
        <w:rPr>
          <w:rFonts w:eastAsia="Times" w:cs="Times"/>
        </w:rPr>
        <w:t xml:space="preserve"> not</w:t>
      </w:r>
      <w:r w:rsidR="006527A8">
        <w:rPr>
          <w:rFonts w:eastAsia="Times" w:cs="Times"/>
        </w:rPr>
        <w:t xml:space="preserve"> have</w:t>
      </w:r>
      <w:r w:rsidR="00D47A97">
        <w:rPr>
          <w:rFonts w:eastAsia="Times" w:cs="Times"/>
        </w:rPr>
        <w:t xml:space="preserve"> significantly</w:t>
      </w:r>
      <w:r w:rsidR="006527A8" w:rsidRPr="006527A8">
        <w:rPr>
          <w:rFonts w:eastAsia="Times" w:cs="Times"/>
        </w:rPr>
        <w:t xml:space="preserve"> </w:t>
      </w:r>
      <w:r w:rsidR="006527A8">
        <w:rPr>
          <w:rFonts w:eastAsia="Times" w:cs="Times"/>
        </w:rPr>
        <w:t>influenced</w:t>
      </w:r>
      <w:r w:rsidR="006527A8" w:rsidRPr="006527A8">
        <w:rPr>
          <w:rFonts w:eastAsia="Times" w:cs="Times"/>
        </w:rPr>
        <w:t xml:space="preserve"> the LIA (e.g., </w:t>
      </w:r>
      <w:proofErr w:type="spellStart"/>
      <w:r w:rsidR="006527A8" w:rsidRPr="006527A8">
        <w:rPr>
          <w:rFonts w:eastAsia="Times" w:cs="Times"/>
        </w:rPr>
        <w:t>Schurer</w:t>
      </w:r>
      <w:proofErr w:type="spellEnd"/>
      <w:r w:rsidR="006527A8" w:rsidRPr="006527A8">
        <w:rPr>
          <w:rFonts w:eastAsia="Times" w:cs="Times"/>
        </w:rPr>
        <w:t xml:space="preserve"> et al. 2013;</w:t>
      </w:r>
      <w:r w:rsidR="00AF2CA7">
        <w:rPr>
          <w:rFonts w:eastAsia="Times" w:cs="Times"/>
        </w:rPr>
        <w:t xml:space="preserve"> </w:t>
      </w:r>
      <w:r w:rsidR="00AF2CA7" w:rsidRPr="006527A8">
        <w:rPr>
          <w:rFonts w:eastAsia="Times" w:cs="Times"/>
        </w:rPr>
        <w:t>Chiodo et al. 2019</w:t>
      </w:r>
      <w:r w:rsidR="00AF2CA7">
        <w:rPr>
          <w:rFonts w:eastAsia="Times" w:cs="Times"/>
        </w:rPr>
        <w:t>;</w:t>
      </w:r>
      <w:r w:rsidR="006527A8" w:rsidRPr="006527A8">
        <w:rPr>
          <w:rFonts w:eastAsia="Times" w:cs="Times"/>
        </w:rPr>
        <w:t xml:space="preserve"> Neukom et al. 2019)</w:t>
      </w:r>
      <w:r w:rsidR="006527A8">
        <w:rPr>
          <w:rFonts w:eastAsia="Times" w:cs="Times"/>
        </w:rPr>
        <w:t>.  Further</w:t>
      </w:r>
      <w:r w:rsidR="00D47A97">
        <w:rPr>
          <w:rFonts w:eastAsia="Times" w:cs="Times"/>
        </w:rPr>
        <w:t xml:space="preserve">, </w:t>
      </w:r>
      <w:r w:rsidR="006527A8" w:rsidRPr="006527A8">
        <w:rPr>
          <w:rFonts w:eastAsia="Times" w:cs="Times"/>
        </w:rPr>
        <w:t xml:space="preserve"> th</w:t>
      </w:r>
      <w:r w:rsidR="00D47A97">
        <w:rPr>
          <w:rFonts w:eastAsia="Times" w:cs="Times"/>
        </w:rPr>
        <w:t>ere is contradictory research that suggests that the</w:t>
      </w:r>
      <w:r w:rsidR="006527A8" w:rsidRPr="006527A8">
        <w:rPr>
          <w:rFonts w:eastAsia="Times" w:cs="Times"/>
        </w:rPr>
        <w:t xml:space="preserve"> AMOC (and </w:t>
      </w:r>
      <w:proofErr w:type="spellStart"/>
      <w:r w:rsidR="006527A8" w:rsidRPr="006527A8">
        <w:rPr>
          <w:rFonts w:eastAsia="Times" w:cs="Times"/>
        </w:rPr>
        <w:t>deepwater</w:t>
      </w:r>
      <w:proofErr w:type="spellEnd"/>
      <w:r w:rsidR="006527A8" w:rsidRPr="006527A8">
        <w:rPr>
          <w:rFonts w:eastAsia="Times" w:cs="Times"/>
        </w:rPr>
        <w:t xml:space="preserve"> formation) </w:t>
      </w:r>
      <w:r w:rsidR="00FF43BD">
        <w:rPr>
          <w:rFonts w:eastAsia="Times" w:cs="Times"/>
        </w:rPr>
        <w:t>may</w:t>
      </w:r>
      <w:r w:rsidR="006527A8" w:rsidRPr="006527A8">
        <w:rPr>
          <w:rFonts w:eastAsia="Times" w:cs="Times"/>
        </w:rPr>
        <w:t xml:space="preserve"> not necessarily</w:t>
      </w:r>
      <w:r w:rsidR="00FF43BD">
        <w:rPr>
          <w:rFonts w:eastAsia="Times" w:cs="Times"/>
        </w:rPr>
        <w:t xml:space="preserve"> have been</w:t>
      </w:r>
      <w:r w:rsidR="006527A8" w:rsidRPr="006527A8">
        <w:rPr>
          <w:rFonts w:eastAsia="Times" w:cs="Times"/>
        </w:rPr>
        <w:t xml:space="preserve"> altered during the LIA, but rather that</w:t>
      </w:r>
      <w:r w:rsidR="00D47A97">
        <w:rPr>
          <w:rFonts w:eastAsia="Times" w:cs="Times"/>
        </w:rPr>
        <w:t xml:space="preserve"> the observed</w:t>
      </w:r>
      <w:r w:rsidR="006527A8" w:rsidRPr="006527A8">
        <w:rPr>
          <w:rFonts w:eastAsia="Times" w:cs="Times"/>
        </w:rPr>
        <w:t xml:space="preserve"> hydroclimate impacts occurred due to Atlantic-wide surface-circulation changes related to changes in the wind regime (e.g., Moreno-</w:t>
      </w:r>
      <w:proofErr w:type="spellStart"/>
      <w:r w:rsidR="006527A8" w:rsidRPr="006527A8">
        <w:rPr>
          <w:rFonts w:eastAsia="Times" w:cs="Times"/>
        </w:rPr>
        <w:t>Chamarro</w:t>
      </w:r>
      <w:proofErr w:type="spellEnd"/>
      <w:r w:rsidR="006527A8" w:rsidRPr="006527A8">
        <w:rPr>
          <w:rFonts w:eastAsia="Times" w:cs="Times"/>
        </w:rPr>
        <w:t xml:space="preserve"> et al. 2015, 201</w:t>
      </w:r>
      <w:r w:rsidR="00515ACA">
        <w:rPr>
          <w:rFonts w:eastAsia="Times" w:cs="Times"/>
        </w:rPr>
        <w:t>7ab</w:t>
      </w:r>
      <w:r w:rsidR="00F2334D">
        <w:rPr>
          <w:rFonts w:eastAsia="Times" w:cs="Times"/>
        </w:rPr>
        <w:t>c</w:t>
      </w:r>
      <w:r w:rsidR="00AF2CA7">
        <w:rPr>
          <w:rFonts w:eastAsia="Times" w:cs="Times"/>
        </w:rPr>
        <w:t xml:space="preserve">; </w:t>
      </w:r>
      <w:proofErr w:type="spellStart"/>
      <w:r w:rsidR="00AF2CA7" w:rsidRPr="006527A8">
        <w:rPr>
          <w:rFonts w:eastAsia="Times" w:cs="Times"/>
        </w:rPr>
        <w:t>Thirumalai</w:t>
      </w:r>
      <w:proofErr w:type="spellEnd"/>
      <w:r w:rsidR="00AF2CA7" w:rsidRPr="006527A8">
        <w:rPr>
          <w:rFonts w:eastAsia="Times" w:cs="Times"/>
        </w:rPr>
        <w:t xml:space="preserve"> et al. 2018</w:t>
      </w:r>
      <w:r w:rsidR="006527A8" w:rsidRPr="006527A8">
        <w:rPr>
          <w:rFonts w:eastAsia="Times" w:cs="Times"/>
        </w:rPr>
        <w:t>).</w:t>
      </w:r>
      <w:r w:rsidR="00D47A97">
        <w:rPr>
          <w:rFonts w:eastAsia="Times" w:cs="Times"/>
        </w:rPr>
        <w:t xml:space="preserve">  </w:t>
      </w:r>
      <w:r w:rsidR="00FF43BD">
        <w:rPr>
          <w:rFonts w:eastAsia="Times" w:cs="Times"/>
        </w:rPr>
        <w:t>Whatever the underlying causes</w:t>
      </w:r>
      <w:r w:rsidR="00AF2CA7">
        <w:rPr>
          <w:rFonts w:eastAsia="Times" w:cs="Times"/>
        </w:rPr>
        <w:t xml:space="preserve"> for the LIA,</w:t>
      </w:r>
      <w:r w:rsidR="00FF43BD">
        <w:rPr>
          <w:rFonts w:eastAsia="Times" w:cs="Times"/>
        </w:rPr>
        <w:t xml:space="preserve"> the Harvey Lake core record presents evidence that there </w:t>
      </w:r>
      <w:r w:rsidR="00231CBF">
        <w:rPr>
          <w:rFonts w:eastAsia="Times" w:cs="Times"/>
        </w:rPr>
        <w:t xml:space="preserve">was considerable variability in runoff during this turbulent climatic interval and the </w:t>
      </w:r>
      <w:proofErr w:type="spellStart"/>
      <w:r w:rsidR="00231CBF">
        <w:rPr>
          <w:rFonts w:eastAsia="Times" w:cs="Times"/>
        </w:rPr>
        <w:t>Br+Cl</w:t>
      </w:r>
      <w:proofErr w:type="spellEnd"/>
      <w:r w:rsidR="00231CBF">
        <w:rPr>
          <w:rFonts w:eastAsia="Times" w:cs="Times"/>
        </w:rPr>
        <w:t>/Al data indicates a strong marine air mass influence across the region.</w:t>
      </w:r>
    </w:p>
    <w:p w14:paraId="411184F6" w14:textId="77777777" w:rsidR="008E74C5" w:rsidRDefault="008E74C5" w:rsidP="00D1191D">
      <w:pPr>
        <w:spacing w:line="480" w:lineRule="auto"/>
        <w:rPr>
          <w:rFonts w:eastAsia="Times" w:cs="Times"/>
        </w:rPr>
      </w:pPr>
    </w:p>
    <w:p w14:paraId="473E7205" w14:textId="5800CEC1" w:rsidR="00BB20EF" w:rsidRDefault="00C65257" w:rsidP="00D1191D">
      <w:pPr>
        <w:spacing w:line="480" w:lineRule="auto"/>
        <w:rPr>
          <w:rFonts w:eastAsia="Times" w:cs="Times"/>
        </w:rPr>
      </w:pPr>
      <w:r>
        <w:rPr>
          <w:rFonts w:eastAsia="Times" w:cs="Times"/>
        </w:rPr>
        <w:t xml:space="preserve">The results of this research indicate that end member mixing analysis </w:t>
      </w:r>
      <w:r w:rsidR="00CB43B3">
        <w:rPr>
          <w:rFonts w:eastAsia="Times" w:cs="Times"/>
        </w:rPr>
        <w:t>is</w:t>
      </w:r>
      <w:r>
        <w:rPr>
          <w:rFonts w:eastAsia="Times" w:cs="Times"/>
        </w:rPr>
        <w:t xml:space="preserve"> an important tool to recognize subtle records of high precipitation runoff events and</w:t>
      </w:r>
      <w:r w:rsidR="008E74C5">
        <w:rPr>
          <w:rFonts w:eastAsia="Times" w:cs="Times"/>
        </w:rPr>
        <w:t xml:space="preserve"> TC driven</w:t>
      </w:r>
      <w:r>
        <w:rPr>
          <w:rFonts w:eastAsia="Times" w:cs="Times"/>
        </w:rPr>
        <w:t xml:space="preserve"> storm resuspension/runoff events in inland lakes where recognition of these </w:t>
      </w:r>
      <w:r w:rsidR="008E74C5">
        <w:rPr>
          <w:rFonts w:eastAsia="Times" w:cs="Times"/>
        </w:rPr>
        <w:t>phenomena</w:t>
      </w:r>
      <w:r>
        <w:rPr>
          <w:rFonts w:eastAsia="Times" w:cs="Times"/>
        </w:rPr>
        <w:t xml:space="preserve"> would be impossible using conventional grain size analysis and sedimentological techniques.  This reconnaissance analysis provides evidence that a similar approach carried out on other inland lake records </w:t>
      </w:r>
      <w:r w:rsidR="008E74C5">
        <w:rPr>
          <w:rFonts w:eastAsia="Times" w:cs="Times"/>
        </w:rPr>
        <w:t>elsewhere</w:t>
      </w:r>
      <w:r>
        <w:rPr>
          <w:rFonts w:eastAsia="Times" w:cs="Times"/>
        </w:rPr>
        <w:t xml:space="preserve"> will permit a better understanding of how storm activity has shifted over time.</w:t>
      </w:r>
      <w:r w:rsidR="00231CBF">
        <w:rPr>
          <w:rFonts w:eastAsia="Times" w:cs="Times"/>
        </w:rPr>
        <w:t xml:space="preserve">  The ITRAX analysis data provides important complimentary corroborating information on the nature of</w:t>
      </w:r>
      <w:r w:rsidR="0048492C">
        <w:rPr>
          <w:rFonts w:eastAsia="Times" w:cs="Times"/>
        </w:rPr>
        <w:t xml:space="preserve"> precipitation, runoff and air mass movements across the region during the interval of deposition.</w:t>
      </w:r>
      <w:r w:rsidR="00231CBF">
        <w:rPr>
          <w:rFonts w:eastAsia="Times" w:cs="Times"/>
        </w:rPr>
        <w:t xml:space="preserve"> </w:t>
      </w:r>
      <w:r>
        <w:rPr>
          <w:rFonts w:eastAsia="Times" w:cs="Times"/>
        </w:rPr>
        <w:t>These more detailed data can then be used to inform climate modelers, policy makers and planners as they attempt to determine the distribution and periodicity of future TC</w:t>
      </w:r>
      <w:r w:rsidR="008B6340">
        <w:rPr>
          <w:rFonts w:eastAsia="Times" w:cs="Times"/>
        </w:rPr>
        <w:t>s</w:t>
      </w:r>
      <w:r>
        <w:rPr>
          <w:rFonts w:eastAsia="Times" w:cs="Times"/>
        </w:rPr>
        <w:t xml:space="preserve"> in the WNAB. </w:t>
      </w:r>
    </w:p>
    <w:p w14:paraId="74BC6343" w14:textId="77777777" w:rsidR="00D1191D" w:rsidRDefault="00D1191D" w:rsidP="00D1191D">
      <w:pPr>
        <w:spacing w:line="480" w:lineRule="auto"/>
        <w:rPr>
          <w:rFonts w:eastAsia="Times" w:cs="Times"/>
        </w:rPr>
      </w:pPr>
    </w:p>
    <w:p w14:paraId="13F39B5D" w14:textId="3E66DF53" w:rsidR="006C4B8B" w:rsidRPr="00744BF8" w:rsidRDefault="006C4B8B" w:rsidP="00D1191D">
      <w:pPr>
        <w:spacing w:line="480" w:lineRule="auto"/>
        <w:rPr>
          <w:b/>
          <w:bCs/>
        </w:rPr>
      </w:pPr>
      <w:r w:rsidRPr="00744BF8">
        <w:rPr>
          <w:b/>
          <w:bCs/>
        </w:rPr>
        <w:t>Acknowledgements</w:t>
      </w:r>
      <w:bookmarkEnd w:id="69"/>
      <w:bookmarkEnd w:id="70"/>
      <w:bookmarkEnd w:id="71"/>
      <w:bookmarkEnd w:id="72"/>
      <w:bookmarkEnd w:id="73"/>
      <w:bookmarkEnd w:id="74"/>
      <w:r w:rsidR="009610BC" w:rsidRPr="00744BF8">
        <w:rPr>
          <w:b/>
          <w:bCs/>
        </w:rPr>
        <w:t xml:space="preserve"> </w:t>
      </w:r>
    </w:p>
    <w:p w14:paraId="1D098E08" w14:textId="77777777" w:rsidR="006F6F78" w:rsidRDefault="006C4B8B" w:rsidP="00C97850">
      <w:pPr>
        <w:widowControl w:val="0"/>
        <w:spacing w:line="480" w:lineRule="auto"/>
      </w:pPr>
      <w:r w:rsidRPr="0005081A">
        <w:rPr>
          <w:rFonts w:eastAsia="Times"/>
        </w:rPr>
        <w:t xml:space="preserve">This </w:t>
      </w:r>
      <w:r w:rsidR="00D9208F">
        <w:rPr>
          <w:rFonts w:eastAsia="Times"/>
        </w:rPr>
        <w:t>work</w:t>
      </w:r>
      <w:r w:rsidRPr="0005081A">
        <w:rPr>
          <w:rFonts w:eastAsia="Times"/>
        </w:rPr>
        <w:t xml:space="preserve"> was </w:t>
      </w:r>
      <w:r w:rsidR="00D9208F">
        <w:rPr>
          <w:rFonts w:eastAsia="Times"/>
        </w:rPr>
        <w:t>supported</w:t>
      </w:r>
      <w:r w:rsidRPr="0005081A">
        <w:rPr>
          <w:rFonts w:eastAsia="Times"/>
        </w:rPr>
        <w:t xml:space="preserve"> by NSERC Discovery</w:t>
      </w:r>
      <w:r w:rsidR="008D6651">
        <w:rPr>
          <w:rFonts w:eastAsia="Times"/>
        </w:rPr>
        <w:t xml:space="preserve"> (#RGPIN05329)</w:t>
      </w:r>
      <w:r w:rsidR="0013727D">
        <w:rPr>
          <w:rFonts w:eastAsia="Times"/>
        </w:rPr>
        <w:t xml:space="preserve">, </w:t>
      </w:r>
      <w:proofErr w:type="spellStart"/>
      <w:r w:rsidRPr="0005081A">
        <w:rPr>
          <w:rFonts w:eastAsia="Times"/>
        </w:rPr>
        <w:t>NRCan</w:t>
      </w:r>
      <w:proofErr w:type="spellEnd"/>
      <w:r w:rsidRPr="0005081A">
        <w:rPr>
          <w:rFonts w:eastAsia="Times"/>
        </w:rPr>
        <w:t xml:space="preserve"> Clean Technology</w:t>
      </w:r>
      <w:r w:rsidR="008D6651">
        <w:rPr>
          <w:rFonts w:eastAsia="Times"/>
        </w:rPr>
        <w:t xml:space="preserve"> (#</w:t>
      </w:r>
      <w:r w:rsidR="008D6651" w:rsidRPr="008D6651">
        <w:rPr>
          <w:rFonts w:eastAsia="Times"/>
        </w:rPr>
        <w:t>CGP-17-0704</w:t>
      </w:r>
      <w:r w:rsidR="008D6651">
        <w:rPr>
          <w:rFonts w:eastAsia="Times"/>
        </w:rPr>
        <w:t>)</w:t>
      </w:r>
      <w:r w:rsidR="0013727D">
        <w:rPr>
          <w:rFonts w:eastAsia="Times"/>
        </w:rPr>
        <w:t>, and Carleton University Multidisciplinary Research Catalyst Fund (#187536)</w:t>
      </w:r>
      <w:r w:rsidRPr="0005081A">
        <w:rPr>
          <w:rFonts w:eastAsia="Times"/>
        </w:rPr>
        <w:t xml:space="preserve"> grant</w:t>
      </w:r>
      <w:r w:rsidR="008D6651">
        <w:rPr>
          <w:rFonts w:eastAsia="Times"/>
        </w:rPr>
        <w:t xml:space="preserve">s to RTP. </w:t>
      </w:r>
      <w:r w:rsidRPr="0005081A">
        <w:t xml:space="preserve">We thank </w:t>
      </w:r>
      <w:r w:rsidRPr="0005081A">
        <w:rPr>
          <w:rFonts w:eastAsia="Times"/>
        </w:rPr>
        <w:t xml:space="preserve">Jochen </w:t>
      </w:r>
      <w:proofErr w:type="spellStart"/>
      <w:r w:rsidRPr="0005081A">
        <w:rPr>
          <w:rFonts w:eastAsia="Times"/>
        </w:rPr>
        <w:t>Schroer</w:t>
      </w:r>
      <w:proofErr w:type="spellEnd"/>
      <w:r w:rsidRPr="0005081A">
        <w:rPr>
          <w:rFonts w:eastAsia="Times"/>
        </w:rPr>
        <w:t xml:space="preserve"> of NATECH Environmental Services for providing </w:t>
      </w:r>
      <w:r w:rsidRPr="008A18CF">
        <w:rPr>
          <w:rFonts w:eastAsia="Times" w:cs="Times"/>
          <w:color w:val="000000"/>
        </w:rPr>
        <w:t>the baseline Bathymetry Map.</w:t>
      </w:r>
      <w:r w:rsidRPr="00A92D08">
        <w:t xml:space="preserve"> We </w:t>
      </w:r>
      <w:r w:rsidR="00A2018F">
        <w:t>are grateful for</w:t>
      </w:r>
      <w:r w:rsidRPr="00A92D08">
        <w:t xml:space="preserve"> the contributions of Dr. Sheryl Bartlett,</w:t>
      </w:r>
      <w:r w:rsidR="008D6651">
        <w:t xml:space="preserve"> chairperson New Brunswick Alliance of Lake Associations and past chairperson of</w:t>
      </w:r>
      <w:r w:rsidRPr="00A92D08">
        <w:t xml:space="preserve"> the Harvey Lake Association for facilitating the research on Harvey Lake</w:t>
      </w:r>
      <w:r w:rsidR="00D1395F">
        <w:t xml:space="preserve">, as well as </w:t>
      </w:r>
      <w:r w:rsidR="003519DC">
        <w:t xml:space="preserve">HLA member Jack Goode, for assistance </w:t>
      </w:r>
      <w:r w:rsidR="00A2018F">
        <w:t>with</w:t>
      </w:r>
      <w:r w:rsidR="003519DC">
        <w:t xml:space="preserve"> core collection.</w:t>
      </w:r>
      <w:r w:rsidR="00BB20EF">
        <w:t xml:space="preserve">  We are appreciative of input provided by Jim Abraham of Environment Canada (retired) in assessing the probably impact of the Saxby Gale on SW NB. </w:t>
      </w:r>
      <w:r w:rsidR="00845FC1">
        <w:t xml:space="preserve"> </w:t>
      </w:r>
      <w:bookmarkStart w:id="75" w:name="_Toc19458779"/>
      <w:r w:rsidR="003519DC">
        <w:t xml:space="preserve">We also thank Dr. Elizabeth Anderson for helpful comments on an </w:t>
      </w:r>
      <w:r w:rsidR="00D02327">
        <w:t xml:space="preserve">earlier </w:t>
      </w:r>
      <w:r w:rsidR="003519DC">
        <w:t>draft of the manuscript.</w:t>
      </w:r>
      <w:r w:rsidR="00E114F2">
        <w:t xml:space="preserve"> </w:t>
      </w:r>
      <w:r w:rsidR="00E114F2" w:rsidRPr="00E114F2">
        <w:t>This work is a contribution to IGCP Project 725 ‘Forecasting Coastal Change'.</w:t>
      </w:r>
      <w:r w:rsidR="0029271B">
        <w:t xml:space="preserve"> </w:t>
      </w:r>
      <w:r w:rsidR="005B50AD">
        <w:t xml:space="preserve"> </w:t>
      </w:r>
    </w:p>
    <w:p w14:paraId="13360F14" w14:textId="7EE31BA9" w:rsidR="006F6F78" w:rsidRPr="006F6F78" w:rsidRDefault="006F6F78" w:rsidP="00C97850">
      <w:pPr>
        <w:widowControl w:val="0"/>
        <w:spacing w:line="480" w:lineRule="auto"/>
        <w:rPr>
          <w:b/>
          <w:bCs/>
        </w:rPr>
      </w:pPr>
      <w:r w:rsidRPr="006F6F78">
        <w:rPr>
          <w:b/>
          <w:bCs/>
        </w:rPr>
        <w:t>Open Research</w:t>
      </w:r>
    </w:p>
    <w:p w14:paraId="6550C531" w14:textId="5A3A4156" w:rsidR="00417A3D" w:rsidRDefault="005B50AD" w:rsidP="00C97850">
      <w:pPr>
        <w:widowControl w:val="0"/>
        <w:spacing w:line="480" w:lineRule="auto"/>
      </w:pPr>
      <w:r>
        <w:t>The underlying</w:t>
      </w:r>
      <w:r w:rsidR="006F6F78">
        <w:t xml:space="preserve"> </w:t>
      </w:r>
      <w:r>
        <w:t>particle size data used for this research, upon which the derived EMMA analysis</w:t>
      </w:r>
      <w:r w:rsidR="00417A3D">
        <w:t xml:space="preserve"> presented here is based, is </w:t>
      </w:r>
      <w:r>
        <w:t>archived in the Dryad data repository</w:t>
      </w:r>
      <w:r w:rsidR="00417A3D">
        <w:t xml:space="preserve"> </w:t>
      </w:r>
      <w:r w:rsidR="009C6E14">
        <w:t>(Patterson, 2022).</w:t>
      </w:r>
      <w:r w:rsidR="00417A3D">
        <w:t xml:space="preserve"> </w:t>
      </w:r>
    </w:p>
    <w:p w14:paraId="6D46CB0C" w14:textId="77777777" w:rsidR="004B3C1A" w:rsidRDefault="004B3C1A" w:rsidP="00C97850">
      <w:pPr>
        <w:widowControl w:val="0"/>
        <w:spacing w:line="480" w:lineRule="auto"/>
      </w:pPr>
    </w:p>
    <w:p w14:paraId="64004CF4" w14:textId="010179F8" w:rsidR="006C4B8B" w:rsidRPr="004B3C1A" w:rsidRDefault="006C4B8B" w:rsidP="004B3C1A">
      <w:pPr>
        <w:autoSpaceDE w:val="0"/>
        <w:autoSpaceDN w:val="0"/>
        <w:adjustRightInd w:val="0"/>
        <w:spacing w:line="480" w:lineRule="auto"/>
        <w:rPr>
          <w:rFonts w:eastAsiaTheme="minorHAnsi"/>
        </w:rPr>
      </w:pPr>
      <w:r>
        <w:br w:type="page"/>
      </w:r>
    </w:p>
    <w:p w14:paraId="6420A609" w14:textId="1DD0EEC0" w:rsidR="00155A97" w:rsidRPr="00C32A47" w:rsidRDefault="00155A97" w:rsidP="00201024">
      <w:pPr>
        <w:pStyle w:val="Heading1"/>
        <w:keepNext w:val="0"/>
        <w:widowControl w:val="0"/>
        <w:numPr>
          <w:ilvl w:val="0"/>
          <w:numId w:val="0"/>
        </w:numPr>
        <w:rPr>
          <w:sz w:val="24"/>
          <w:szCs w:val="24"/>
        </w:rPr>
      </w:pPr>
      <w:r w:rsidRPr="00C32A47">
        <w:rPr>
          <w:sz w:val="24"/>
          <w:szCs w:val="24"/>
        </w:rPr>
        <w:lastRenderedPageBreak/>
        <w:t>References</w:t>
      </w:r>
      <w:bookmarkEnd w:id="75"/>
    </w:p>
    <w:p w14:paraId="401F59AF" w14:textId="40A286C0" w:rsidR="00081FD0" w:rsidRDefault="00081FD0" w:rsidP="004C1EBC">
      <w:pPr>
        <w:spacing w:line="480" w:lineRule="auto"/>
        <w:ind w:left="360" w:hanging="360"/>
      </w:pPr>
      <w:r w:rsidRPr="004C1EBC">
        <w:t>Abraham, J.,</w:t>
      </w:r>
      <w:r w:rsidR="00663CA4">
        <w:t xml:space="preserve"> </w:t>
      </w:r>
      <w:r w:rsidRPr="004C1EBC">
        <w:t>Parkes</w:t>
      </w:r>
      <w:r w:rsidR="00A870C8" w:rsidRPr="004C1EBC">
        <w:t>,</w:t>
      </w:r>
      <w:r w:rsidR="00663CA4">
        <w:t xml:space="preserve"> G.,</w:t>
      </w:r>
      <w:r w:rsidRPr="004C1EBC">
        <w:t xml:space="preserve"> </w:t>
      </w:r>
      <w:r w:rsidR="00663CA4">
        <w:t xml:space="preserve">&amp; </w:t>
      </w:r>
      <w:r w:rsidRPr="004C1EBC">
        <w:t>Boyer</w:t>
      </w:r>
      <w:r w:rsidR="00663CA4">
        <w:t>, P.</w:t>
      </w:r>
      <w:r w:rsidRPr="004C1EBC">
        <w:t xml:space="preserve"> (1999)</w:t>
      </w:r>
      <w:r w:rsidR="00A870C8" w:rsidRPr="004C1EBC">
        <w:t>,</w:t>
      </w:r>
      <w:r w:rsidRPr="004C1EBC">
        <w:t xml:space="preserve"> The transition of the "Saxby Gale" into an extratropical storm; 23rd Conference on Hurricanes and Tropical Meteorology, Committee on Tropical Meteorology and Tropical Cyclones, American Meteorological Society, 79th Annual Meeting, January 10 –15, Dallas, Texas, Preprints, v. II, paper 11A.3, p. 795–798 (extended abstract).</w:t>
      </w:r>
    </w:p>
    <w:p w14:paraId="257A5F75" w14:textId="1D2C6E11" w:rsidR="001E2F76" w:rsidRDefault="001E2F76" w:rsidP="00DB20CE">
      <w:pPr>
        <w:spacing w:line="480" w:lineRule="auto"/>
        <w:ind w:left="360" w:hanging="360"/>
      </w:pPr>
      <w:r>
        <w:t xml:space="preserve">Alexander, M. A., Kilbourne, K. H., </w:t>
      </w:r>
      <w:r w:rsidR="00663CA4">
        <w:t>&amp;</w:t>
      </w:r>
      <w:r>
        <w:t xml:space="preserve"> Nye, J. A. (2014)</w:t>
      </w:r>
      <w:r w:rsidR="00DB20CE">
        <w:t>,</w:t>
      </w:r>
      <w:r>
        <w:t xml:space="preserve"> Climate variability during warm and</w:t>
      </w:r>
      <w:r w:rsidR="00DB20CE">
        <w:t xml:space="preserve"> </w:t>
      </w:r>
      <w:r>
        <w:t>cold phases of the Atlantic Multidecadal Oscillation (AMO) 1871–2008</w:t>
      </w:r>
      <w:r w:rsidR="00DB20CE">
        <w:t>,</w:t>
      </w:r>
      <w:r>
        <w:t xml:space="preserve"> </w:t>
      </w:r>
      <w:r w:rsidRPr="00AC79B8">
        <w:rPr>
          <w:i/>
          <w:iCs/>
        </w:rPr>
        <w:t>J</w:t>
      </w:r>
      <w:r w:rsidR="00663CA4">
        <w:rPr>
          <w:i/>
          <w:iCs/>
        </w:rPr>
        <w:t>ournal of</w:t>
      </w:r>
      <w:r w:rsidRPr="00AC79B8">
        <w:rPr>
          <w:i/>
          <w:iCs/>
        </w:rPr>
        <w:t xml:space="preserve"> Mar</w:t>
      </w:r>
      <w:r w:rsidR="00663CA4">
        <w:rPr>
          <w:i/>
          <w:iCs/>
        </w:rPr>
        <w:t>ine</w:t>
      </w:r>
      <w:r w:rsidRPr="00AC79B8">
        <w:rPr>
          <w:i/>
          <w:iCs/>
        </w:rPr>
        <w:t xml:space="preserve"> Syst</w:t>
      </w:r>
      <w:r w:rsidR="00663CA4">
        <w:rPr>
          <w:i/>
          <w:iCs/>
        </w:rPr>
        <w:t>ems</w:t>
      </w:r>
      <w:r w:rsidRPr="00AC79B8">
        <w:rPr>
          <w:i/>
          <w:iCs/>
        </w:rPr>
        <w:t>,</w:t>
      </w:r>
      <w:r w:rsidR="00DB20CE">
        <w:t xml:space="preserve"> </w:t>
      </w:r>
      <w:r w:rsidRPr="00AC79B8">
        <w:rPr>
          <w:b/>
          <w:bCs/>
        </w:rPr>
        <w:t>133</w:t>
      </w:r>
      <w:r>
        <w:t>:14–26.</w:t>
      </w:r>
    </w:p>
    <w:p w14:paraId="4C874037" w14:textId="27E58808" w:rsidR="00A87957" w:rsidRDefault="00A87957" w:rsidP="00A87957">
      <w:pPr>
        <w:spacing w:line="480" w:lineRule="auto"/>
        <w:ind w:left="360" w:hanging="360"/>
      </w:pPr>
      <w:proofErr w:type="spellStart"/>
      <w:r w:rsidRPr="008D1AA4">
        <w:t>Atasiei</w:t>
      </w:r>
      <w:proofErr w:type="spellEnd"/>
      <w:r w:rsidRPr="008D1AA4">
        <w:t xml:space="preserve">, D., Nasser, N.A., Patterson, C.W., Wen, A., Patterson, R.T., Galloway, J.M., Roe, H.M. </w:t>
      </w:r>
      <w:r>
        <w:t>(</w:t>
      </w:r>
      <w:r w:rsidRPr="008D1AA4">
        <w:t>2022</w:t>
      </w:r>
      <w:r>
        <w:t>),</w:t>
      </w:r>
      <w:r w:rsidRPr="008D1AA4">
        <w:t xml:space="preserve">  Impact of Post-Tropical Storm Arthur on benthic </w:t>
      </w:r>
      <w:proofErr w:type="spellStart"/>
      <w:r w:rsidRPr="008D1AA4">
        <w:t>Arcellinida</w:t>
      </w:r>
      <w:proofErr w:type="spellEnd"/>
      <w:r w:rsidRPr="008D1AA4">
        <w:t xml:space="preserve"> assemblage dynamics in Harvey Lake, New Brunswick, Canada</w:t>
      </w:r>
      <w:r>
        <w:t>,</w:t>
      </w:r>
      <w:r w:rsidRPr="008D1AA4">
        <w:t xml:space="preserve"> </w:t>
      </w:r>
      <w:proofErr w:type="spellStart"/>
      <w:r w:rsidRPr="008D1AA4">
        <w:rPr>
          <w:i/>
          <w:iCs/>
        </w:rPr>
        <w:t>Hydrobiologia</w:t>
      </w:r>
      <w:proofErr w:type="spellEnd"/>
      <w:r>
        <w:t>,</w:t>
      </w:r>
      <w:r w:rsidRPr="008D1AA4">
        <w:t xml:space="preserve"> </w:t>
      </w:r>
      <w:r w:rsidRPr="00A87957">
        <w:rPr>
          <w:b/>
          <w:bCs/>
        </w:rPr>
        <w:t>849</w:t>
      </w:r>
      <w:r w:rsidRPr="008D1AA4">
        <w:t>(13)</w:t>
      </w:r>
      <w:r>
        <w:t>,</w:t>
      </w:r>
      <w:r w:rsidRPr="008D1AA4">
        <w:t xml:space="preserve"> 3041-3059. https://doi-org.proxy.library.carleton.ca/10.1007/s10750-022-04912-x</w:t>
      </w:r>
    </w:p>
    <w:p w14:paraId="03AA6714" w14:textId="03829D8D" w:rsidR="00FE6D1D" w:rsidRPr="00AC79B8" w:rsidRDefault="00663CA4" w:rsidP="00AC79B8">
      <w:pPr>
        <w:spacing w:line="480" w:lineRule="auto"/>
        <w:ind w:left="360" w:hanging="360"/>
      </w:pPr>
      <w:proofErr w:type="spellStart"/>
      <w:r>
        <w:t>Blaauw</w:t>
      </w:r>
      <w:proofErr w:type="spellEnd"/>
      <w:r>
        <w:t xml:space="preserve">, M., Christen, J.A.,  Aquino Lopez, M.A., Esquivel Vazquez, J., Gonzalez V., O.M., Belding, T., Theiler, J., Gough, B., &amp; </w:t>
      </w:r>
      <w:proofErr w:type="spellStart"/>
      <w:r>
        <w:t>Karney</w:t>
      </w:r>
      <w:proofErr w:type="spellEnd"/>
      <w:r>
        <w:t xml:space="preserve">, C. </w:t>
      </w:r>
      <w:r w:rsidR="00FE6D1D" w:rsidRPr="004C1EBC">
        <w:rPr>
          <w:color w:val="000000" w:themeColor="text1"/>
          <w:bdr w:val="none" w:sz="0" w:space="0" w:color="auto" w:frame="1"/>
        </w:rPr>
        <w:t>(</w:t>
      </w:r>
      <w:r w:rsidR="00FE6D1D" w:rsidRPr="004C1EBC">
        <w:rPr>
          <w:color w:val="000000" w:themeColor="text1"/>
          <w:bdr w:val="none" w:sz="0" w:space="0" w:color="auto" w:frame="1"/>
          <w:lang w:val="en-CA" w:eastAsia="en-CA"/>
        </w:rPr>
        <w:t>202</w:t>
      </w:r>
      <w:r>
        <w:rPr>
          <w:color w:val="000000" w:themeColor="text1"/>
          <w:bdr w:val="none" w:sz="0" w:space="0" w:color="auto" w:frame="1"/>
          <w:lang w:val="en-CA" w:eastAsia="en-CA"/>
        </w:rPr>
        <w:t>0</w:t>
      </w:r>
      <w:r w:rsidR="00FE6D1D" w:rsidRPr="004C1EBC">
        <w:rPr>
          <w:color w:val="000000" w:themeColor="text1"/>
          <w:bdr w:val="none" w:sz="0" w:space="0" w:color="auto" w:frame="1"/>
          <w:lang w:val="en-CA" w:eastAsia="en-CA"/>
        </w:rPr>
        <w:t>)</w:t>
      </w:r>
      <w:r w:rsidR="00A870C8" w:rsidRPr="004C1EBC">
        <w:rPr>
          <w:color w:val="000000" w:themeColor="text1"/>
          <w:bdr w:val="none" w:sz="0" w:space="0" w:color="auto" w:frame="1"/>
          <w:lang w:val="en-CA" w:eastAsia="en-CA"/>
        </w:rPr>
        <w:t>,</w:t>
      </w:r>
      <w:r w:rsidR="00FE6D1D" w:rsidRPr="004C1EBC">
        <w:rPr>
          <w:color w:val="000000" w:themeColor="text1"/>
          <w:bdr w:val="none" w:sz="0" w:space="0" w:color="auto" w:frame="1"/>
          <w:lang w:val="en-CA" w:eastAsia="en-CA"/>
        </w:rPr>
        <w:t xml:space="preserve"> </w:t>
      </w:r>
      <w:r w:rsidR="00FE6D1D" w:rsidRPr="004C1EBC">
        <w:rPr>
          <w:color w:val="000000" w:themeColor="text1"/>
          <w:bdr w:val="none" w:sz="0" w:space="0" w:color="auto" w:frame="1"/>
        </w:rPr>
        <w:t>R</w:t>
      </w:r>
      <w:r w:rsidR="00FE6D1D" w:rsidRPr="004C1EBC">
        <w:rPr>
          <w:color w:val="000000" w:themeColor="text1"/>
          <w:bdr w:val="none" w:sz="0" w:space="0" w:color="auto" w:frame="1"/>
          <w:lang w:val="en-CA" w:eastAsia="en-CA"/>
        </w:rPr>
        <w:t>bacon</w:t>
      </w:r>
      <w:r w:rsidR="00FE6D1D" w:rsidRPr="004C1EBC">
        <w:rPr>
          <w:color w:val="000000" w:themeColor="text1"/>
          <w:bdr w:val="none" w:sz="0" w:space="0" w:color="auto" w:frame="1"/>
        </w:rPr>
        <w:t>:</w:t>
      </w:r>
      <w:r w:rsidR="00FE6D1D" w:rsidRPr="004C1EBC">
        <w:rPr>
          <w:color w:val="000000" w:themeColor="text1"/>
          <w:bdr w:val="none" w:sz="0" w:space="0" w:color="auto" w:frame="1"/>
          <w:lang w:val="en-CA" w:eastAsia="en-CA"/>
        </w:rPr>
        <w:t xml:space="preserve"> Age-Depth Modelling using </w:t>
      </w:r>
      <w:proofErr w:type="spellStart"/>
      <w:r w:rsidR="00FE6D1D" w:rsidRPr="004C1EBC">
        <w:rPr>
          <w:color w:val="000000" w:themeColor="text1"/>
          <w:bdr w:val="none" w:sz="0" w:space="0" w:color="auto" w:frame="1"/>
          <w:lang w:val="en-CA" w:eastAsia="en-CA"/>
        </w:rPr>
        <w:t>Bayesia</w:t>
      </w:r>
      <w:proofErr w:type="spellEnd"/>
      <w:r w:rsidR="00FE6D1D" w:rsidRPr="004C1EBC">
        <w:rPr>
          <w:color w:val="000000" w:themeColor="text1"/>
          <w:bdr w:val="none" w:sz="0" w:space="0" w:color="auto" w:frame="1"/>
        </w:rPr>
        <w:t xml:space="preserve">n </w:t>
      </w:r>
      <w:r w:rsidR="00FE6D1D" w:rsidRPr="004C1EBC">
        <w:rPr>
          <w:color w:val="000000" w:themeColor="text1"/>
          <w:bdr w:val="none" w:sz="0" w:space="0" w:color="auto" w:frame="1"/>
          <w:lang w:val="en-CA" w:eastAsia="en-CA"/>
        </w:rPr>
        <w:t>Statistics. R package v</w:t>
      </w:r>
      <w:r w:rsidR="00A870C8" w:rsidRPr="004C1EBC">
        <w:rPr>
          <w:color w:val="000000" w:themeColor="text1"/>
          <w:bdr w:val="none" w:sz="0" w:space="0" w:color="auto" w:frame="1"/>
          <w:lang w:val="en-CA" w:eastAsia="en-CA"/>
        </w:rPr>
        <w:t>. ,</w:t>
      </w:r>
      <w:r w:rsidR="00FE6D1D" w:rsidRPr="004C1EBC">
        <w:rPr>
          <w:color w:val="000000" w:themeColor="text1"/>
          <w:bdr w:val="none" w:sz="0" w:space="0" w:color="auto" w:frame="1"/>
          <w:lang w:val="en-CA" w:eastAsia="en-CA"/>
        </w:rPr>
        <w:t>2.5.</w:t>
      </w:r>
      <w:r>
        <w:rPr>
          <w:color w:val="000000" w:themeColor="text1"/>
          <w:bdr w:val="none" w:sz="0" w:space="0" w:color="auto" w:frame="1"/>
          <w:lang w:val="en-CA" w:eastAsia="en-CA"/>
        </w:rPr>
        <w:t>0</w:t>
      </w:r>
      <w:r w:rsidR="00FE6D1D" w:rsidRPr="004C1EBC">
        <w:rPr>
          <w:color w:val="000000" w:themeColor="text1"/>
          <w:bdr w:val="none" w:sz="0" w:space="0" w:color="auto" w:frame="1"/>
          <w:lang w:val="en-CA" w:eastAsia="en-CA"/>
        </w:rPr>
        <w:t>.  https://CRAN.R-project.org/package=rbacon</w:t>
      </w:r>
    </w:p>
    <w:p w14:paraId="50AAD8CD" w14:textId="7A3FB008" w:rsidR="00A870C8" w:rsidRPr="004C1EBC" w:rsidRDefault="009C4C5C" w:rsidP="004C1EBC">
      <w:pPr>
        <w:pStyle w:val="Bibliography"/>
        <w:spacing w:line="480" w:lineRule="auto"/>
        <w:ind w:left="360" w:hanging="360"/>
        <w:rPr>
          <w:rStyle w:val="author"/>
          <w:rFonts w:ascii="Times New Roman" w:hAnsi="Times New Roman"/>
        </w:rPr>
      </w:pPr>
      <w:proofErr w:type="spellStart"/>
      <w:r w:rsidRPr="004C1EBC">
        <w:rPr>
          <w:rFonts w:ascii="Times New Roman" w:hAnsi="Times New Roman"/>
        </w:rPr>
        <w:t>Blott</w:t>
      </w:r>
      <w:proofErr w:type="spellEnd"/>
      <w:r w:rsidRPr="004C1EBC">
        <w:rPr>
          <w:rFonts w:ascii="Times New Roman" w:hAnsi="Times New Roman"/>
        </w:rPr>
        <w:t xml:space="preserve">, S.J., </w:t>
      </w:r>
      <w:r w:rsidR="007D7FA6">
        <w:rPr>
          <w:rFonts w:ascii="Times New Roman" w:hAnsi="Times New Roman"/>
        </w:rPr>
        <w:t>&amp;</w:t>
      </w:r>
      <w:r w:rsidR="007D7FA6" w:rsidRPr="004C1EBC">
        <w:rPr>
          <w:rFonts w:ascii="Times New Roman" w:hAnsi="Times New Roman"/>
        </w:rPr>
        <w:t xml:space="preserve"> </w:t>
      </w:r>
      <w:r w:rsidR="007D7FA6">
        <w:rPr>
          <w:rFonts w:ascii="Times New Roman" w:hAnsi="Times New Roman"/>
        </w:rPr>
        <w:t>K</w:t>
      </w:r>
      <w:r w:rsidRPr="004C1EBC">
        <w:rPr>
          <w:rFonts w:ascii="Times New Roman" w:hAnsi="Times New Roman"/>
        </w:rPr>
        <w:t>ye</w:t>
      </w:r>
      <w:r w:rsidR="007D7FA6">
        <w:rPr>
          <w:rFonts w:ascii="Times New Roman" w:hAnsi="Times New Roman"/>
        </w:rPr>
        <w:t>, K.</w:t>
      </w:r>
      <w:r w:rsidRPr="004C1EBC">
        <w:rPr>
          <w:rFonts w:ascii="Times New Roman" w:hAnsi="Times New Roman"/>
        </w:rPr>
        <w:t xml:space="preserve"> </w:t>
      </w:r>
      <w:r w:rsidR="00663CA4">
        <w:rPr>
          <w:rFonts w:ascii="Times New Roman" w:hAnsi="Times New Roman"/>
        </w:rPr>
        <w:t>(</w:t>
      </w:r>
      <w:r w:rsidRPr="004C1EBC">
        <w:rPr>
          <w:rFonts w:ascii="Times New Roman" w:hAnsi="Times New Roman"/>
        </w:rPr>
        <w:t>2001</w:t>
      </w:r>
      <w:r w:rsidR="00663CA4">
        <w:rPr>
          <w:rFonts w:ascii="Times New Roman" w:hAnsi="Times New Roman"/>
        </w:rPr>
        <w:t>)</w:t>
      </w:r>
      <w:r w:rsidR="00A870C8" w:rsidRPr="004C1EBC">
        <w:rPr>
          <w:rFonts w:ascii="Times New Roman" w:hAnsi="Times New Roman"/>
        </w:rPr>
        <w:t>,</w:t>
      </w:r>
      <w:r w:rsidRPr="004C1EBC">
        <w:rPr>
          <w:rFonts w:ascii="Times New Roman" w:hAnsi="Times New Roman"/>
        </w:rPr>
        <w:t xml:space="preserve"> GRADISTAT: a grain size distribution and statistics package for the analysis of unconsolidated sediments</w:t>
      </w:r>
      <w:r w:rsidR="00A870C8" w:rsidRPr="004C1EBC">
        <w:rPr>
          <w:rFonts w:ascii="Times New Roman" w:hAnsi="Times New Roman"/>
        </w:rPr>
        <w:t>,</w:t>
      </w:r>
      <w:r w:rsidRPr="004C1EBC">
        <w:rPr>
          <w:rFonts w:ascii="Times New Roman" w:hAnsi="Times New Roman"/>
        </w:rPr>
        <w:t xml:space="preserve"> </w:t>
      </w:r>
      <w:r w:rsidR="007D7FA6" w:rsidRPr="007D7FA6">
        <w:rPr>
          <w:rFonts w:ascii="Times New Roman" w:hAnsi="Times New Roman"/>
          <w:i/>
          <w:iCs/>
        </w:rPr>
        <w:t>Earth Surface Processes and Landforms</w:t>
      </w:r>
      <w:r w:rsidR="00A870C8" w:rsidRPr="00D60A81">
        <w:rPr>
          <w:rFonts w:ascii="Times New Roman" w:hAnsi="Times New Roman"/>
          <w:i/>
          <w:iCs/>
        </w:rPr>
        <w:t>,</w:t>
      </w:r>
      <w:r w:rsidRPr="004C1EBC">
        <w:rPr>
          <w:rFonts w:ascii="Times New Roman" w:hAnsi="Times New Roman"/>
        </w:rPr>
        <w:t xml:space="preserve"> </w:t>
      </w:r>
      <w:r w:rsidRPr="00AC79B8">
        <w:rPr>
          <w:rFonts w:ascii="Times New Roman" w:hAnsi="Times New Roman"/>
          <w:b/>
          <w:bCs/>
        </w:rPr>
        <w:t>26</w:t>
      </w:r>
      <w:r w:rsidRPr="004C1EBC">
        <w:rPr>
          <w:rFonts w:ascii="Times New Roman" w:hAnsi="Times New Roman"/>
        </w:rPr>
        <w:t>, 1237–1248.</w:t>
      </w:r>
    </w:p>
    <w:p w14:paraId="072A876E" w14:textId="0FFD4839" w:rsidR="00784D49" w:rsidRPr="004C1EBC" w:rsidRDefault="00784D49" w:rsidP="004C1EBC">
      <w:pPr>
        <w:spacing w:line="480" w:lineRule="auto"/>
        <w:ind w:left="360" w:hanging="360"/>
      </w:pPr>
      <w:r w:rsidRPr="004C1EBC">
        <w:rPr>
          <w:rStyle w:val="author"/>
          <w:rFonts w:eastAsia="SimSun"/>
        </w:rPr>
        <w:t>Boldt, K. V.</w:t>
      </w:r>
      <w:r w:rsidRPr="004C1EBC">
        <w:t xml:space="preserve">, </w:t>
      </w:r>
      <w:r w:rsidRPr="004C1EBC">
        <w:rPr>
          <w:rStyle w:val="author"/>
          <w:rFonts w:eastAsia="SimSun"/>
        </w:rPr>
        <w:t>Lane</w:t>
      </w:r>
      <w:r w:rsidRPr="004C1EBC">
        <w:t>,</w:t>
      </w:r>
      <w:r w:rsidR="007D7FA6">
        <w:t xml:space="preserve"> P.,</w:t>
      </w:r>
      <w:r w:rsidRPr="004C1EBC">
        <w:t xml:space="preserve"> </w:t>
      </w:r>
      <w:r w:rsidRPr="004C1EBC">
        <w:rPr>
          <w:rStyle w:val="author"/>
          <w:rFonts w:eastAsia="SimSun"/>
        </w:rPr>
        <w:t>Woodruff</w:t>
      </w:r>
      <w:r w:rsidRPr="004C1EBC">
        <w:t>,</w:t>
      </w:r>
      <w:r w:rsidR="007D7FA6">
        <w:t xml:space="preserve"> J.D.,</w:t>
      </w:r>
      <w:r w:rsidRPr="004C1EBC">
        <w:t xml:space="preserve"> </w:t>
      </w:r>
      <w:r w:rsidR="007D7FA6">
        <w:t>&amp;</w:t>
      </w:r>
      <w:r w:rsidR="007D7FA6" w:rsidRPr="004C1EBC">
        <w:t xml:space="preserve"> </w:t>
      </w:r>
      <w:r w:rsidRPr="004C1EBC">
        <w:rPr>
          <w:rStyle w:val="author"/>
          <w:rFonts w:eastAsia="SimSun"/>
        </w:rPr>
        <w:t>Donnel</w:t>
      </w:r>
      <w:r w:rsidR="007D7FA6">
        <w:rPr>
          <w:rStyle w:val="author"/>
          <w:rFonts w:eastAsia="SimSun"/>
        </w:rPr>
        <w:t>ly, J.P.</w:t>
      </w:r>
      <w:r w:rsidRPr="004C1EBC">
        <w:t xml:space="preserve"> (</w:t>
      </w:r>
      <w:r w:rsidRPr="004C1EBC">
        <w:rPr>
          <w:rStyle w:val="pubyear"/>
          <w:rFonts w:eastAsia="SimSun"/>
        </w:rPr>
        <w:t>2010</w:t>
      </w:r>
      <w:r w:rsidRPr="004C1EBC">
        <w:t xml:space="preserve">), </w:t>
      </w:r>
      <w:r w:rsidRPr="004C1EBC">
        <w:rPr>
          <w:rStyle w:val="articletitle"/>
          <w:rFonts w:eastAsia="Cambria"/>
        </w:rPr>
        <w:t xml:space="preserve">Calibrating a sedimentary record of </w:t>
      </w:r>
      <w:proofErr w:type="spellStart"/>
      <w:r w:rsidRPr="004C1EBC">
        <w:rPr>
          <w:rStyle w:val="articletitle"/>
          <w:rFonts w:eastAsia="Cambria"/>
        </w:rPr>
        <w:t>overwash</w:t>
      </w:r>
      <w:proofErr w:type="spellEnd"/>
      <w:r w:rsidRPr="004C1EBC">
        <w:rPr>
          <w:rStyle w:val="articletitle"/>
          <w:rFonts w:eastAsia="Cambria"/>
        </w:rPr>
        <w:t xml:space="preserve"> from Southeastern New England using modeled historic hurricane surges</w:t>
      </w:r>
      <w:r w:rsidRPr="004C1EBC">
        <w:t xml:space="preserve">, </w:t>
      </w:r>
      <w:r w:rsidRPr="004C1EBC">
        <w:rPr>
          <w:i/>
          <w:iCs/>
        </w:rPr>
        <w:t>Ma</w:t>
      </w:r>
      <w:r w:rsidR="007D7FA6">
        <w:rPr>
          <w:i/>
          <w:iCs/>
        </w:rPr>
        <w:t xml:space="preserve">rine </w:t>
      </w:r>
      <w:r w:rsidRPr="004C1EBC">
        <w:rPr>
          <w:i/>
          <w:iCs/>
        </w:rPr>
        <w:t>Geol</w:t>
      </w:r>
      <w:r w:rsidR="007D7FA6">
        <w:rPr>
          <w:i/>
          <w:iCs/>
        </w:rPr>
        <w:t>ogy</w:t>
      </w:r>
      <w:r w:rsidRPr="004C1EBC">
        <w:t xml:space="preserve">, </w:t>
      </w:r>
      <w:r w:rsidRPr="00AC79B8">
        <w:rPr>
          <w:rStyle w:val="vol"/>
          <w:b/>
          <w:bCs/>
        </w:rPr>
        <w:t>275</w:t>
      </w:r>
      <w:r w:rsidRPr="004C1EBC">
        <w:t>(</w:t>
      </w:r>
      <w:r w:rsidRPr="004C1EBC">
        <w:rPr>
          <w:rStyle w:val="citedissue"/>
        </w:rPr>
        <w:t>1</w:t>
      </w:r>
      <w:r w:rsidRPr="004C1EBC">
        <w:t xml:space="preserve">), </w:t>
      </w:r>
      <w:r w:rsidRPr="004C1EBC">
        <w:rPr>
          <w:rStyle w:val="pagefirst"/>
        </w:rPr>
        <w:t>127</w:t>
      </w:r>
      <w:r w:rsidRPr="004C1EBC">
        <w:t xml:space="preserve">– </w:t>
      </w:r>
      <w:r w:rsidRPr="004C1EBC">
        <w:rPr>
          <w:rStyle w:val="pagelast"/>
        </w:rPr>
        <w:t>139</w:t>
      </w:r>
      <w:r w:rsidRPr="004C1EBC">
        <w:t xml:space="preserve">. </w:t>
      </w:r>
    </w:p>
    <w:p w14:paraId="6D0948FC" w14:textId="6EEF817B" w:rsidR="000A27A6" w:rsidRPr="004C1EBC" w:rsidRDefault="000A27A6" w:rsidP="004C1EBC">
      <w:pPr>
        <w:pStyle w:val="Bibliography"/>
        <w:spacing w:line="480" w:lineRule="auto"/>
        <w:ind w:left="360" w:hanging="360"/>
        <w:rPr>
          <w:rFonts w:ascii="Times New Roman" w:hAnsi="Times New Roman"/>
        </w:rPr>
      </w:pPr>
      <w:r w:rsidRPr="004C1EBC">
        <w:rPr>
          <w:rFonts w:ascii="Times New Roman" w:hAnsi="Times New Roman"/>
        </w:rPr>
        <w:lastRenderedPageBreak/>
        <w:t>Bradley</w:t>
      </w:r>
      <w:r w:rsidR="00A870C8" w:rsidRPr="004C1EBC">
        <w:rPr>
          <w:rFonts w:ascii="Times New Roman" w:hAnsi="Times New Roman"/>
        </w:rPr>
        <w:t>,</w:t>
      </w:r>
      <w:r w:rsidRPr="004C1EBC">
        <w:rPr>
          <w:rFonts w:ascii="Times New Roman" w:hAnsi="Times New Roman"/>
        </w:rPr>
        <w:t xml:space="preserve"> R</w:t>
      </w:r>
      <w:r w:rsidR="00A870C8" w:rsidRPr="004C1EBC">
        <w:rPr>
          <w:rFonts w:ascii="Times New Roman" w:hAnsi="Times New Roman"/>
        </w:rPr>
        <w:t>.</w:t>
      </w:r>
      <w:r w:rsidRPr="004C1EBC">
        <w:rPr>
          <w:rFonts w:ascii="Times New Roman" w:hAnsi="Times New Roman"/>
        </w:rPr>
        <w:t>S</w:t>
      </w:r>
      <w:r w:rsidR="00A870C8" w:rsidRPr="004C1EBC">
        <w:rPr>
          <w:rFonts w:ascii="Times New Roman" w:hAnsi="Times New Roman"/>
        </w:rPr>
        <w:t>.</w:t>
      </w:r>
      <w:r w:rsidRPr="004C1EBC">
        <w:rPr>
          <w:rFonts w:ascii="Times New Roman" w:hAnsi="Times New Roman"/>
        </w:rPr>
        <w:t xml:space="preserve"> (2000)</w:t>
      </w:r>
      <w:r w:rsidR="00A870C8" w:rsidRPr="004C1EBC">
        <w:rPr>
          <w:rFonts w:ascii="Times New Roman" w:hAnsi="Times New Roman"/>
        </w:rPr>
        <w:t xml:space="preserve">, </w:t>
      </w:r>
      <w:r w:rsidRPr="004C1EBC">
        <w:rPr>
          <w:rFonts w:ascii="Times New Roman" w:hAnsi="Times New Roman"/>
        </w:rPr>
        <w:t>Past global changes and their significance for the future</w:t>
      </w:r>
      <w:r w:rsidR="00A870C8" w:rsidRPr="004C1EBC">
        <w:rPr>
          <w:rFonts w:ascii="Times New Roman" w:hAnsi="Times New Roman"/>
        </w:rPr>
        <w:t>,</w:t>
      </w:r>
      <w:r w:rsidRPr="004C1EBC">
        <w:rPr>
          <w:rFonts w:ascii="Times New Roman" w:hAnsi="Times New Roman"/>
        </w:rPr>
        <w:t xml:space="preserve"> </w:t>
      </w:r>
      <w:r w:rsidRPr="00D60A81">
        <w:rPr>
          <w:rFonts w:ascii="Times New Roman" w:hAnsi="Times New Roman"/>
          <w:i/>
          <w:iCs/>
        </w:rPr>
        <w:t>Quat</w:t>
      </w:r>
      <w:r w:rsidR="007D7FA6">
        <w:rPr>
          <w:rFonts w:ascii="Times New Roman" w:hAnsi="Times New Roman"/>
          <w:i/>
          <w:iCs/>
        </w:rPr>
        <w:t>ernary</w:t>
      </w:r>
      <w:r w:rsidRPr="00D60A81">
        <w:rPr>
          <w:rFonts w:ascii="Times New Roman" w:hAnsi="Times New Roman"/>
          <w:i/>
          <w:iCs/>
        </w:rPr>
        <w:t xml:space="preserve"> Sci</w:t>
      </w:r>
      <w:r w:rsidR="007D7FA6">
        <w:rPr>
          <w:rFonts w:ascii="Times New Roman" w:hAnsi="Times New Roman"/>
          <w:i/>
          <w:iCs/>
        </w:rPr>
        <w:t>ence</w:t>
      </w:r>
      <w:r w:rsidRPr="00D60A81">
        <w:rPr>
          <w:rFonts w:ascii="Times New Roman" w:hAnsi="Times New Roman"/>
          <w:i/>
          <w:iCs/>
        </w:rPr>
        <w:t xml:space="preserve"> Rev</w:t>
      </w:r>
      <w:r w:rsidR="007D7FA6">
        <w:rPr>
          <w:rFonts w:ascii="Times New Roman" w:hAnsi="Times New Roman"/>
        </w:rPr>
        <w:t xml:space="preserve">iews </w:t>
      </w:r>
      <w:r w:rsidRPr="00AC79B8">
        <w:rPr>
          <w:rFonts w:ascii="Times New Roman" w:hAnsi="Times New Roman"/>
          <w:b/>
          <w:bCs/>
        </w:rPr>
        <w:t>19</w:t>
      </w:r>
      <w:r w:rsidRPr="004C1EBC">
        <w:rPr>
          <w:rFonts w:ascii="Times New Roman" w:hAnsi="Times New Roman"/>
        </w:rPr>
        <w:t>(1–5): 391–402.</w:t>
      </w:r>
    </w:p>
    <w:p w14:paraId="55680877" w14:textId="274FE2F4" w:rsidR="00C64C95" w:rsidRPr="004C1EBC" w:rsidRDefault="00C64C95" w:rsidP="004C1EBC">
      <w:pPr>
        <w:spacing w:line="480" w:lineRule="auto"/>
        <w:ind w:left="360" w:hanging="360"/>
        <w:rPr>
          <w:rFonts w:eastAsia="SimSun"/>
        </w:rPr>
      </w:pPr>
      <w:r w:rsidRPr="004C1EBC">
        <w:rPr>
          <w:rStyle w:val="HTMLCite"/>
          <w:rFonts w:eastAsia="SimSun"/>
          <w:i w:val="0"/>
          <w:iCs w:val="0"/>
        </w:rPr>
        <w:t>Canadian Hurricane Centre (2013)</w:t>
      </w:r>
      <w:r w:rsidR="00A870C8" w:rsidRPr="004C1EBC">
        <w:rPr>
          <w:rStyle w:val="HTMLCite"/>
          <w:rFonts w:eastAsia="SimSun"/>
          <w:i w:val="0"/>
          <w:iCs w:val="0"/>
        </w:rPr>
        <w:t>,</w:t>
      </w:r>
      <w:r w:rsidRPr="004C1EBC">
        <w:rPr>
          <w:rStyle w:val="HTMLCite"/>
          <w:rFonts w:eastAsia="SimSun"/>
          <w:i w:val="0"/>
          <w:iCs w:val="0"/>
        </w:rPr>
        <w:t xml:space="preserve"> Hurricane Hazel – Storm Information. </w:t>
      </w:r>
      <w:r w:rsidRPr="004C1EBC">
        <w:t>Canadian Hurricane Centre, Meteorological Service of Canada. Archived</w:t>
      </w:r>
      <w:r w:rsidRPr="004C1EBC">
        <w:rPr>
          <w:rStyle w:val="HTMLCite"/>
          <w:rFonts w:eastAsia="SimSun"/>
          <w:i w:val="0"/>
          <w:iCs w:val="0"/>
        </w:rPr>
        <w:t xml:space="preserve"> 2013.07.23</w:t>
      </w:r>
      <w:r w:rsidRPr="004C1EBC">
        <w:rPr>
          <w:rStyle w:val="reference-accessdate"/>
          <w:i/>
          <w:iCs/>
        </w:rPr>
        <w:t xml:space="preserve">. </w:t>
      </w:r>
      <w:r w:rsidRPr="004C1EBC">
        <w:rPr>
          <w:rStyle w:val="reference-accessdate"/>
        </w:rPr>
        <w:t xml:space="preserve">Retrieved </w:t>
      </w:r>
      <w:r w:rsidRPr="004C1EBC">
        <w:rPr>
          <w:rStyle w:val="nowrap"/>
        </w:rPr>
        <w:t>February 4, 2021.</w:t>
      </w:r>
      <w:r w:rsidRPr="004C1EBC">
        <w:rPr>
          <w:rStyle w:val="nowrap"/>
          <w:i/>
          <w:iCs/>
        </w:rPr>
        <w:t xml:space="preserve">  https://www.ec.gc.ca/ouragans-hurricanes/default.asp?lang=En&amp;n=5C4829A9-1</w:t>
      </w:r>
    </w:p>
    <w:p w14:paraId="45F5374F" w14:textId="631ED333" w:rsidR="004C1EBC" w:rsidRDefault="001F7014" w:rsidP="004C1EBC">
      <w:pPr>
        <w:spacing w:line="480" w:lineRule="auto"/>
        <w:ind w:left="360" w:hanging="360"/>
      </w:pPr>
      <w:r w:rsidRPr="004C1EBC">
        <w:t xml:space="preserve">Canadian Hurricane Centre </w:t>
      </w:r>
      <w:r w:rsidR="00A870C8" w:rsidRPr="004C1EBC">
        <w:t>(</w:t>
      </w:r>
      <w:r w:rsidRPr="004C1EBC">
        <w:t>2015</w:t>
      </w:r>
      <w:r w:rsidR="00A870C8" w:rsidRPr="004C1EBC">
        <w:t>),</w:t>
      </w:r>
      <w:r w:rsidRPr="004C1EBC">
        <w:t xml:space="preserve"> 2014 Tropical Cyclone Season Summary. Canadian Hurricane Centre, Meteorological Service of Canada, Environment Canada document En55-8E-PDF</w:t>
      </w:r>
      <w:r w:rsidR="00A870C8" w:rsidRPr="004C1EBC">
        <w:t>,</w:t>
      </w:r>
      <w:r w:rsidRPr="004C1EBC">
        <w:t xml:space="preserve"> 20 p.</w:t>
      </w:r>
    </w:p>
    <w:p w14:paraId="309949DC" w14:textId="76509127" w:rsidR="001B1DA5" w:rsidRDefault="001B1DA5" w:rsidP="00DB20CE">
      <w:pPr>
        <w:spacing w:line="480" w:lineRule="auto"/>
        <w:ind w:left="360" w:hanging="360"/>
      </w:pPr>
      <w:proofErr w:type="spellStart"/>
      <w:r>
        <w:t>Chagué</w:t>
      </w:r>
      <w:proofErr w:type="spellEnd"/>
      <w:r>
        <w:t>-Goff, C., Chan, J.C.H., Goff, J., Gadd, P.</w:t>
      </w:r>
      <w:r w:rsidR="00DB20CE">
        <w:t xml:space="preserve"> (</w:t>
      </w:r>
      <w:r>
        <w:t>2016</w:t>
      </w:r>
      <w:r w:rsidR="00DB20CE">
        <w:t>),</w:t>
      </w:r>
      <w:r>
        <w:t xml:space="preserve"> Late Holocene record of environmental</w:t>
      </w:r>
      <w:r w:rsidR="00DB20CE">
        <w:t xml:space="preserve"> </w:t>
      </w:r>
      <w:r>
        <w:t xml:space="preserve">changes, cyclones and tsunamis in a coastal lake, </w:t>
      </w:r>
      <w:proofErr w:type="spellStart"/>
      <w:r>
        <w:t>Mangaia</w:t>
      </w:r>
      <w:proofErr w:type="spellEnd"/>
      <w:r>
        <w:t>, Cook Islands</w:t>
      </w:r>
      <w:r w:rsidR="00DB20CE">
        <w:t xml:space="preserve">, </w:t>
      </w:r>
      <w:r w:rsidRPr="00AC79B8">
        <w:rPr>
          <w:i/>
          <w:iCs/>
        </w:rPr>
        <w:t>Island Arc</w:t>
      </w:r>
      <w:r w:rsidR="00DB20CE">
        <w:rPr>
          <w:i/>
          <w:iCs/>
        </w:rPr>
        <w:t>,</w:t>
      </w:r>
      <w:r>
        <w:t xml:space="preserve"> </w:t>
      </w:r>
      <w:r w:rsidRPr="00AC79B8">
        <w:rPr>
          <w:b/>
          <w:bCs/>
        </w:rPr>
        <w:t>25</w:t>
      </w:r>
      <w:r>
        <w:t>, 333–349.</w:t>
      </w:r>
    </w:p>
    <w:p w14:paraId="0BDD79E9" w14:textId="7082D329" w:rsidR="007A7EC8" w:rsidRDefault="007A7EC8" w:rsidP="00DB20CE">
      <w:pPr>
        <w:spacing w:line="480" w:lineRule="auto"/>
        <w:ind w:left="360" w:hanging="360"/>
      </w:pPr>
      <w:r w:rsidRPr="007A7EC8">
        <w:t>Chiodo, G</w:t>
      </w:r>
      <w:r>
        <w:t>.</w:t>
      </w:r>
      <w:r w:rsidRPr="007A7EC8">
        <w:t>,</w:t>
      </w:r>
      <w:r>
        <w:t xml:space="preserve"> </w:t>
      </w:r>
      <w:proofErr w:type="spellStart"/>
      <w:r>
        <w:t>Oehrlein</w:t>
      </w:r>
      <w:proofErr w:type="spellEnd"/>
      <w:r>
        <w:t xml:space="preserve">, J., </w:t>
      </w:r>
      <w:proofErr w:type="spellStart"/>
      <w:r>
        <w:t>Polvani</w:t>
      </w:r>
      <w:proofErr w:type="spellEnd"/>
      <w:r>
        <w:t>, L.M., Fyfe, J.C.,</w:t>
      </w:r>
      <w:r w:rsidR="00D479BE">
        <w:t xml:space="preserve"> &amp;</w:t>
      </w:r>
      <w:r>
        <w:t xml:space="preserve"> Smith, A.K. (2019),</w:t>
      </w:r>
      <w:r w:rsidRPr="007A7EC8">
        <w:t xml:space="preserve"> Insignificant influence of the 11-year solar cycle on the North Atlantic Oscillation</w:t>
      </w:r>
      <w:r>
        <w:t>,</w:t>
      </w:r>
      <w:r w:rsidRPr="007A7EC8">
        <w:t xml:space="preserve"> </w:t>
      </w:r>
      <w:r w:rsidRPr="00640B9A">
        <w:rPr>
          <w:i/>
          <w:iCs/>
        </w:rPr>
        <w:t>Nature Geoscience</w:t>
      </w:r>
      <w:r w:rsidRPr="007A7EC8">
        <w:t xml:space="preserve"> </w:t>
      </w:r>
      <w:r w:rsidRPr="00640B9A">
        <w:rPr>
          <w:b/>
          <w:bCs/>
        </w:rPr>
        <w:t>12</w:t>
      </w:r>
      <w:r w:rsidR="007B5896">
        <w:t>(</w:t>
      </w:r>
      <w:r w:rsidRPr="007A7EC8">
        <w:t>2</w:t>
      </w:r>
      <w:r w:rsidR="007B5896">
        <w:t>)</w:t>
      </w:r>
      <w:r w:rsidRPr="007A7EC8">
        <w:t>: 94-99</w:t>
      </w:r>
    </w:p>
    <w:p w14:paraId="4770BDC4" w14:textId="5857C2F0" w:rsidR="004C1EBC" w:rsidRDefault="00453F16" w:rsidP="004C1EBC">
      <w:pPr>
        <w:spacing w:line="480" w:lineRule="auto"/>
        <w:ind w:left="360" w:hanging="360"/>
      </w:pPr>
      <w:r w:rsidRPr="004C1EBC">
        <w:t>Clair, T.A.,</w:t>
      </w:r>
      <w:r w:rsidR="00A870C8" w:rsidRPr="004C1EBC">
        <w:t xml:space="preserve"> </w:t>
      </w:r>
      <w:r w:rsidRPr="004C1EBC">
        <w:t>Pollock,</w:t>
      </w:r>
      <w:r w:rsidR="007D7FA6">
        <w:t xml:space="preserve"> T.L.,</w:t>
      </w:r>
      <w:r w:rsidRPr="004C1EBC">
        <w:t xml:space="preserve"> </w:t>
      </w:r>
      <w:r w:rsidR="007D7FA6">
        <w:t>&amp;</w:t>
      </w:r>
      <w:r w:rsidR="007D7FA6" w:rsidRPr="004C1EBC">
        <w:t xml:space="preserve"> </w:t>
      </w:r>
      <w:proofErr w:type="spellStart"/>
      <w:r w:rsidRPr="004C1EBC">
        <w:t>Ehrman</w:t>
      </w:r>
      <w:proofErr w:type="spellEnd"/>
      <w:r w:rsidR="007D7FA6">
        <w:t>, J.M.</w:t>
      </w:r>
      <w:r w:rsidRPr="004C1EBC">
        <w:t xml:space="preserve"> </w:t>
      </w:r>
      <w:r w:rsidR="00A870C8" w:rsidRPr="004C1EBC">
        <w:t>(</w:t>
      </w:r>
      <w:r w:rsidRPr="004C1EBC">
        <w:t>1994</w:t>
      </w:r>
      <w:r w:rsidR="00A870C8" w:rsidRPr="004C1EBC">
        <w:t>),</w:t>
      </w:r>
      <w:r w:rsidRPr="004C1EBC">
        <w:t xml:space="preserve">  Exports of carbon and nitrogen from river basins in Canada’s Atlantic Provinces</w:t>
      </w:r>
      <w:r w:rsidR="00D60A81">
        <w:t>,</w:t>
      </w:r>
      <w:r w:rsidRPr="004C1EBC">
        <w:t xml:space="preserve"> </w:t>
      </w:r>
      <w:r w:rsidRPr="00D60A81">
        <w:rPr>
          <w:i/>
          <w:iCs/>
        </w:rPr>
        <w:t>Global Biogeochem</w:t>
      </w:r>
      <w:r w:rsidR="007D7FA6">
        <w:rPr>
          <w:i/>
          <w:iCs/>
        </w:rPr>
        <w:t>ical</w:t>
      </w:r>
      <w:r w:rsidR="00A870C8" w:rsidRPr="00D60A81">
        <w:rPr>
          <w:i/>
          <w:iCs/>
        </w:rPr>
        <w:t xml:space="preserve"> </w:t>
      </w:r>
      <w:r w:rsidRPr="00D60A81">
        <w:rPr>
          <w:i/>
          <w:iCs/>
        </w:rPr>
        <w:t>Cycles</w:t>
      </w:r>
      <w:r w:rsidR="00A870C8" w:rsidRPr="004C1EBC">
        <w:t>,</w:t>
      </w:r>
      <w:r w:rsidRPr="004C1EBC">
        <w:t xml:space="preserve"> </w:t>
      </w:r>
      <w:r w:rsidRPr="00AC79B8">
        <w:rPr>
          <w:b/>
          <w:bCs/>
        </w:rPr>
        <w:t>8</w:t>
      </w:r>
      <w:r w:rsidR="007D7FA6">
        <w:t>,</w:t>
      </w:r>
      <w:r w:rsidRPr="004C1EBC">
        <w:t xml:space="preserve"> 441-450.</w:t>
      </w:r>
    </w:p>
    <w:p w14:paraId="33459EB4" w14:textId="0698337D" w:rsidR="00650133" w:rsidRDefault="009C4C5C" w:rsidP="00650133">
      <w:pPr>
        <w:spacing w:line="480" w:lineRule="auto"/>
        <w:ind w:left="360" w:hanging="360"/>
      </w:pPr>
      <w:r w:rsidRPr="004C1EBC">
        <w:t>Cohen, A.S.</w:t>
      </w:r>
      <w:r w:rsidR="00A870C8" w:rsidRPr="004C1EBC">
        <w:t xml:space="preserve"> (</w:t>
      </w:r>
      <w:r w:rsidRPr="004C1EBC">
        <w:t>2003</w:t>
      </w:r>
      <w:r w:rsidR="00A870C8" w:rsidRPr="004C1EBC">
        <w:t>),</w:t>
      </w:r>
      <w:r w:rsidRPr="004C1EBC">
        <w:t xml:space="preserve"> Paleolimnology:</w:t>
      </w:r>
      <w:r w:rsidR="00A870C8" w:rsidRPr="004C1EBC">
        <w:t xml:space="preserve"> T</w:t>
      </w:r>
      <w:r w:rsidRPr="004C1EBC">
        <w:t xml:space="preserve">he </w:t>
      </w:r>
      <w:r w:rsidR="00A870C8" w:rsidRPr="004C1EBC">
        <w:t>H</w:t>
      </w:r>
      <w:r w:rsidRPr="004C1EBC">
        <w:t xml:space="preserve">istory and </w:t>
      </w:r>
      <w:r w:rsidR="00A870C8" w:rsidRPr="004C1EBC">
        <w:t>E</w:t>
      </w:r>
      <w:r w:rsidRPr="004C1EBC">
        <w:t xml:space="preserve">volution of </w:t>
      </w:r>
      <w:r w:rsidR="00A870C8" w:rsidRPr="004C1EBC">
        <w:t>L</w:t>
      </w:r>
      <w:r w:rsidRPr="004C1EBC">
        <w:t xml:space="preserve">ake </w:t>
      </w:r>
      <w:r w:rsidR="00A870C8" w:rsidRPr="004C1EBC">
        <w:t>S</w:t>
      </w:r>
      <w:r w:rsidRPr="004C1EBC">
        <w:t>ystems. Oxford University Press</w:t>
      </w:r>
      <w:r w:rsidR="004C1EBC" w:rsidRPr="004C1EBC">
        <w:t>, 525. P.</w:t>
      </w:r>
    </w:p>
    <w:p w14:paraId="17FBEBEC" w14:textId="7A6344FE" w:rsidR="001B1DA5" w:rsidRDefault="001B1DA5" w:rsidP="00DB20CE">
      <w:pPr>
        <w:spacing w:line="480" w:lineRule="auto"/>
        <w:ind w:left="360" w:hanging="360"/>
      </w:pPr>
      <w:proofErr w:type="spellStart"/>
      <w:r>
        <w:t>Croudace</w:t>
      </w:r>
      <w:proofErr w:type="spellEnd"/>
      <w:r>
        <w:t xml:space="preserve">, I.W., </w:t>
      </w:r>
      <w:proofErr w:type="spellStart"/>
      <w:r>
        <w:t>Rindby</w:t>
      </w:r>
      <w:proofErr w:type="spellEnd"/>
      <w:r>
        <w:t>, A., Rothwell, R.G.</w:t>
      </w:r>
      <w:r w:rsidR="00DB20CE">
        <w:t xml:space="preserve"> (</w:t>
      </w:r>
      <w:r>
        <w:t>2006</w:t>
      </w:r>
      <w:r w:rsidR="00DB20CE">
        <w:t>),</w:t>
      </w:r>
      <w:r>
        <w:t xml:space="preserve"> </w:t>
      </w:r>
      <w:r w:rsidR="00474922">
        <w:t>ITRAX</w:t>
      </w:r>
      <w:r>
        <w:t>: description and evaluation of a</w:t>
      </w:r>
      <w:r w:rsidR="00DB20CE">
        <w:t xml:space="preserve"> </w:t>
      </w:r>
      <w:r>
        <w:t>new multi-function X-ray core scanner</w:t>
      </w:r>
      <w:r w:rsidR="00DB20CE">
        <w:t>,</w:t>
      </w:r>
      <w:r>
        <w:t xml:space="preserve"> </w:t>
      </w:r>
      <w:r w:rsidRPr="00AC79B8">
        <w:rPr>
          <w:i/>
          <w:iCs/>
        </w:rPr>
        <w:t>Geol</w:t>
      </w:r>
      <w:r w:rsidR="007D7FA6">
        <w:rPr>
          <w:i/>
          <w:iCs/>
        </w:rPr>
        <w:t>og</w:t>
      </w:r>
      <w:r w:rsidR="009F407C">
        <w:rPr>
          <w:i/>
          <w:iCs/>
        </w:rPr>
        <w:t>ical</w:t>
      </w:r>
      <w:r w:rsidRPr="00AC79B8">
        <w:rPr>
          <w:i/>
          <w:iCs/>
        </w:rPr>
        <w:t xml:space="preserve"> Soc</w:t>
      </w:r>
      <w:r w:rsidR="009F407C">
        <w:rPr>
          <w:i/>
          <w:iCs/>
        </w:rPr>
        <w:t>iety</w:t>
      </w:r>
      <w:r w:rsidR="007D7FA6">
        <w:rPr>
          <w:i/>
          <w:iCs/>
        </w:rPr>
        <w:t>,</w:t>
      </w:r>
      <w:r w:rsidRPr="00AC79B8">
        <w:rPr>
          <w:i/>
          <w:iCs/>
        </w:rPr>
        <w:t xml:space="preserve"> Lond</w:t>
      </w:r>
      <w:r w:rsidR="009F407C">
        <w:rPr>
          <w:i/>
          <w:iCs/>
        </w:rPr>
        <w:t>on</w:t>
      </w:r>
      <w:r w:rsidRPr="00AC79B8">
        <w:rPr>
          <w:i/>
          <w:iCs/>
        </w:rPr>
        <w:t>, Spec</w:t>
      </w:r>
      <w:r w:rsidR="007D7FA6">
        <w:rPr>
          <w:i/>
          <w:iCs/>
        </w:rPr>
        <w:t>ial</w:t>
      </w:r>
      <w:r w:rsidRPr="00AC79B8">
        <w:rPr>
          <w:i/>
          <w:iCs/>
        </w:rPr>
        <w:t xml:space="preserve"> Publ</w:t>
      </w:r>
      <w:r w:rsidR="007D7FA6">
        <w:rPr>
          <w:i/>
          <w:iCs/>
        </w:rPr>
        <w:t>ications</w:t>
      </w:r>
      <w:r>
        <w:t xml:space="preserve"> </w:t>
      </w:r>
      <w:r w:rsidRPr="00AC79B8">
        <w:rPr>
          <w:b/>
          <w:bCs/>
        </w:rPr>
        <w:t>267</w:t>
      </w:r>
      <w:r>
        <w:t xml:space="preserve"> (1), 51–63.</w:t>
      </w:r>
    </w:p>
    <w:p w14:paraId="51F9566C" w14:textId="6142A4F3" w:rsidR="001201D1" w:rsidRPr="001201D1" w:rsidRDefault="001201D1" w:rsidP="00650133">
      <w:pPr>
        <w:spacing w:line="480" w:lineRule="auto"/>
        <w:ind w:left="360" w:hanging="360"/>
      </w:pPr>
      <w:proofErr w:type="spellStart"/>
      <w:r w:rsidRPr="001201D1">
        <w:t>Crann</w:t>
      </w:r>
      <w:proofErr w:type="spellEnd"/>
      <w:r w:rsidRPr="001201D1">
        <w:t xml:space="preserve">, C. A., </w:t>
      </w:r>
      <w:proofErr w:type="spellStart"/>
      <w:r w:rsidRPr="001201D1">
        <w:t>Murseli</w:t>
      </w:r>
      <w:proofErr w:type="spellEnd"/>
      <w:r w:rsidRPr="001201D1">
        <w:t>,</w:t>
      </w:r>
      <w:r w:rsidR="009F407C">
        <w:t xml:space="preserve"> S.,</w:t>
      </w:r>
      <w:r w:rsidRPr="001201D1">
        <w:t xml:space="preserve"> St-Jean,</w:t>
      </w:r>
      <w:r w:rsidR="009F407C">
        <w:t xml:space="preserve"> G.,</w:t>
      </w:r>
      <w:r w:rsidRPr="001201D1">
        <w:t xml:space="preserve"> Zhao,</w:t>
      </w:r>
      <w:r w:rsidR="009F407C">
        <w:t xml:space="preserve"> X.,</w:t>
      </w:r>
      <w:r w:rsidRPr="001201D1">
        <w:t xml:space="preserve"> Clark,</w:t>
      </w:r>
      <w:r w:rsidR="009F407C">
        <w:t xml:space="preserve"> I.D.,</w:t>
      </w:r>
      <w:r w:rsidRPr="001201D1">
        <w:t xml:space="preserve"> </w:t>
      </w:r>
      <w:r w:rsidR="009F407C">
        <w:t xml:space="preserve">&amp; </w:t>
      </w:r>
      <w:proofErr w:type="spellStart"/>
      <w:r w:rsidRPr="001201D1">
        <w:t>Kieser</w:t>
      </w:r>
      <w:proofErr w:type="spellEnd"/>
      <w:r w:rsidR="009F407C">
        <w:t>, W.E.</w:t>
      </w:r>
      <w:r w:rsidR="00650133">
        <w:t xml:space="preserve"> </w:t>
      </w:r>
      <w:r w:rsidRPr="001201D1">
        <w:t>(2017)</w:t>
      </w:r>
      <w:r w:rsidR="00650133">
        <w:t>,</w:t>
      </w:r>
      <w:r w:rsidRPr="001201D1">
        <w:t xml:space="preserve"> First status report on radiocarbon sample preparation techniques at the AE Lalonde AMS Laboratory (Ottawa, Canada)</w:t>
      </w:r>
      <w:r w:rsidR="00D60A81">
        <w:t>,</w:t>
      </w:r>
      <w:r w:rsidRPr="001201D1">
        <w:t xml:space="preserve"> </w:t>
      </w:r>
      <w:r w:rsidRPr="00D60A81">
        <w:rPr>
          <w:i/>
          <w:iCs/>
        </w:rPr>
        <w:t xml:space="preserve">Radiocarbon, </w:t>
      </w:r>
      <w:r w:rsidRPr="00AC79B8">
        <w:rPr>
          <w:b/>
          <w:bCs/>
        </w:rPr>
        <w:t>59</w:t>
      </w:r>
      <w:r w:rsidRPr="001201D1">
        <w:t>(3), 695-704.</w:t>
      </w:r>
    </w:p>
    <w:p w14:paraId="384BFE14" w14:textId="420B3932" w:rsidR="009F7147" w:rsidRPr="009F7147" w:rsidRDefault="009F7147" w:rsidP="00650133">
      <w:pPr>
        <w:widowControl w:val="0"/>
        <w:autoSpaceDE w:val="0"/>
        <w:autoSpaceDN w:val="0"/>
        <w:adjustRightInd w:val="0"/>
        <w:spacing w:line="480" w:lineRule="auto"/>
        <w:ind w:left="284" w:hanging="284"/>
      </w:pPr>
      <w:r w:rsidRPr="009F7147">
        <w:lastRenderedPageBreak/>
        <w:t>Dalton, A.S., Patterson,</w:t>
      </w:r>
      <w:r w:rsidR="009F407C">
        <w:t xml:space="preserve"> R.T.,</w:t>
      </w:r>
      <w:r w:rsidRPr="009F7147">
        <w:t xml:space="preserve"> Roe,</w:t>
      </w:r>
      <w:r w:rsidR="009F407C">
        <w:t xml:space="preserve"> H.M.,</w:t>
      </w:r>
      <w:r w:rsidRPr="009F7147">
        <w:t xml:space="preserve"> </w:t>
      </w:r>
      <w:proofErr w:type="spellStart"/>
      <w:r w:rsidRPr="009F7147">
        <w:t>Macumber</w:t>
      </w:r>
      <w:proofErr w:type="spellEnd"/>
      <w:r w:rsidRPr="009F7147">
        <w:t>,</w:t>
      </w:r>
      <w:r w:rsidR="009F407C">
        <w:t xml:space="preserve"> A.L.,</w:t>
      </w:r>
      <w:r w:rsidRPr="009F7147">
        <w:t xml:space="preserve"> Swindles,</w:t>
      </w:r>
      <w:r w:rsidR="009F407C">
        <w:t xml:space="preserve"> G.T.,</w:t>
      </w:r>
      <w:r w:rsidRPr="009F7147">
        <w:t xml:space="preserve"> Galloway,</w:t>
      </w:r>
      <w:r w:rsidR="009F407C">
        <w:t xml:space="preserve"> J.M.,</w:t>
      </w:r>
      <w:r w:rsidRPr="009F7147">
        <w:t xml:space="preserve"> </w:t>
      </w:r>
      <w:proofErr w:type="spellStart"/>
      <w:r w:rsidRPr="009F7147">
        <w:t>Vermaire</w:t>
      </w:r>
      <w:proofErr w:type="spellEnd"/>
      <w:r w:rsidRPr="009F7147">
        <w:t>,</w:t>
      </w:r>
      <w:r w:rsidR="009F407C">
        <w:t xml:space="preserve"> J.C.,</w:t>
      </w:r>
      <w:r w:rsidRPr="009F7147">
        <w:t xml:space="preserve"> </w:t>
      </w:r>
      <w:proofErr w:type="spellStart"/>
      <w:r w:rsidRPr="009F7147">
        <w:t>Crann</w:t>
      </w:r>
      <w:proofErr w:type="spellEnd"/>
      <w:r w:rsidRPr="009F7147">
        <w:t>,</w:t>
      </w:r>
      <w:r w:rsidR="009F407C">
        <w:t xml:space="preserve"> C.A.,</w:t>
      </w:r>
      <w:r w:rsidR="000B13DB">
        <w:t xml:space="preserve"> </w:t>
      </w:r>
      <w:r w:rsidR="009F407C">
        <w:t>&amp;</w:t>
      </w:r>
      <w:r w:rsidR="009F407C" w:rsidRPr="009F7147">
        <w:t xml:space="preserve"> </w:t>
      </w:r>
      <w:r w:rsidRPr="009F7147">
        <w:t>Falck</w:t>
      </w:r>
      <w:r w:rsidR="009F407C">
        <w:t>, H.</w:t>
      </w:r>
      <w:r w:rsidRPr="009F7147">
        <w:t xml:space="preserve"> </w:t>
      </w:r>
      <w:r w:rsidR="00650133">
        <w:t>(</w:t>
      </w:r>
      <w:r w:rsidRPr="009F7147">
        <w:t>2018</w:t>
      </w:r>
      <w:r w:rsidR="00650133">
        <w:t>),</w:t>
      </w:r>
      <w:r w:rsidRPr="009F7147">
        <w:t xml:space="preserve"> Late Holocene climatic variability in Subarctic Canada: insights from a high-resolution lake record from the central Northwest Territories</w:t>
      </w:r>
      <w:r w:rsidR="00D60A81">
        <w:t>,</w:t>
      </w:r>
      <w:r w:rsidRPr="009F7147">
        <w:t xml:space="preserve"> </w:t>
      </w:r>
      <w:r w:rsidRPr="00D60A81">
        <w:rPr>
          <w:i/>
          <w:iCs/>
        </w:rPr>
        <w:t>PLOS ONE</w:t>
      </w:r>
      <w:r w:rsidRPr="009F7147">
        <w:t xml:space="preserve"> </w:t>
      </w:r>
      <w:r w:rsidRPr="00AC79B8">
        <w:rPr>
          <w:b/>
          <w:bCs/>
        </w:rPr>
        <w:t>13</w:t>
      </w:r>
      <w:r w:rsidRPr="009F7147">
        <w:t>(6): e0199872. https://doi.org/ 10.1371/journal.pone.0199872.</w:t>
      </w:r>
    </w:p>
    <w:p w14:paraId="1728D16F" w14:textId="65CA4560" w:rsidR="00DD5099" w:rsidRDefault="00DD5099" w:rsidP="00201024">
      <w:pPr>
        <w:spacing w:line="480" w:lineRule="auto"/>
        <w:ind w:left="284" w:hanging="284"/>
      </w:pPr>
      <w:r w:rsidRPr="00DD5099">
        <w:t>Dean</w:t>
      </w:r>
      <w:r w:rsidR="008B46AF">
        <w:t xml:space="preserve">, R.G., </w:t>
      </w:r>
      <w:r w:rsidR="009F407C">
        <w:t xml:space="preserve">&amp; </w:t>
      </w:r>
      <w:r w:rsidRPr="00DD5099">
        <w:t>Dalrymp</w:t>
      </w:r>
      <w:r w:rsidR="009F407C">
        <w:t>le, R.A.</w:t>
      </w:r>
      <w:r w:rsidRPr="00DD5099">
        <w:t xml:space="preserve"> </w:t>
      </w:r>
      <w:r w:rsidR="00650133">
        <w:t>(</w:t>
      </w:r>
      <w:r w:rsidRPr="00DD5099">
        <w:t>1991</w:t>
      </w:r>
      <w:r w:rsidR="00650133">
        <w:t>),</w:t>
      </w:r>
      <w:r w:rsidRPr="00DD5099">
        <w:t xml:space="preserve"> Water wave mechanics for engineers and scientists. Advanced Series on Ocean Engineering. 2. World Scientific, Singapore. ISBN 978-981-02-0420-4</w:t>
      </w:r>
    </w:p>
    <w:p w14:paraId="03C5522A" w14:textId="26BBA33F" w:rsidR="004F6526" w:rsidRPr="00DD5099" w:rsidRDefault="004F6526" w:rsidP="004F6526">
      <w:pPr>
        <w:spacing w:line="480" w:lineRule="auto"/>
        <w:ind w:left="284" w:hanging="284"/>
      </w:pPr>
      <w:proofErr w:type="spellStart"/>
      <w:r w:rsidRPr="004F6526">
        <w:t>Denommee</w:t>
      </w:r>
      <w:proofErr w:type="spellEnd"/>
      <w:r w:rsidRPr="004F6526">
        <w:t>, K., Bentley,</w:t>
      </w:r>
      <w:r w:rsidR="009F407C">
        <w:t xml:space="preserve"> S.,</w:t>
      </w:r>
      <w:r w:rsidRPr="004F6526">
        <w:t xml:space="preserve"> </w:t>
      </w:r>
      <w:r w:rsidR="009F407C">
        <w:t xml:space="preserve">&amp; </w:t>
      </w:r>
      <w:proofErr w:type="spellStart"/>
      <w:r w:rsidRPr="004F6526">
        <w:t>Droxler</w:t>
      </w:r>
      <w:proofErr w:type="spellEnd"/>
      <w:r w:rsidR="009F407C">
        <w:t>, A.</w:t>
      </w:r>
      <w:r w:rsidRPr="004F6526">
        <w:t xml:space="preserve"> (2014), Climatic controls on hurricane patterns: A 1200-y near-annual record from</w:t>
      </w:r>
      <w:r>
        <w:t xml:space="preserve"> </w:t>
      </w:r>
      <w:r w:rsidRPr="004F6526">
        <w:t xml:space="preserve">Lighthouse Reef, Belize, </w:t>
      </w:r>
      <w:r w:rsidRPr="00D60A81">
        <w:rPr>
          <w:i/>
          <w:iCs/>
        </w:rPr>
        <w:t>Scientific Rep</w:t>
      </w:r>
      <w:r w:rsidR="009F407C">
        <w:rPr>
          <w:i/>
          <w:iCs/>
        </w:rPr>
        <w:t>orts</w:t>
      </w:r>
      <w:r w:rsidRPr="004F6526">
        <w:t xml:space="preserve"> </w:t>
      </w:r>
      <w:r w:rsidRPr="00AC79B8">
        <w:rPr>
          <w:b/>
          <w:bCs/>
        </w:rPr>
        <w:t>4,</w:t>
      </w:r>
      <w:r w:rsidRPr="004F6526">
        <w:t xml:space="preserve"> 3876, doi:10.1038/srep03876.</w:t>
      </w:r>
    </w:p>
    <w:p w14:paraId="7CF5A184" w14:textId="5592217E" w:rsidR="009C4C5C" w:rsidRPr="009C4C5C" w:rsidRDefault="009C4C5C" w:rsidP="00201024">
      <w:pPr>
        <w:pStyle w:val="Bibliography"/>
        <w:spacing w:line="480" w:lineRule="auto"/>
        <w:ind w:left="284" w:hanging="284"/>
        <w:rPr>
          <w:rFonts w:cs="Times"/>
        </w:rPr>
      </w:pPr>
      <w:proofErr w:type="spellStart"/>
      <w:r w:rsidRPr="009C4C5C">
        <w:rPr>
          <w:rFonts w:cs="Times"/>
        </w:rPr>
        <w:t>Dietze</w:t>
      </w:r>
      <w:proofErr w:type="spellEnd"/>
      <w:r w:rsidRPr="009C4C5C">
        <w:rPr>
          <w:rFonts w:cs="Times"/>
        </w:rPr>
        <w:t>, E.,</w:t>
      </w:r>
      <w:r w:rsidR="00650133">
        <w:rPr>
          <w:rFonts w:cs="Times"/>
        </w:rPr>
        <w:t xml:space="preserve"> </w:t>
      </w:r>
      <w:r w:rsidR="00FC1BC5">
        <w:rPr>
          <w:rFonts w:cs="Times"/>
        </w:rPr>
        <w:t>&amp;</w:t>
      </w:r>
      <w:r w:rsidR="009F407C">
        <w:rPr>
          <w:rFonts w:cs="Times"/>
        </w:rPr>
        <w:t xml:space="preserve"> </w:t>
      </w:r>
      <w:proofErr w:type="spellStart"/>
      <w:r w:rsidRPr="009C4C5C">
        <w:rPr>
          <w:rFonts w:cs="Times"/>
        </w:rPr>
        <w:t>Dietze</w:t>
      </w:r>
      <w:proofErr w:type="spellEnd"/>
      <w:r w:rsidR="00FC1BC5">
        <w:rPr>
          <w:rFonts w:cs="Times"/>
        </w:rPr>
        <w:t>, M.</w:t>
      </w:r>
      <w:r w:rsidRPr="009C4C5C">
        <w:rPr>
          <w:rFonts w:cs="Times"/>
        </w:rPr>
        <w:t xml:space="preserve"> </w:t>
      </w:r>
      <w:r w:rsidR="00650133">
        <w:rPr>
          <w:rFonts w:cs="Times"/>
        </w:rPr>
        <w:t>(</w:t>
      </w:r>
      <w:r w:rsidRPr="009C4C5C">
        <w:rPr>
          <w:rFonts w:cs="Times"/>
        </w:rPr>
        <w:t>2019</w:t>
      </w:r>
      <w:r w:rsidR="00650133">
        <w:rPr>
          <w:rFonts w:cs="Times"/>
        </w:rPr>
        <w:t>),</w:t>
      </w:r>
      <w:r w:rsidRPr="009C4C5C">
        <w:rPr>
          <w:rFonts w:cs="Times"/>
        </w:rPr>
        <w:t xml:space="preserve"> Grain-size distribution unmixing using the R package </w:t>
      </w:r>
      <w:proofErr w:type="spellStart"/>
      <w:r w:rsidRPr="009C4C5C">
        <w:rPr>
          <w:rFonts w:cs="Times"/>
        </w:rPr>
        <w:t>EMMAgeo</w:t>
      </w:r>
      <w:proofErr w:type="spellEnd"/>
      <w:r w:rsidRPr="009C4C5C">
        <w:rPr>
          <w:rFonts w:cs="Times"/>
        </w:rPr>
        <w:t xml:space="preserve">. </w:t>
      </w:r>
      <w:r w:rsidRPr="00D60A81">
        <w:rPr>
          <w:rFonts w:cs="Times"/>
          <w:i/>
          <w:iCs/>
        </w:rPr>
        <w:t>E&amp;G Quaternary Sci</w:t>
      </w:r>
      <w:r w:rsidR="009F407C">
        <w:rPr>
          <w:rFonts w:cs="Times"/>
          <w:i/>
          <w:iCs/>
        </w:rPr>
        <w:t>ence</w:t>
      </w:r>
      <w:r w:rsidRPr="00D60A81">
        <w:rPr>
          <w:rFonts w:cs="Times"/>
          <w:i/>
          <w:iCs/>
        </w:rPr>
        <w:t xml:space="preserve"> J</w:t>
      </w:r>
      <w:r w:rsidR="009F407C">
        <w:rPr>
          <w:rFonts w:cs="Times"/>
          <w:i/>
          <w:iCs/>
        </w:rPr>
        <w:t>ournal</w:t>
      </w:r>
      <w:r w:rsidR="00D60A81">
        <w:rPr>
          <w:rFonts w:cs="Times"/>
          <w:i/>
          <w:iCs/>
        </w:rPr>
        <w:t>,</w:t>
      </w:r>
      <w:r w:rsidRPr="009C4C5C">
        <w:rPr>
          <w:rFonts w:cs="Times"/>
        </w:rPr>
        <w:t xml:space="preserve"> </w:t>
      </w:r>
      <w:r w:rsidRPr="00AC79B8">
        <w:rPr>
          <w:rFonts w:cs="Times"/>
          <w:b/>
          <w:bCs/>
        </w:rPr>
        <w:t>68,</w:t>
      </w:r>
      <w:r w:rsidRPr="009C4C5C">
        <w:rPr>
          <w:rFonts w:cs="Times"/>
        </w:rPr>
        <w:t xml:space="preserve"> 29–46. https://doi.org/10.5194/egqsj-68-29-2019</w:t>
      </w:r>
    </w:p>
    <w:p w14:paraId="52EBA165" w14:textId="0FA2E798" w:rsidR="006C5BDC" w:rsidRDefault="009C4C5C" w:rsidP="00AC79B8">
      <w:pPr>
        <w:spacing w:line="480" w:lineRule="auto"/>
        <w:ind w:left="360" w:hanging="360"/>
        <w:rPr>
          <w:lang w:val="fr-CA"/>
        </w:rPr>
      </w:pPr>
      <w:proofErr w:type="spellStart"/>
      <w:r w:rsidRPr="009C4C5C">
        <w:rPr>
          <w:rFonts w:cs="Times"/>
        </w:rPr>
        <w:t>Dietze</w:t>
      </w:r>
      <w:proofErr w:type="spellEnd"/>
      <w:r w:rsidRPr="009C4C5C">
        <w:rPr>
          <w:rFonts w:cs="Times"/>
        </w:rPr>
        <w:t>, E., Hartmann,</w:t>
      </w:r>
      <w:r w:rsidR="006C5BDC">
        <w:rPr>
          <w:rFonts w:cs="Times"/>
        </w:rPr>
        <w:t xml:space="preserve"> K.,</w:t>
      </w:r>
      <w:r w:rsidRPr="009C4C5C">
        <w:rPr>
          <w:rFonts w:cs="Times"/>
        </w:rPr>
        <w:t xml:space="preserve"> </w:t>
      </w:r>
      <w:proofErr w:type="spellStart"/>
      <w:r w:rsidRPr="009C4C5C">
        <w:rPr>
          <w:rFonts w:cs="Times"/>
        </w:rPr>
        <w:t>Diekmann</w:t>
      </w:r>
      <w:proofErr w:type="spellEnd"/>
      <w:r w:rsidR="00650133">
        <w:rPr>
          <w:rFonts w:cs="Times"/>
        </w:rPr>
        <w:t>,</w:t>
      </w:r>
      <w:r w:rsidR="006C5BDC">
        <w:rPr>
          <w:rFonts w:cs="Times"/>
        </w:rPr>
        <w:t xml:space="preserve"> B., </w:t>
      </w:r>
      <w:proofErr w:type="spellStart"/>
      <w:r w:rsidRPr="009C4C5C">
        <w:rPr>
          <w:rFonts w:cs="Times"/>
        </w:rPr>
        <w:t>IJmker</w:t>
      </w:r>
      <w:proofErr w:type="spellEnd"/>
      <w:r w:rsidRPr="009C4C5C">
        <w:rPr>
          <w:rFonts w:cs="Times"/>
        </w:rPr>
        <w:t>,</w:t>
      </w:r>
      <w:r w:rsidR="006C5BDC">
        <w:rPr>
          <w:rFonts w:cs="Times"/>
        </w:rPr>
        <w:t xml:space="preserve"> J., </w:t>
      </w:r>
      <w:proofErr w:type="spellStart"/>
      <w:r w:rsidRPr="009C4C5C">
        <w:rPr>
          <w:rFonts w:cs="Times"/>
        </w:rPr>
        <w:t>Lehmkuhl</w:t>
      </w:r>
      <w:proofErr w:type="spellEnd"/>
      <w:r w:rsidRPr="009C4C5C">
        <w:rPr>
          <w:rFonts w:cs="Times"/>
        </w:rPr>
        <w:t>,</w:t>
      </w:r>
      <w:r w:rsidR="006C5BDC">
        <w:rPr>
          <w:rFonts w:cs="Times"/>
        </w:rPr>
        <w:t xml:space="preserve"> F.,</w:t>
      </w:r>
      <w:r w:rsidRPr="009C4C5C">
        <w:rPr>
          <w:rFonts w:cs="Times"/>
        </w:rPr>
        <w:t xml:space="preserve"> Opitz,</w:t>
      </w:r>
      <w:r w:rsidR="006C5BDC">
        <w:rPr>
          <w:rFonts w:cs="Times"/>
        </w:rPr>
        <w:t xml:space="preserve"> S., </w:t>
      </w:r>
      <w:proofErr w:type="spellStart"/>
      <w:r w:rsidRPr="009C4C5C">
        <w:rPr>
          <w:rFonts w:cs="Times"/>
        </w:rPr>
        <w:t>Stauch</w:t>
      </w:r>
      <w:proofErr w:type="spellEnd"/>
      <w:r w:rsidRPr="009C4C5C">
        <w:rPr>
          <w:rFonts w:cs="Times"/>
        </w:rPr>
        <w:t>,</w:t>
      </w:r>
      <w:r w:rsidR="006C5BDC">
        <w:rPr>
          <w:rFonts w:cs="Times"/>
        </w:rPr>
        <w:t xml:space="preserve"> G.,</w:t>
      </w:r>
      <w:r w:rsidRPr="009C4C5C">
        <w:rPr>
          <w:rFonts w:cs="Times"/>
        </w:rPr>
        <w:t xml:space="preserve"> </w:t>
      </w:r>
      <w:proofErr w:type="spellStart"/>
      <w:r w:rsidRPr="009C4C5C">
        <w:rPr>
          <w:rFonts w:cs="Times"/>
        </w:rPr>
        <w:t>Wünnemann</w:t>
      </w:r>
      <w:proofErr w:type="spellEnd"/>
      <w:r w:rsidRPr="009C4C5C">
        <w:rPr>
          <w:rFonts w:cs="Times"/>
        </w:rPr>
        <w:t>,</w:t>
      </w:r>
      <w:r w:rsidR="006C5BDC">
        <w:rPr>
          <w:rFonts w:cs="Times"/>
        </w:rPr>
        <w:t xml:space="preserve"> B.,</w:t>
      </w:r>
      <w:r w:rsidR="00650133">
        <w:rPr>
          <w:rFonts w:cs="Times"/>
        </w:rPr>
        <w:t xml:space="preserve"> </w:t>
      </w:r>
      <w:r w:rsidR="006C5BDC">
        <w:rPr>
          <w:rFonts w:cs="Times"/>
        </w:rPr>
        <w:t xml:space="preserve">&amp; </w:t>
      </w:r>
      <w:r w:rsidRPr="009C4C5C">
        <w:rPr>
          <w:rFonts w:cs="Times"/>
        </w:rPr>
        <w:t>Borch</w:t>
      </w:r>
      <w:r w:rsidR="006C5BDC">
        <w:rPr>
          <w:rFonts w:cs="Times"/>
        </w:rPr>
        <w:t>ers, A.</w:t>
      </w:r>
      <w:r w:rsidRPr="009C4C5C">
        <w:rPr>
          <w:rFonts w:cs="Times"/>
        </w:rPr>
        <w:t xml:space="preserve"> </w:t>
      </w:r>
      <w:r w:rsidR="00650133">
        <w:rPr>
          <w:rFonts w:cs="Times"/>
        </w:rPr>
        <w:t>(</w:t>
      </w:r>
      <w:r w:rsidRPr="009C4C5C">
        <w:rPr>
          <w:rFonts w:cs="Times"/>
        </w:rPr>
        <w:t>2012</w:t>
      </w:r>
      <w:r w:rsidR="00650133">
        <w:rPr>
          <w:rFonts w:cs="Times"/>
        </w:rPr>
        <w:t>),</w:t>
      </w:r>
      <w:r w:rsidRPr="009C4C5C">
        <w:rPr>
          <w:rFonts w:cs="Times"/>
        </w:rPr>
        <w:t xml:space="preserve"> An end-member algorithm for deciphering modern detrital processes from lake sediments of Lake </w:t>
      </w:r>
      <w:proofErr w:type="spellStart"/>
      <w:r w:rsidRPr="009C4C5C">
        <w:rPr>
          <w:rFonts w:cs="Times"/>
        </w:rPr>
        <w:t>Donggi</w:t>
      </w:r>
      <w:proofErr w:type="spellEnd"/>
      <w:r w:rsidRPr="009C4C5C">
        <w:rPr>
          <w:rFonts w:cs="Times"/>
        </w:rPr>
        <w:t xml:space="preserve"> </w:t>
      </w:r>
      <w:proofErr w:type="spellStart"/>
      <w:r w:rsidRPr="009C4C5C">
        <w:rPr>
          <w:rFonts w:cs="Times"/>
        </w:rPr>
        <w:t>Cona</w:t>
      </w:r>
      <w:proofErr w:type="spellEnd"/>
      <w:r w:rsidRPr="009C4C5C">
        <w:rPr>
          <w:rFonts w:cs="Times"/>
        </w:rPr>
        <w:t>, NE Tibetan Plateau, China</w:t>
      </w:r>
      <w:r w:rsidR="006C5BDC">
        <w:rPr>
          <w:rFonts w:cs="Times"/>
        </w:rPr>
        <w:t>,</w:t>
      </w:r>
      <w:r w:rsidRPr="009C4C5C">
        <w:rPr>
          <w:rFonts w:cs="Times"/>
        </w:rPr>
        <w:t xml:space="preserve"> </w:t>
      </w:r>
      <w:proofErr w:type="spellStart"/>
      <w:r w:rsidRPr="00D263FF">
        <w:rPr>
          <w:rFonts w:cs="Times"/>
          <w:i/>
          <w:iCs/>
          <w:lang w:val="fr-CA"/>
        </w:rPr>
        <w:t>Sediment</w:t>
      </w:r>
      <w:r w:rsidR="006C5BDC">
        <w:rPr>
          <w:rFonts w:cs="Times"/>
          <w:i/>
          <w:iCs/>
          <w:lang w:val="fr-CA"/>
        </w:rPr>
        <w:t>ary</w:t>
      </w:r>
      <w:proofErr w:type="spellEnd"/>
      <w:r w:rsidRPr="00D263FF">
        <w:rPr>
          <w:rFonts w:cs="Times"/>
          <w:i/>
          <w:iCs/>
          <w:lang w:val="fr-CA"/>
        </w:rPr>
        <w:t xml:space="preserve"> </w:t>
      </w:r>
      <w:proofErr w:type="spellStart"/>
      <w:r w:rsidRPr="00D263FF">
        <w:rPr>
          <w:rFonts w:cs="Times"/>
          <w:i/>
          <w:iCs/>
          <w:lang w:val="fr-CA"/>
        </w:rPr>
        <w:t>Geol</w:t>
      </w:r>
      <w:r w:rsidR="006C5BDC">
        <w:rPr>
          <w:rFonts w:cs="Times"/>
          <w:i/>
          <w:iCs/>
          <w:lang w:val="fr-CA"/>
        </w:rPr>
        <w:t>ogy</w:t>
      </w:r>
      <w:proofErr w:type="spellEnd"/>
      <w:r w:rsidR="00D60A81" w:rsidRPr="00D263FF">
        <w:rPr>
          <w:rFonts w:cs="Times"/>
          <w:i/>
          <w:iCs/>
          <w:lang w:val="fr-CA"/>
        </w:rPr>
        <w:t>,</w:t>
      </w:r>
      <w:r w:rsidRPr="00D263FF">
        <w:rPr>
          <w:rFonts w:cs="Times"/>
          <w:lang w:val="fr-CA"/>
        </w:rPr>
        <w:t xml:space="preserve"> </w:t>
      </w:r>
      <w:r w:rsidRPr="00AC79B8">
        <w:rPr>
          <w:rFonts w:ascii="Times" w:eastAsia="Cambria" w:hAnsi="Times" w:cs="Times"/>
          <w:b/>
          <w:bCs/>
          <w:lang w:val="fr-CA"/>
        </w:rPr>
        <w:t>243</w:t>
      </w:r>
      <w:r w:rsidRPr="00D263FF">
        <w:rPr>
          <w:rFonts w:cs="Times"/>
          <w:lang w:val="fr-CA"/>
        </w:rPr>
        <w:t>, 169–180.</w:t>
      </w:r>
      <w:r w:rsidR="00650133" w:rsidRPr="00D263FF">
        <w:rPr>
          <w:rFonts w:cs="Times"/>
          <w:lang w:val="fr-CA"/>
        </w:rPr>
        <w:t xml:space="preserve"> </w:t>
      </w:r>
    </w:p>
    <w:p w14:paraId="78B5C5E8" w14:textId="481568FF" w:rsidR="006C5BDC" w:rsidRDefault="00A54EE8">
      <w:pPr>
        <w:pStyle w:val="Bibliography"/>
        <w:spacing w:line="480" w:lineRule="auto"/>
        <w:ind w:left="360" w:hanging="360"/>
        <w:rPr>
          <w:color w:val="000000"/>
        </w:rPr>
      </w:pPr>
      <w:proofErr w:type="spellStart"/>
      <w:r w:rsidRPr="00D263FF">
        <w:rPr>
          <w:color w:val="000000"/>
          <w:lang w:val="fr-CA"/>
        </w:rPr>
        <w:t>Dietze</w:t>
      </w:r>
      <w:proofErr w:type="spellEnd"/>
      <w:r w:rsidRPr="00D263FF">
        <w:rPr>
          <w:color w:val="000000"/>
          <w:lang w:val="fr-CA"/>
        </w:rPr>
        <w:t xml:space="preserve"> E</w:t>
      </w:r>
      <w:r w:rsidR="00106F01">
        <w:rPr>
          <w:color w:val="000000"/>
          <w:lang w:val="fr-CA"/>
        </w:rPr>
        <w:t>.</w:t>
      </w:r>
      <w:r w:rsidRPr="00D263FF">
        <w:rPr>
          <w:color w:val="000000"/>
          <w:lang w:val="fr-CA"/>
        </w:rPr>
        <w:t>,</w:t>
      </w:r>
      <w:r w:rsidR="00650133" w:rsidRPr="00D263FF">
        <w:rPr>
          <w:color w:val="000000"/>
          <w:lang w:val="fr-CA"/>
        </w:rPr>
        <w:t xml:space="preserve"> </w:t>
      </w:r>
      <w:proofErr w:type="spellStart"/>
      <w:r w:rsidRPr="00D263FF">
        <w:rPr>
          <w:color w:val="000000"/>
          <w:lang w:val="fr-CA"/>
        </w:rPr>
        <w:t>Maussion</w:t>
      </w:r>
      <w:proofErr w:type="spellEnd"/>
      <w:r w:rsidRPr="00D263FF">
        <w:rPr>
          <w:color w:val="000000"/>
          <w:lang w:val="fr-CA"/>
        </w:rPr>
        <w:t>,</w:t>
      </w:r>
      <w:r w:rsidR="006C5BDC">
        <w:rPr>
          <w:color w:val="000000"/>
          <w:lang w:val="fr-CA"/>
        </w:rPr>
        <w:t xml:space="preserve"> F., </w:t>
      </w:r>
      <w:proofErr w:type="spellStart"/>
      <w:r w:rsidRPr="00D263FF">
        <w:rPr>
          <w:color w:val="000000"/>
          <w:lang w:val="fr-CA"/>
        </w:rPr>
        <w:t>Ahlborn</w:t>
      </w:r>
      <w:proofErr w:type="spellEnd"/>
      <w:r w:rsidR="00650133" w:rsidRPr="00D263FF">
        <w:rPr>
          <w:color w:val="000000"/>
          <w:lang w:val="fr-CA"/>
        </w:rPr>
        <w:t>,</w:t>
      </w:r>
      <w:r w:rsidR="006C5BDC">
        <w:rPr>
          <w:color w:val="000000"/>
          <w:lang w:val="fr-CA"/>
        </w:rPr>
        <w:t xml:space="preserve"> M.,</w:t>
      </w:r>
      <w:r w:rsidRPr="00D263FF">
        <w:rPr>
          <w:color w:val="000000"/>
          <w:lang w:val="fr-CA"/>
        </w:rPr>
        <w:t xml:space="preserve"> </w:t>
      </w:r>
      <w:proofErr w:type="spellStart"/>
      <w:r w:rsidR="006C5BDC" w:rsidRPr="006C5BDC">
        <w:rPr>
          <w:lang w:val="fr-CA"/>
        </w:rPr>
        <w:t>Diekmann</w:t>
      </w:r>
      <w:proofErr w:type="spellEnd"/>
      <w:r w:rsidR="006C5BDC">
        <w:rPr>
          <w:lang w:val="fr-CA"/>
        </w:rPr>
        <w:t xml:space="preserve">, B., </w:t>
      </w:r>
      <w:r w:rsidR="006C5BDC" w:rsidRPr="006C5BDC">
        <w:rPr>
          <w:lang w:val="fr-CA"/>
        </w:rPr>
        <w:t>Hartmann</w:t>
      </w:r>
      <w:r w:rsidR="006C5BDC">
        <w:rPr>
          <w:lang w:val="fr-CA"/>
        </w:rPr>
        <w:t>, K.</w:t>
      </w:r>
      <w:r w:rsidR="006C5BDC" w:rsidRPr="006C5BDC">
        <w:rPr>
          <w:lang w:val="fr-CA"/>
        </w:rPr>
        <w:t>, Henkel</w:t>
      </w:r>
      <w:r w:rsidR="006C5BDC">
        <w:rPr>
          <w:lang w:val="fr-CA"/>
        </w:rPr>
        <w:t>, K.,</w:t>
      </w:r>
      <w:r w:rsidR="006C5BDC" w:rsidRPr="006C5BDC">
        <w:rPr>
          <w:lang w:val="fr-CA"/>
        </w:rPr>
        <w:t xml:space="preserve"> </w:t>
      </w:r>
      <w:proofErr w:type="spellStart"/>
      <w:r w:rsidR="006C5BDC" w:rsidRPr="006C5BDC">
        <w:rPr>
          <w:lang w:val="fr-CA"/>
        </w:rPr>
        <w:t>Kasper</w:t>
      </w:r>
      <w:proofErr w:type="spellEnd"/>
      <w:r w:rsidR="006C5BDC">
        <w:rPr>
          <w:lang w:val="fr-CA"/>
        </w:rPr>
        <w:t>, T.</w:t>
      </w:r>
      <w:r w:rsidR="006C5BDC" w:rsidRPr="006C5BDC">
        <w:rPr>
          <w:lang w:val="fr-CA"/>
        </w:rPr>
        <w:t xml:space="preserve">,  </w:t>
      </w:r>
      <w:proofErr w:type="spellStart"/>
      <w:r w:rsidR="006C5BDC" w:rsidRPr="006C5BDC">
        <w:rPr>
          <w:lang w:val="fr-CA"/>
        </w:rPr>
        <w:t>Lockot</w:t>
      </w:r>
      <w:proofErr w:type="spellEnd"/>
      <w:r w:rsidR="006C5BDC">
        <w:rPr>
          <w:lang w:val="fr-CA"/>
        </w:rPr>
        <w:t xml:space="preserve">, G., </w:t>
      </w:r>
      <w:r w:rsidR="006C5BDC" w:rsidRPr="006C5BDC">
        <w:rPr>
          <w:lang w:val="fr-CA"/>
        </w:rPr>
        <w:t>Opitz</w:t>
      </w:r>
      <w:r w:rsidR="006C5BDC">
        <w:rPr>
          <w:lang w:val="fr-CA"/>
        </w:rPr>
        <w:t xml:space="preserve">, S., &amp; </w:t>
      </w:r>
      <w:proofErr w:type="spellStart"/>
      <w:r w:rsidR="006C5BDC" w:rsidRPr="006C5BDC">
        <w:rPr>
          <w:lang w:val="fr-CA"/>
        </w:rPr>
        <w:t>Haberzett</w:t>
      </w:r>
      <w:proofErr w:type="spellEnd"/>
      <w:r w:rsidR="006C5BDC">
        <w:rPr>
          <w:lang w:val="fr-CA"/>
        </w:rPr>
        <w:t xml:space="preserve">, T. </w:t>
      </w:r>
      <w:r w:rsidR="006C5BDC">
        <w:rPr>
          <w:color w:val="000000"/>
        </w:rPr>
        <w:t xml:space="preserve">(2014), Sediment transport processes across the </w:t>
      </w:r>
      <w:r w:rsidR="006C5BDC">
        <w:rPr>
          <w:color w:val="000000"/>
        </w:rPr>
        <w:lastRenderedPageBreak/>
        <w:t xml:space="preserve">Tibetan  Plateau inferred from robust grain-size end-members in lake sediments. </w:t>
      </w:r>
      <w:r w:rsidR="006C5BDC" w:rsidRPr="00D60A81">
        <w:rPr>
          <w:i/>
          <w:iCs/>
          <w:color w:val="000000"/>
        </w:rPr>
        <w:t>Clim</w:t>
      </w:r>
      <w:r w:rsidR="006C5BDC">
        <w:rPr>
          <w:i/>
          <w:iCs/>
          <w:color w:val="000000"/>
        </w:rPr>
        <w:t>ate of the</w:t>
      </w:r>
      <w:r w:rsidR="006C5BDC" w:rsidRPr="00D60A81">
        <w:rPr>
          <w:i/>
          <w:iCs/>
          <w:color w:val="000000"/>
        </w:rPr>
        <w:t xml:space="preserve"> Past,</w:t>
      </w:r>
      <w:r w:rsidR="006C5BDC">
        <w:rPr>
          <w:color w:val="000000"/>
        </w:rPr>
        <w:t xml:space="preserve"> </w:t>
      </w:r>
      <w:r w:rsidR="006C5BDC" w:rsidRPr="00AF17F8">
        <w:rPr>
          <w:b/>
          <w:bCs/>
          <w:color w:val="000000"/>
        </w:rPr>
        <w:t>10</w:t>
      </w:r>
      <w:r w:rsidR="006C5BDC">
        <w:rPr>
          <w:color w:val="000000"/>
        </w:rPr>
        <w:t>(1), 91–106.</w:t>
      </w:r>
    </w:p>
    <w:p w14:paraId="31EA8A46" w14:textId="32DFE35F" w:rsidR="00106F01" w:rsidRPr="00AC79B8" w:rsidRDefault="00106F01" w:rsidP="00AC79B8">
      <w:pPr>
        <w:spacing w:line="480" w:lineRule="auto"/>
        <w:ind w:left="426" w:hanging="426"/>
      </w:pPr>
      <w:r w:rsidRPr="00106F01">
        <w:t xml:space="preserve">Donnelly, J.P., Roll, S., </w:t>
      </w:r>
      <w:proofErr w:type="spellStart"/>
      <w:r w:rsidRPr="00106F01">
        <w:t>Wengren</w:t>
      </w:r>
      <w:proofErr w:type="spellEnd"/>
      <w:r w:rsidRPr="00106F01">
        <w:t>, M., Butler, J., Lederer, R. and Webb III, T.</w:t>
      </w:r>
      <w:r>
        <w:t xml:space="preserve"> (</w:t>
      </w:r>
      <w:r w:rsidRPr="00106F01">
        <w:t>2001</w:t>
      </w:r>
      <w:r>
        <w:t>),</w:t>
      </w:r>
      <w:r w:rsidRPr="00106F01">
        <w:t xml:space="preserve"> Sedimentary evidence of intense hurricane strikes from New Jersey. </w:t>
      </w:r>
      <w:r w:rsidRPr="00AC79B8">
        <w:rPr>
          <w:i/>
          <w:iCs/>
        </w:rPr>
        <w:t>Geology</w:t>
      </w:r>
      <w:r w:rsidRPr="00106F01">
        <w:t xml:space="preserve">, </w:t>
      </w:r>
      <w:r w:rsidRPr="00AC79B8">
        <w:rPr>
          <w:b/>
          <w:bCs/>
        </w:rPr>
        <w:t>29</w:t>
      </w:r>
      <w:r w:rsidRPr="00106F01">
        <w:t>(7),</w:t>
      </w:r>
      <w:r>
        <w:t xml:space="preserve"> </w:t>
      </w:r>
      <w:r w:rsidRPr="00106F01">
        <w:t>615-618.</w:t>
      </w:r>
    </w:p>
    <w:p w14:paraId="21B292BE" w14:textId="2CAD30E2" w:rsidR="00784D49" w:rsidRPr="00784D49" w:rsidRDefault="00784D49" w:rsidP="00650133">
      <w:pPr>
        <w:pStyle w:val="Bibliography"/>
        <w:spacing w:line="480" w:lineRule="auto"/>
        <w:ind w:left="284" w:hanging="284"/>
      </w:pPr>
      <w:r w:rsidRPr="00784D49">
        <w:t>Donnelly, J.P., Hawkes,</w:t>
      </w:r>
      <w:r w:rsidR="006C5BDC">
        <w:t xml:space="preserve"> A.D.,</w:t>
      </w:r>
      <w:r w:rsidRPr="00784D49">
        <w:t xml:space="preserve"> Lane,</w:t>
      </w:r>
      <w:r w:rsidR="006C5BDC">
        <w:t xml:space="preserve"> P.,</w:t>
      </w:r>
      <w:r w:rsidRPr="00784D49">
        <w:t xml:space="preserve"> MacDonald,</w:t>
      </w:r>
      <w:r w:rsidR="006C5BDC">
        <w:t xml:space="preserve"> D.,</w:t>
      </w:r>
      <w:r w:rsidRPr="00784D49">
        <w:t xml:space="preserve"> Shuman,</w:t>
      </w:r>
      <w:r w:rsidR="006C5BDC">
        <w:t xml:space="preserve"> B.N.,</w:t>
      </w:r>
      <w:r w:rsidRPr="00784D49">
        <w:t xml:space="preserve"> Toomey,</w:t>
      </w:r>
      <w:r w:rsidR="006C5BDC">
        <w:t xml:space="preserve"> M.R.,</w:t>
      </w:r>
      <w:r w:rsidRPr="00784D49">
        <w:t xml:space="preserve"> van</w:t>
      </w:r>
      <w:r w:rsidR="00650133">
        <w:t xml:space="preserve"> </w:t>
      </w:r>
      <w:proofErr w:type="spellStart"/>
      <w:r w:rsidRPr="00784D49">
        <w:t>Hengstum</w:t>
      </w:r>
      <w:proofErr w:type="spellEnd"/>
      <w:r w:rsidRPr="00784D49">
        <w:t>,</w:t>
      </w:r>
      <w:r w:rsidR="006C5BDC">
        <w:t xml:space="preserve"> P.J.,</w:t>
      </w:r>
      <w:r w:rsidRPr="00784D49">
        <w:t xml:space="preserve"> </w:t>
      </w:r>
      <w:r w:rsidR="006C5BDC">
        <w:t xml:space="preserve">&amp; </w:t>
      </w:r>
      <w:r w:rsidRPr="00784D49">
        <w:t>Woodruff</w:t>
      </w:r>
      <w:r w:rsidR="006C5BDC">
        <w:t>, J.D.</w:t>
      </w:r>
      <w:r w:rsidR="00650133">
        <w:t xml:space="preserve"> (</w:t>
      </w:r>
      <w:r w:rsidRPr="00784D49">
        <w:t>2015</w:t>
      </w:r>
      <w:r w:rsidR="00650133">
        <w:t>),</w:t>
      </w:r>
      <w:r w:rsidRPr="00784D49">
        <w:t xml:space="preserve"> Climate forcing of unprecedented intense</w:t>
      </w:r>
      <w:r w:rsidR="00650133">
        <w:t xml:space="preserve"> </w:t>
      </w:r>
      <w:r w:rsidRPr="00784D49">
        <w:t>hurricane</w:t>
      </w:r>
      <w:r w:rsidR="00650133">
        <w:t xml:space="preserve"> </w:t>
      </w:r>
      <w:r w:rsidRPr="00784D49">
        <w:t xml:space="preserve">activity in the last 2000 years. </w:t>
      </w:r>
      <w:r w:rsidRPr="00D60A81">
        <w:rPr>
          <w:i/>
          <w:iCs/>
        </w:rPr>
        <w:t>Earths Future</w:t>
      </w:r>
      <w:r w:rsidR="00D60A81">
        <w:rPr>
          <w:i/>
          <w:iCs/>
        </w:rPr>
        <w:t>,</w:t>
      </w:r>
      <w:r w:rsidRPr="00784D49">
        <w:t xml:space="preserve"> 3, 49</w:t>
      </w:r>
      <w:r w:rsidRPr="00784D49">
        <w:rPr>
          <w:b/>
          <w:bCs/>
        </w:rPr>
        <w:t>–</w:t>
      </w:r>
      <w:r w:rsidRPr="00784D49">
        <w:t xml:space="preserve">65. </w:t>
      </w:r>
      <w:hyperlink r:id="rId10" w:history="1">
        <w:r w:rsidR="00650133" w:rsidRPr="00CB28E3">
          <w:rPr>
            <w:rStyle w:val="Hyperlink"/>
          </w:rPr>
          <w:t>https://doi.org/10</w:t>
        </w:r>
      </w:hyperlink>
      <w:r w:rsidRPr="00784D49">
        <w:t>.</w:t>
      </w:r>
      <w:r w:rsidR="00650133">
        <w:t xml:space="preserve"> </w:t>
      </w:r>
      <w:r w:rsidRPr="00784D49">
        <w:t>1002/2014EF000274.</w:t>
      </w:r>
    </w:p>
    <w:p w14:paraId="7C034DA5" w14:textId="5085FD62" w:rsidR="00637CEE" w:rsidRDefault="00E96E32" w:rsidP="00637CEE">
      <w:pPr>
        <w:spacing w:line="480" w:lineRule="auto"/>
        <w:ind w:left="284" w:hanging="284"/>
      </w:pPr>
      <w:r w:rsidRPr="00E96E32">
        <w:t xml:space="preserve">Dostal, J., van </w:t>
      </w:r>
      <w:proofErr w:type="spellStart"/>
      <w:r w:rsidRPr="00E96E32">
        <w:t>Hengstum</w:t>
      </w:r>
      <w:proofErr w:type="spellEnd"/>
      <w:r w:rsidRPr="00E96E32">
        <w:t>,</w:t>
      </w:r>
      <w:r w:rsidR="00D672E5">
        <w:t xml:space="preserve"> T.R.,</w:t>
      </w:r>
      <w:r w:rsidRPr="00E96E32">
        <w:t xml:space="preserve"> </w:t>
      </w:r>
      <w:proofErr w:type="spellStart"/>
      <w:r w:rsidRPr="00E96E32">
        <w:t>Shellnutt</w:t>
      </w:r>
      <w:proofErr w:type="spellEnd"/>
      <w:r w:rsidR="00EA5AC0">
        <w:t>,</w:t>
      </w:r>
      <w:r w:rsidR="00D672E5">
        <w:t xml:space="preserve"> J.G.,</w:t>
      </w:r>
      <w:r w:rsidR="00637CEE">
        <w:t xml:space="preserve"> </w:t>
      </w:r>
      <w:r w:rsidR="006C5BDC">
        <w:t xml:space="preserve">&amp; </w:t>
      </w:r>
      <w:r w:rsidR="00EA5AC0">
        <w:t>Hanley</w:t>
      </w:r>
      <w:r w:rsidR="00D672E5">
        <w:t>, J.J.</w:t>
      </w:r>
      <w:r w:rsidR="00EA5AC0">
        <w:t xml:space="preserve"> </w:t>
      </w:r>
      <w:r w:rsidR="00637CEE">
        <w:t>(</w:t>
      </w:r>
      <w:r w:rsidR="00EA5AC0">
        <w:t>2016</w:t>
      </w:r>
      <w:r w:rsidR="00637CEE">
        <w:t>),</w:t>
      </w:r>
      <w:r w:rsidRPr="00E96E32">
        <w:t xml:space="preserve"> Petrogenetic evolution of Late Paleozoic rhyolites of the Harvey Group, southwestern New Brunswick (Canada) hosting uranium mineralization</w:t>
      </w:r>
      <w:r w:rsidR="00D60A81">
        <w:t>,</w:t>
      </w:r>
      <w:r w:rsidRPr="00E96E32">
        <w:t xml:space="preserve"> </w:t>
      </w:r>
      <w:r w:rsidR="006C5BDC" w:rsidRPr="006C5BDC">
        <w:rPr>
          <w:i/>
          <w:iCs/>
        </w:rPr>
        <w:t>Contributions to Mineralogy and Petrology</w:t>
      </w:r>
      <w:r w:rsidR="006C5BDC">
        <w:rPr>
          <w:i/>
          <w:iCs/>
        </w:rPr>
        <w:t xml:space="preserve">, </w:t>
      </w:r>
      <w:r w:rsidRPr="00AC79B8">
        <w:rPr>
          <w:b/>
          <w:bCs/>
        </w:rPr>
        <w:t>171</w:t>
      </w:r>
      <w:r w:rsidRPr="00EA5AC0">
        <w:t>,</w:t>
      </w:r>
      <w:r w:rsidRPr="00E96E32">
        <w:rPr>
          <w:b/>
          <w:bCs/>
        </w:rPr>
        <w:t xml:space="preserve"> </w:t>
      </w:r>
      <w:r w:rsidRPr="00E96E32">
        <w:t>59</w:t>
      </w:r>
      <w:r w:rsidR="00EA5AC0">
        <w:t xml:space="preserve">, </w:t>
      </w:r>
      <w:hyperlink r:id="rId11" w:history="1">
        <w:r w:rsidRPr="00E96E32">
          <w:rPr>
            <w:rStyle w:val="Hyperlink"/>
          </w:rPr>
          <w:t>https://doi.org/10.1007/s00410-016-1270-8</w:t>
        </w:r>
      </w:hyperlink>
    </w:p>
    <w:p w14:paraId="0D2605B8" w14:textId="04A0D7FA" w:rsidR="004E6FCD" w:rsidRDefault="004E6FCD" w:rsidP="00DB20CE">
      <w:pPr>
        <w:spacing w:line="480" w:lineRule="auto"/>
        <w:ind w:left="284" w:hanging="284"/>
      </w:pPr>
      <w:proofErr w:type="spellStart"/>
      <w:r>
        <w:t>Dypvik</w:t>
      </w:r>
      <w:proofErr w:type="spellEnd"/>
      <w:r>
        <w:t xml:space="preserve"> H</w:t>
      </w:r>
      <w:r w:rsidR="00F619B9">
        <w:t>.</w:t>
      </w:r>
      <w:r>
        <w:t>,</w:t>
      </w:r>
      <w:r w:rsidR="00F619B9">
        <w:t xml:space="preserve"> &amp;</w:t>
      </w:r>
      <w:r>
        <w:t xml:space="preserve"> Harris</w:t>
      </w:r>
      <w:r w:rsidR="00F619B9">
        <w:t>,</w:t>
      </w:r>
      <w:r>
        <w:t xml:space="preserve"> N</w:t>
      </w:r>
      <w:r w:rsidR="00F619B9">
        <w:t>.</w:t>
      </w:r>
      <w:r>
        <w:t>B.</w:t>
      </w:r>
      <w:r w:rsidR="00F619B9">
        <w:t xml:space="preserve"> </w:t>
      </w:r>
      <w:r w:rsidR="00DB20CE">
        <w:t>(</w:t>
      </w:r>
      <w:r>
        <w:t xml:space="preserve"> 2001</w:t>
      </w:r>
      <w:r w:rsidR="00DB20CE">
        <w:t>),</w:t>
      </w:r>
      <w:r>
        <w:t xml:space="preserve"> Geochemical facies analysis of fine</w:t>
      </w:r>
      <w:r w:rsidR="00DB20CE">
        <w:t xml:space="preserve"> </w:t>
      </w:r>
      <w:r>
        <w:t>grained</w:t>
      </w:r>
      <w:r w:rsidR="00DB20CE">
        <w:t xml:space="preserve"> </w:t>
      </w:r>
      <w:proofErr w:type="spellStart"/>
      <w:r>
        <w:t>siliciclastics</w:t>
      </w:r>
      <w:proofErr w:type="spellEnd"/>
      <w:r>
        <w:t xml:space="preserve"> using Th/U, Zr/Rb and (</w:t>
      </w:r>
      <w:proofErr w:type="spellStart"/>
      <w:r>
        <w:t>ZrþRb</w:t>
      </w:r>
      <w:proofErr w:type="spellEnd"/>
      <w:r>
        <w:t>)/Sr ratios</w:t>
      </w:r>
      <w:r w:rsidR="00DB20CE">
        <w:t xml:space="preserve">, </w:t>
      </w:r>
      <w:r w:rsidRPr="00AC79B8">
        <w:rPr>
          <w:i/>
          <w:iCs/>
        </w:rPr>
        <w:t>Chem</w:t>
      </w:r>
      <w:r w:rsidR="00F619B9">
        <w:rPr>
          <w:i/>
          <w:iCs/>
        </w:rPr>
        <w:t>ical</w:t>
      </w:r>
      <w:r w:rsidRPr="00AC79B8">
        <w:rPr>
          <w:i/>
          <w:iCs/>
        </w:rPr>
        <w:t xml:space="preserve"> Geol</w:t>
      </w:r>
      <w:r w:rsidR="00F619B9">
        <w:rPr>
          <w:i/>
          <w:iCs/>
        </w:rPr>
        <w:t>ogy</w:t>
      </w:r>
      <w:r w:rsidR="00DB20CE">
        <w:rPr>
          <w:i/>
          <w:iCs/>
        </w:rPr>
        <w:t>,</w:t>
      </w:r>
      <w:r>
        <w:t xml:space="preserve"> </w:t>
      </w:r>
      <w:r w:rsidRPr="00AC79B8">
        <w:rPr>
          <w:b/>
          <w:bCs/>
        </w:rPr>
        <w:t>181</w:t>
      </w:r>
      <w:r w:rsidR="00F619B9">
        <w:t>,</w:t>
      </w:r>
      <w:r>
        <w:t xml:space="preserve"> 131–146</w:t>
      </w:r>
      <w:r w:rsidR="00DB20CE">
        <w:t xml:space="preserve">. </w:t>
      </w:r>
      <w:r>
        <w:t>DOI: 10.1016/S0009-2541(01)00278-9].</w:t>
      </w:r>
    </w:p>
    <w:p w14:paraId="00306C92" w14:textId="351A313C" w:rsidR="00637CEE" w:rsidRDefault="00052555" w:rsidP="00637CEE">
      <w:pPr>
        <w:spacing w:line="480" w:lineRule="auto"/>
        <w:ind w:left="284" w:hanging="284"/>
      </w:pPr>
      <w:r>
        <w:t>El-</w:t>
      </w:r>
      <w:proofErr w:type="spellStart"/>
      <w:r>
        <w:t>Jabi</w:t>
      </w:r>
      <w:proofErr w:type="spellEnd"/>
      <w:r>
        <w:t xml:space="preserve">, N., </w:t>
      </w:r>
      <w:proofErr w:type="spellStart"/>
      <w:r>
        <w:t>Turkkan</w:t>
      </w:r>
      <w:proofErr w:type="spellEnd"/>
      <w:r w:rsidR="00637CEE">
        <w:t>,</w:t>
      </w:r>
      <w:r w:rsidR="00F619B9">
        <w:t xml:space="preserve"> N.,</w:t>
      </w:r>
      <w:r>
        <w:t xml:space="preserve"> </w:t>
      </w:r>
      <w:r w:rsidR="00F619B9">
        <w:t>&amp;</w:t>
      </w:r>
      <w:r w:rsidR="00637CEE">
        <w:t xml:space="preserve"> </w:t>
      </w:r>
      <w:proofErr w:type="spellStart"/>
      <w:r>
        <w:t>Caissis</w:t>
      </w:r>
      <w:proofErr w:type="spellEnd"/>
      <w:r w:rsidR="00F619B9">
        <w:t>, D.</w:t>
      </w:r>
      <w:r>
        <w:t xml:space="preserve"> </w:t>
      </w:r>
      <w:r w:rsidR="00637CEE">
        <w:t>(</w:t>
      </w:r>
      <w:r>
        <w:t>2013</w:t>
      </w:r>
      <w:r w:rsidR="00637CEE">
        <w:t>),</w:t>
      </w:r>
      <w:r>
        <w:t xml:space="preserve">  Regional climate Index for floods and droughts using Canadian Climate Model (CGCM3.1)</w:t>
      </w:r>
      <w:r w:rsidR="00D60A81">
        <w:t>,</w:t>
      </w:r>
      <w:r>
        <w:t xml:space="preserve">  </w:t>
      </w:r>
      <w:r w:rsidR="00F619B9" w:rsidRPr="00F619B9">
        <w:rPr>
          <w:i/>
          <w:iCs/>
        </w:rPr>
        <w:t>American Journal of Climate Change</w:t>
      </w:r>
      <w:r w:rsidR="00D60A81">
        <w:rPr>
          <w:i/>
          <w:iCs/>
        </w:rPr>
        <w:t>,</w:t>
      </w:r>
      <w:r>
        <w:t xml:space="preserve"> </w:t>
      </w:r>
      <w:r w:rsidRPr="00AC79B8">
        <w:rPr>
          <w:b/>
          <w:bCs/>
        </w:rPr>
        <w:t>2</w:t>
      </w:r>
      <w:r>
        <w:t>: 33529 10 p. doi:10.4236/ajcc.2013.22011</w:t>
      </w:r>
    </w:p>
    <w:p w14:paraId="349C4A71" w14:textId="48DFAC21" w:rsidR="00637CEE" w:rsidRDefault="005B1AAE" w:rsidP="00637CEE">
      <w:pPr>
        <w:spacing w:line="480" w:lineRule="auto"/>
        <w:ind w:left="284" w:hanging="284"/>
      </w:pPr>
      <w:r w:rsidRPr="005B1AAE">
        <w:t>Emery, K. O. (1969),</w:t>
      </w:r>
      <w:r w:rsidR="00637CEE">
        <w:t xml:space="preserve"> </w:t>
      </w:r>
      <w:r w:rsidRPr="005B1AAE">
        <w:t xml:space="preserve">A Coastal Pond Studied by </w:t>
      </w:r>
      <w:proofErr w:type="spellStart"/>
      <w:r w:rsidRPr="005B1AAE">
        <w:t>Oceano</w:t>
      </w:r>
      <w:proofErr w:type="spellEnd"/>
      <w:r w:rsidRPr="005B1AAE">
        <w:t>-graphic Methods, 111 pp., Oyster Pond Environ</w:t>
      </w:r>
      <w:r w:rsidR="00F619B9">
        <w:t>mental</w:t>
      </w:r>
      <w:r w:rsidRPr="005B1AAE">
        <w:t xml:space="preserve"> Trust</w:t>
      </w:r>
      <w:r w:rsidR="00F619B9">
        <w:t xml:space="preserve"> </w:t>
      </w:r>
      <w:r w:rsidRPr="005B1AAE">
        <w:t>Inc., Woods Hole, Mass</w:t>
      </w:r>
    </w:p>
    <w:p w14:paraId="535C9B41" w14:textId="4057D4BA" w:rsidR="008F1C29" w:rsidRDefault="008F1C29" w:rsidP="00AC79B8">
      <w:pPr>
        <w:spacing w:line="480" w:lineRule="auto"/>
        <w:ind w:left="360" w:hanging="360"/>
      </w:pPr>
      <w:r w:rsidRPr="008F1C29">
        <w:t xml:space="preserve">Evans, G., </w:t>
      </w:r>
      <w:proofErr w:type="spellStart"/>
      <w:r w:rsidRPr="008F1C29">
        <w:t>Augustinus</w:t>
      </w:r>
      <w:proofErr w:type="spellEnd"/>
      <w:r w:rsidRPr="008F1C29">
        <w:t>, P., Gadd, P.</w:t>
      </w:r>
      <w:r>
        <w:t xml:space="preserve">, </w:t>
      </w:r>
      <w:proofErr w:type="spellStart"/>
      <w:r>
        <w:t>Zawadzki</w:t>
      </w:r>
      <w:proofErr w:type="spellEnd"/>
      <w:r>
        <w:t xml:space="preserve">, A., </w:t>
      </w:r>
      <w:proofErr w:type="spellStart"/>
      <w:r>
        <w:t>Ditchfield</w:t>
      </w:r>
      <w:proofErr w:type="spellEnd"/>
      <w:r>
        <w:t>, A.,</w:t>
      </w:r>
      <w:r w:rsidR="00F619B9">
        <w:t xml:space="preserve"> &amp;</w:t>
      </w:r>
      <w:r>
        <w:t xml:space="preserve"> Hopkins, J. </w:t>
      </w:r>
      <w:r w:rsidR="00DB20CE">
        <w:t>(</w:t>
      </w:r>
      <w:r>
        <w:t>202</w:t>
      </w:r>
      <w:r w:rsidR="00DB20CE">
        <w:t>1),</w:t>
      </w:r>
      <w:r w:rsidRPr="008F1C29">
        <w:t xml:space="preserve"> A multi-proxy paleoenvironmental interpretation spanning the last glacial cycle (ca. </w:t>
      </w:r>
      <w:r w:rsidRPr="008F1C29">
        <w:lastRenderedPageBreak/>
        <w:t>117 ± 8.5 ka BP) from a lake sediment stratigraphy from Lake Kai Iwi, Northland, New Zealand</w:t>
      </w:r>
      <w:r w:rsidR="00DB20CE">
        <w:t>,</w:t>
      </w:r>
      <w:r w:rsidRPr="008F1C29">
        <w:t xml:space="preserve"> </w:t>
      </w:r>
      <w:r w:rsidRPr="008F1C29">
        <w:rPr>
          <w:i/>
          <w:iCs/>
        </w:rPr>
        <w:t>J</w:t>
      </w:r>
      <w:r w:rsidR="00F619B9">
        <w:rPr>
          <w:i/>
          <w:iCs/>
        </w:rPr>
        <w:t>ournal of</w:t>
      </w:r>
      <w:r w:rsidRPr="008F1C29">
        <w:rPr>
          <w:i/>
          <w:iCs/>
        </w:rPr>
        <w:t xml:space="preserve"> Paleolimnol</w:t>
      </w:r>
      <w:r w:rsidR="00F619B9">
        <w:rPr>
          <w:i/>
          <w:iCs/>
        </w:rPr>
        <w:t>ogy</w:t>
      </w:r>
      <w:r w:rsidRPr="008F1C29">
        <w:t xml:space="preserve"> </w:t>
      </w:r>
      <w:r w:rsidRPr="00F619B9">
        <w:rPr>
          <w:b/>
          <w:bCs/>
        </w:rPr>
        <w:t>65</w:t>
      </w:r>
      <w:r w:rsidRPr="00AC79B8">
        <w:t>,</w:t>
      </w:r>
      <w:r w:rsidRPr="008F1C29">
        <w:rPr>
          <w:b/>
          <w:bCs/>
        </w:rPr>
        <w:t xml:space="preserve"> </w:t>
      </w:r>
      <w:r w:rsidRPr="008F1C29">
        <w:t>101–122. https://doi-org.proxy.library.carleton.ca/10.1007/s10933-020-00151-z</w:t>
      </w:r>
    </w:p>
    <w:p w14:paraId="3CC576C9" w14:textId="77777777" w:rsidR="00637CEE" w:rsidRDefault="00386119" w:rsidP="00637CEE">
      <w:pPr>
        <w:spacing w:line="480" w:lineRule="auto"/>
        <w:ind w:left="284" w:hanging="284"/>
      </w:pPr>
      <w:r>
        <w:t>Fagan, B.</w:t>
      </w:r>
      <w:r w:rsidR="00637CEE">
        <w:t xml:space="preserve"> (</w:t>
      </w:r>
      <w:r>
        <w:t>2001</w:t>
      </w:r>
      <w:r w:rsidR="00637CEE">
        <w:t>),</w:t>
      </w:r>
      <w:r>
        <w:t xml:space="preserve">  The Little Ice Age: How Climate Made History (1300-1850). Basic Books. 272 p.</w:t>
      </w:r>
      <w:r w:rsidRPr="00386119">
        <w:t xml:space="preserve">  ISBN-10 : 0465022723 </w:t>
      </w:r>
    </w:p>
    <w:p w14:paraId="3000DCB6" w14:textId="5114E4CB" w:rsidR="009C4C5C" w:rsidRPr="00637CEE" w:rsidRDefault="009C4C5C" w:rsidP="00637CEE">
      <w:pPr>
        <w:spacing w:line="480" w:lineRule="auto"/>
        <w:ind w:left="284" w:hanging="284"/>
      </w:pPr>
      <w:r w:rsidRPr="009C4C5C">
        <w:rPr>
          <w:rFonts w:cs="Times"/>
        </w:rPr>
        <w:t xml:space="preserve">Gallagher, E., </w:t>
      </w:r>
      <w:proofErr w:type="spellStart"/>
      <w:r w:rsidRPr="009C4C5C">
        <w:rPr>
          <w:rFonts w:cs="Times"/>
        </w:rPr>
        <w:t>Wadman</w:t>
      </w:r>
      <w:proofErr w:type="spellEnd"/>
      <w:r w:rsidRPr="009C4C5C">
        <w:rPr>
          <w:rFonts w:cs="Times"/>
        </w:rPr>
        <w:t>,</w:t>
      </w:r>
      <w:r w:rsidR="00A9461E">
        <w:rPr>
          <w:rFonts w:cs="Times"/>
        </w:rPr>
        <w:t xml:space="preserve"> H.,</w:t>
      </w:r>
      <w:r w:rsidRPr="009C4C5C">
        <w:rPr>
          <w:rFonts w:cs="Times"/>
        </w:rPr>
        <w:t xml:space="preserve"> McNinch,</w:t>
      </w:r>
      <w:r w:rsidR="00A9461E">
        <w:rPr>
          <w:rFonts w:cs="Times"/>
        </w:rPr>
        <w:t xml:space="preserve"> J., </w:t>
      </w:r>
      <w:proofErr w:type="spellStart"/>
      <w:r w:rsidRPr="009C4C5C">
        <w:rPr>
          <w:rFonts w:cs="Times"/>
        </w:rPr>
        <w:t>Reniers</w:t>
      </w:r>
      <w:proofErr w:type="spellEnd"/>
      <w:r w:rsidRPr="009C4C5C">
        <w:rPr>
          <w:rFonts w:cs="Times"/>
        </w:rPr>
        <w:t>,</w:t>
      </w:r>
      <w:r w:rsidR="00A9461E">
        <w:rPr>
          <w:rFonts w:cs="Times"/>
        </w:rPr>
        <w:t xml:space="preserve"> A.,</w:t>
      </w:r>
      <w:r w:rsidRPr="009C4C5C">
        <w:rPr>
          <w:rFonts w:cs="Times"/>
        </w:rPr>
        <w:t xml:space="preserve"> </w:t>
      </w:r>
      <w:r w:rsidR="00A9461E">
        <w:rPr>
          <w:rFonts w:cs="Times"/>
        </w:rPr>
        <w:t xml:space="preserve">&amp; </w:t>
      </w:r>
      <w:proofErr w:type="spellStart"/>
      <w:r w:rsidRPr="009C4C5C">
        <w:rPr>
          <w:rFonts w:cs="Times"/>
        </w:rPr>
        <w:t>Koktas</w:t>
      </w:r>
      <w:proofErr w:type="spellEnd"/>
      <w:r w:rsidR="00A9461E">
        <w:rPr>
          <w:rFonts w:cs="Times"/>
        </w:rPr>
        <w:t>, M.</w:t>
      </w:r>
      <w:r w:rsidR="00637CEE">
        <w:rPr>
          <w:rFonts w:cs="Times"/>
        </w:rPr>
        <w:t xml:space="preserve"> (</w:t>
      </w:r>
      <w:r w:rsidRPr="009C4C5C">
        <w:rPr>
          <w:rFonts w:cs="Times"/>
        </w:rPr>
        <w:t>2016</w:t>
      </w:r>
      <w:r w:rsidR="00637CEE">
        <w:rPr>
          <w:rFonts w:cs="Times"/>
        </w:rPr>
        <w:t>),</w:t>
      </w:r>
      <w:r w:rsidRPr="009C4C5C">
        <w:rPr>
          <w:rFonts w:cs="Times"/>
        </w:rPr>
        <w:t xml:space="preserve"> A conceptual model for spatial grain size variability on the surface of and within beaches</w:t>
      </w:r>
      <w:r w:rsidR="00D60A81">
        <w:rPr>
          <w:rFonts w:cs="Times"/>
        </w:rPr>
        <w:t xml:space="preserve">, </w:t>
      </w:r>
      <w:r w:rsidR="00A9461E" w:rsidRPr="00A9461E">
        <w:rPr>
          <w:rFonts w:cs="Times"/>
          <w:i/>
          <w:iCs/>
        </w:rPr>
        <w:t>Journal of Marine Science and Engineering</w:t>
      </w:r>
      <w:r w:rsidR="00A9461E">
        <w:rPr>
          <w:rFonts w:cs="Times"/>
          <w:i/>
          <w:iCs/>
        </w:rPr>
        <w:t xml:space="preserve">, </w:t>
      </w:r>
      <w:r w:rsidRPr="00AC79B8">
        <w:rPr>
          <w:rFonts w:cs="Times"/>
          <w:b/>
          <w:bCs/>
        </w:rPr>
        <w:t>4</w:t>
      </w:r>
      <w:r w:rsidR="00637CEE">
        <w:rPr>
          <w:rFonts w:cs="Times"/>
        </w:rPr>
        <w:t>(2)</w:t>
      </w:r>
      <w:r w:rsidRPr="009C4C5C">
        <w:rPr>
          <w:rFonts w:cs="Times"/>
        </w:rPr>
        <w:t>, 38.</w:t>
      </w:r>
    </w:p>
    <w:p w14:paraId="17C868C9" w14:textId="2DC10714" w:rsidR="00637CEE" w:rsidRDefault="009C4C5C" w:rsidP="00637CEE">
      <w:pPr>
        <w:pStyle w:val="Bibliography"/>
        <w:spacing w:line="480" w:lineRule="auto"/>
        <w:ind w:left="284" w:hanging="284"/>
        <w:rPr>
          <w:rFonts w:cs="Times"/>
        </w:rPr>
      </w:pPr>
      <w:r w:rsidRPr="009C4C5C">
        <w:rPr>
          <w:rFonts w:cs="Times"/>
        </w:rPr>
        <w:t>Gammon, P.R.,</w:t>
      </w:r>
      <w:r w:rsidR="00A9461E">
        <w:rPr>
          <w:rFonts w:cs="Times"/>
        </w:rPr>
        <w:t xml:space="preserve"> </w:t>
      </w:r>
      <w:r w:rsidRPr="009C4C5C">
        <w:rPr>
          <w:rFonts w:cs="Times"/>
        </w:rPr>
        <w:t>Neville,</w:t>
      </w:r>
      <w:r w:rsidR="00A9461E">
        <w:rPr>
          <w:rFonts w:cs="Times"/>
        </w:rPr>
        <w:t xml:space="preserve"> L.A.,</w:t>
      </w:r>
      <w:r w:rsidRPr="009C4C5C">
        <w:rPr>
          <w:rFonts w:cs="Times"/>
        </w:rPr>
        <w:t xml:space="preserve"> Patterson,</w:t>
      </w:r>
      <w:r w:rsidR="00A9461E">
        <w:rPr>
          <w:rFonts w:cs="Times"/>
        </w:rPr>
        <w:t xml:space="preserve"> R.T.,</w:t>
      </w:r>
      <w:r w:rsidRPr="009C4C5C">
        <w:rPr>
          <w:rFonts w:cs="Times"/>
        </w:rPr>
        <w:t xml:space="preserve"> Savard,</w:t>
      </w:r>
      <w:r w:rsidR="00A9461E">
        <w:rPr>
          <w:rFonts w:cs="Times"/>
        </w:rPr>
        <w:t xml:space="preserve"> M.M.,</w:t>
      </w:r>
      <w:r w:rsidR="00637CEE">
        <w:rPr>
          <w:rFonts w:cs="Times"/>
        </w:rPr>
        <w:t xml:space="preserve"> </w:t>
      </w:r>
      <w:r w:rsidR="00A9461E">
        <w:rPr>
          <w:rFonts w:cs="Times"/>
        </w:rPr>
        <w:t xml:space="preserve">&amp; </w:t>
      </w:r>
      <w:r w:rsidRPr="009C4C5C">
        <w:rPr>
          <w:rFonts w:cs="Times"/>
        </w:rPr>
        <w:t>Swindles</w:t>
      </w:r>
      <w:r w:rsidR="00A9461E">
        <w:rPr>
          <w:rFonts w:cs="Times"/>
        </w:rPr>
        <w:t>, G.T.</w:t>
      </w:r>
      <w:r w:rsidR="00637CEE">
        <w:rPr>
          <w:rFonts w:cs="Times"/>
        </w:rPr>
        <w:t xml:space="preserve"> (</w:t>
      </w:r>
      <w:r w:rsidRPr="009C4C5C">
        <w:rPr>
          <w:rFonts w:cs="Times"/>
        </w:rPr>
        <w:t>2017</w:t>
      </w:r>
      <w:r w:rsidR="00637CEE">
        <w:rPr>
          <w:rFonts w:cs="Times"/>
        </w:rPr>
        <w:t>),</w:t>
      </w:r>
      <w:r w:rsidRPr="009C4C5C">
        <w:rPr>
          <w:rFonts w:cs="Times"/>
        </w:rPr>
        <w:t xml:space="preserve"> A log-normal spectral analysis of inorganic grain-size distributions from a Canadian boreal lake core: Towards refining depositional process proxy data from high latitude lakes</w:t>
      </w:r>
      <w:r w:rsidR="00D60A81">
        <w:rPr>
          <w:rFonts w:cs="Times"/>
        </w:rPr>
        <w:t>,</w:t>
      </w:r>
      <w:r w:rsidRPr="009C4C5C">
        <w:rPr>
          <w:rFonts w:cs="Times"/>
        </w:rPr>
        <w:t xml:space="preserve"> </w:t>
      </w:r>
      <w:r w:rsidRPr="00D60A81">
        <w:rPr>
          <w:rFonts w:cs="Times"/>
          <w:i/>
          <w:iCs/>
        </w:rPr>
        <w:t>Sedimentology</w:t>
      </w:r>
      <w:r w:rsidR="00637CEE" w:rsidRPr="00D60A81">
        <w:rPr>
          <w:rFonts w:cs="Times"/>
          <w:i/>
          <w:iCs/>
        </w:rPr>
        <w:t>,</w:t>
      </w:r>
      <w:r w:rsidRPr="009C4C5C">
        <w:rPr>
          <w:rFonts w:cs="Times"/>
        </w:rPr>
        <w:t xml:space="preserve"> </w:t>
      </w:r>
      <w:r w:rsidRPr="00AC79B8">
        <w:rPr>
          <w:rFonts w:cs="Times"/>
          <w:b/>
          <w:bCs/>
        </w:rPr>
        <w:t>64,</w:t>
      </w:r>
      <w:r w:rsidRPr="009C4C5C">
        <w:rPr>
          <w:rFonts w:cs="Times"/>
        </w:rPr>
        <w:t xml:space="preserve"> 609–630. </w:t>
      </w:r>
      <w:hyperlink r:id="rId12" w:history="1">
        <w:r w:rsidR="003D2A3A" w:rsidRPr="00CB28E3">
          <w:rPr>
            <w:rStyle w:val="Hyperlink"/>
            <w:rFonts w:cs="Times"/>
          </w:rPr>
          <w:t>https://doi.org/10.1111/sed.12281</w:t>
        </w:r>
      </w:hyperlink>
    </w:p>
    <w:p w14:paraId="320B924B" w14:textId="014CB3CD" w:rsidR="00637CEE" w:rsidRDefault="003D2A3A" w:rsidP="00637CEE">
      <w:pPr>
        <w:pStyle w:val="Bibliography"/>
        <w:spacing w:line="480" w:lineRule="auto"/>
        <w:ind w:left="284" w:hanging="284"/>
      </w:pPr>
      <w:proofErr w:type="spellStart"/>
      <w:r w:rsidRPr="003D2A3A">
        <w:t>Glew</w:t>
      </w:r>
      <w:proofErr w:type="spellEnd"/>
      <w:r w:rsidR="00A9461E">
        <w:t>,</w:t>
      </w:r>
      <w:r w:rsidRPr="003D2A3A">
        <w:t xml:space="preserve"> J</w:t>
      </w:r>
      <w:r w:rsidR="00A9461E">
        <w:t>.</w:t>
      </w:r>
      <w:r w:rsidRPr="003D2A3A">
        <w:t>R</w:t>
      </w:r>
      <w:r w:rsidR="00A9461E">
        <w:t>.</w:t>
      </w:r>
      <w:r w:rsidRPr="003D2A3A">
        <w:t xml:space="preserve">, </w:t>
      </w:r>
      <w:proofErr w:type="spellStart"/>
      <w:r w:rsidRPr="003D2A3A">
        <w:t>Smol</w:t>
      </w:r>
      <w:proofErr w:type="spellEnd"/>
      <w:r w:rsidR="00637CEE">
        <w:t>,</w:t>
      </w:r>
      <w:r w:rsidR="00A9461E">
        <w:t xml:space="preserve"> J.P.,</w:t>
      </w:r>
      <w:r w:rsidRPr="003D2A3A">
        <w:t xml:space="preserve"> </w:t>
      </w:r>
      <w:r w:rsidR="00A9461E">
        <w:t xml:space="preserve">&amp; </w:t>
      </w:r>
      <w:r w:rsidRPr="003D2A3A">
        <w:t>La</w:t>
      </w:r>
      <w:r w:rsidR="00A9461E">
        <w:t>st, W.M.</w:t>
      </w:r>
      <w:r w:rsidR="00637CEE">
        <w:t xml:space="preserve"> </w:t>
      </w:r>
      <w:r w:rsidRPr="003D2A3A">
        <w:t>(2001)</w:t>
      </w:r>
      <w:r w:rsidR="00637CEE">
        <w:t>,</w:t>
      </w:r>
      <w:r w:rsidRPr="003D2A3A">
        <w:t xml:space="preserve"> Sediment core collection and extrusion. In: Last WM, </w:t>
      </w:r>
      <w:proofErr w:type="spellStart"/>
      <w:r w:rsidRPr="003D2A3A">
        <w:t>Smol</w:t>
      </w:r>
      <w:proofErr w:type="spellEnd"/>
      <w:r w:rsidRPr="003D2A3A">
        <w:t xml:space="preserve"> JP (Eds). Tracking Environmental Change Using Lake Sediments. Vol 1: Basin Analysis, Coring, and Chronological Techniques. Kluwer Academic Publishers, Dordrecht, pp 73-105</w:t>
      </w:r>
    </w:p>
    <w:p w14:paraId="14ACD52E" w14:textId="4911EA7A" w:rsidR="003D2A3A" w:rsidRDefault="00F66FD4" w:rsidP="00D60A81">
      <w:pPr>
        <w:pStyle w:val="Bibliography"/>
        <w:spacing w:line="480" w:lineRule="auto"/>
        <w:ind w:left="284" w:hanging="284"/>
      </w:pPr>
      <w:r w:rsidRPr="00F66FD4">
        <w:t>Government of New Brunswick Flood history Database</w:t>
      </w:r>
      <w:r>
        <w:t xml:space="preserve"> (2012)</w:t>
      </w:r>
      <w:r w:rsidR="00D60A81">
        <w:t>,</w:t>
      </w:r>
      <w:r w:rsidRPr="00F66FD4">
        <w:t xml:space="preserve"> </w:t>
      </w:r>
      <w:r>
        <w:t xml:space="preserve">Created in 2012 and periodically updated. </w:t>
      </w:r>
      <w:r w:rsidRPr="00F66FD4">
        <w:t xml:space="preserve">Available online: http://www.elgegl.gnb.ca/0001/en/Flood/Search (accessed on </w:t>
      </w:r>
      <w:r>
        <w:t>8</w:t>
      </w:r>
      <w:r w:rsidRPr="00F66FD4">
        <w:t xml:space="preserve"> </w:t>
      </w:r>
      <w:r>
        <w:t>December</w:t>
      </w:r>
      <w:r w:rsidRPr="00F66FD4">
        <w:t xml:space="preserve"> 20</w:t>
      </w:r>
      <w:r>
        <w:t>20</w:t>
      </w:r>
      <w:r w:rsidRPr="00F66FD4">
        <w:t>).</w:t>
      </w:r>
    </w:p>
    <w:p w14:paraId="4F5D3099" w14:textId="07D83600" w:rsidR="00B36F5A" w:rsidRDefault="00B36F5A" w:rsidP="008D1AA4">
      <w:pPr>
        <w:spacing w:line="480" w:lineRule="auto"/>
        <w:ind w:left="360" w:hanging="360"/>
      </w:pPr>
      <w:r w:rsidRPr="00B36F5A">
        <w:t>Gray</w:t>
      </w:r>
      <w:r>
        <w:t>,</w:t>
      </w:r>
      <w:r w:rsidRPr="00B36F5A">
        <w:t xml:space="preserve"> L</w:t>
      </w:r>
      <w:r>
        <w:t>.</w:t>
      </w:r>
      <w:r w:rsidRPr="00B36F5A">
        <w:t>J</w:t>
      </w:r>
      <w:r>
        <w:t>,</w:t>
      </w:r>
      <w:r w:rsidRPr="00B36F5A">
        <w:t>, Beer</w:t>
      </w:r>
      <w:r>
        <w:t>,</w:t>
      </w:r>
      <w:r w:rsidRPr="00B36F5A">
        <w:t xml:space="preserve"> J</w:t>
      </w:r>
      <w:r>
        <w:t>.</w:t>
      </w:r>
      <w:r w:rsidRPr="00B36F5A">
        <w:t>, Geller</w:t>
      </w:r>
      <w:r>
        <w:t>,</w:t>
      </w:r>
      <w:r w:rsidRPr="00B36F5A">
        <w:t xml:space="preserve"> M</w:t>
      </w:r>
      <w:r>
        <w:t>.</w:t>
      </w:r>
      <w:r w:rsidRPr="00B36F5A">
        <w:t>, Haigh</w:t>
      </w:r>
      <w:r>
        <w:t>,</w:t>
      </w:r>
      <w:r w:rsidRPr="00B36F5A">
        <w:t xml:space="preserve"> J</w:t>
      </w:r>
      <w:r>
        <w:t>.</w:t>
      </w:r>
      <w:r w:rsidRPr="00B36F5A">
        <w:t>D</w:t>
      </w:r>
      <w:r>
        <w:t>.</w:t>
      </w:r>
      <w:r w:rsidRPr="00B36F5A">
        <w:t>, Lockwood</w:t>
      </w:r>
      <w:r>
        <w:t>,</w:t>
      </w:r>
      <w:r w:rsidRPr="00B36F5A">
        <w:t xml:space="preserve"> M</w:t>
      </w:r>
      <w:r>
        <w:t>.</w:t>
      </w:r>
      <w:r w:rsidRPr="00B36F5A">
        <w:t xml:space="preserve">, </w:t>
      </w:r>
      <w:proofErr w:type="spellStart"/>
      <w:r w:rsidRPr="00B36F5A">
        <w:t>Matthes</w:t>
      </w:r>
      <w:proofErr w:type="spellEnd"/>
      <w:r>
        <w:t>,</w:t>
      </w:r>
      <w:r w:rsidRPr="00B36F5A">
        <w:t xml:space="preserve"> K</w:t>
      </w:r>
      <w:r>
        <w:t>.</w:t>
      </w:r>
      <w:r w:rsidRPr="00B36F5A">
        <w:t>,</w:t>
      </w:r>
      <w:r>
        <w:t xml:space="preserve"> </w:t>
      </w:r>
      <w:proofErr w:type="spellStart"/>
      <w:r>
        <w:t>Cubasch</w:t>
      </w:r>
      <w:proofErr w:type="spellEnd"/>
      <w:r>
        <w:t xml:space="preserve">, U., </w:t>
      </w:r>
      <w:proofErr w:type="spellStart"/>
      <w:r>
        <w:t>Fleitmann</w:t>
      </w:r>
      <w:proofErr w:type="spellEnd"/>
      <w:r>
        <w:t xml:space="preserve">, D., Harrison, G., Hood, L., </w:t>
      </w:r>
      <w:proofErr w:type="spellStart"/>
      <w:r>
        <w:t>Luterbacher</w:t>
      </w:r>
      <w:proofErr w:type="spellEnd"/>
      <w:r>
        <w:t xml:space="preserve">, J., </w:t>
      </w:r>
      <w:proofErr w:type="spellStart"/>
      <w:r>
        <w:t>Meehl</w:t>
      </w:r>
      <w:proofErr w:type="spellEnd"/>
      <w:r>
        <w:t xml:space="preserve">, G.A., </w:t>
      </w:r>
      <w:proofErr w:type="spellStart"/>
      <w:r>
        <w:t>Shindell</w:t>
      </w:r>
      <w:proofErr w:type="spellEnd"/>
      <w:r>
        <w:t xml:space="preserve">, D., van </w:t>
      </w:r>
      <w:proofErr w:type="spellStart"/>
      <w:r>
        <w:t>Geel</w:t>
      </w:r>
      <w:proofErr w:type="spellEnd"/>
      <w:r>
        <w:t>, B., White, W.</w:t>
      </w:r>
      <w:r w:rsidRPr="00B36F5A">
        <w:t xml:space="preserve"> </w:t>
      </w:r>
      <w:r>
        <w:t>(2010),</w:t>
      </w:r>
      <w:r w:rsidRPr="00B36F5A">
        <w:t xml:space="preserve"> Solar influences on climate</w:t>
      </w:r>
      <w:r>
        <w:t xml:space="preserve">, </w:t>
      </w:r>
      <w:r w:rsidRPr="008D1AA4">
        <w:rPr>
          <w:i/>
          <w:iCs/>
        </w:rPr>
        <w:t>Reviews of Geophysics</w:t>
      </w:r>
      <w:r>
        <w:t>,</w:t>
      </w:r>
      <w:r w:rsidRPr="00B36F5A">
        <w:t xml:space="preserve"> </w:t>
      </w:r>
      <w:r w:rsidRPr="008D1AA4">
        <w:rPr>
          <w:b/>
          <w:bCs/>
        </w:rPr>
        <w:t>48</w:t>
      </w:r>
      <w:r w:rsidRPr="00B36F5A">
        <w:t xml:space="preserve">(4):RG4001. </w:t>
      </w:r>
      <w:hyperlink r:id="rId13" w:history="1">
        <w:r w:rsidRPr="002B3DD4">
          <w:rPr>
            <w:rStyle w:val="Hyperlink"/>
          </w:rPr>
          <w:t>https://doi.org/10.1029/2009RG000282</w:t>
        </w:r>
      </w:hyperlink>
    </w:p>
    <w:p w14:paraId="4F4ADEAA" w14:textId="77777777" w:rsidR="00B36F5A" w:rsidRPr="00B36F5A" w:rsidRDefault="00B36F5A" w:rsidP="008D1AA4"/>
    <w:p w14:paraId="140025A1" w14:textId="579287E2" w:rsidR="003D422B" w:rsidRPr="003D422B" w:rsidRDefault="003D422B" w:rsidP="00AC79B8">
      <w:pPr>
        <w:spacing w:line="480" w:lineRule="auto"/>
        <w:ind w:left="360" w:hanging="360"/>
      </w:pPr>
      <w:r>
        <w:t xml:space="preserve">Gray, L. J., Anstey, J. A., </w:t>
      </w:r>
      <w:proofErr w:type="spellStart"/>
      <w:r>
        <w:t>Kawatani</w:t>
      </w:r>
      <w:proofErr w:type="spellEnd"/>
      <w:r>
        <w:t xml:space="preserve">, Y., Lu, H., Osprey, S., and </w:t>
      </w:r>
      <w:proofErr w:type="spellStart"/>
      <w:r>
        <w:t>Schenzinger</w:t>
      </w:r>
      <w:proofErr w:type="spellEnd"/>
      <w:r>
        <w:t>, V. (2018)</w:t>
      </w:r>
      <w:r w:rsidR="00DB20CE">
        <w:t>,</w:t>
      </w:r>
      <w:r>
        <w:t xml:space="preserve"> Surfac</w:t>
      </w:r>
      <w:r w:rsidR="00DB20CE">
        <w:t xml:space="preserve">e </w:t>
      </w:r>
      <w:r>
        <w:t>impacts of the quasi biennial oscillation</w:t>
      </w:r>
      <w:r w:rsidR="00DB20CE">
        <w:t>,</w:t>
      </w:r>
      <w:r>
        <w:t xml:space="preserve"> </w:t>
      </w:r>
      <w:r w:rsidRPr="00AC79B8">
        <w:rPr>
          <w:i/>
          <w:iCs/>
        </w:rPr>
        <w:t>Atmos</w:t>
      </w:r>
      <w:r w:rsidR="00A9461E">
        <w:rPr>
          <w:i/>
          <w:iCs/>
        </w:rPr>
        <w:t>pheric</w:t>
      </w:r>
      <w:r w:rsidRPr="00AC79B8">
        <w:rPr>
          <w:i/>
          <w:iCs/>
        </w:rPr>
        <w:t xml:space="preserve"> Chem</w:t>
      </w:r>
      <w:r w:rsidR="00A9461E">
        <w:rPr>
          <w:i/>
          <w:iCs/>
        </w:rPr>
        <w:t>istry and</w:t>
      </w:r>
      <w:r w:rsidRPr="00AC79B8">
        <w:rPr>
          <w:i/>
          <w:iCs/>
        </w:rPr>
        <w:t xml:space="preserve"> Phys</w:t>
      </w:r>
      <w:r w:rsidR="00A9461E">
        <w:rPr>
          <w:i/>
          <w:iCs/>
        </w:rPr>
        <w:t>ics</w:t>
      </w:r>
      <w:r w:rsidRPr="00AC79B8">
        <w:rPr>
          <w:i/>
          <w:iCs/>
        </w:rPr>
        <w:t>,</w:t>
      </w:r>
      <w:r>
        <w:t xml:space="preserve"> </w:t>
      </w:r>
      <w:r w:rsidRPr="00AC79B8">
        <w:rPr>
          <w:b/>
          <w:bCs/>
        </w:rPr>
        <w:t>18</w:t>
      </w:r>
      <w:r>
        <w:t>(11)</w:t>
      </w:r>
      <w:r w:rsidR="00DB20CE">
        <w:t xml:space="preserve">, </w:t>
      </w:r>
      <w:r>
        <w:t>8227–8247.</w:t>
      </w:r>
    </w:p>
    <w:p w14:paraId="06E2C917" w14:textId="7B4C65CF" w:rsidR="00304EA0" w:rsidRDefault="00304EA0" w:rsidP="00201024">
      <w:pPr>
        <w:pStyle w:val="Bibliography"/>
        <w:spacing w:line="480" w:lineRule="auto"/>
        <w:ind w:left="284" w:hanging="284"/>
        <w:rPr>
          <w:rFonts w:cs="Times"/>
        </w:rPr>
      </w:pPr>
      <w:r w:rsidRPr="009C4C5C">
        <w:rPr>
          <w:rFonts w:cs="Times"/>
        </w:rPr>
        <w:t xml:space="preserve">Gregory, </w:t>
      </w:r>
      <w:proofErr w:type="spellStart"/>
      <w:r w:rsidRPr="009C4C5C">
        <w:rPr>
          <w:rFonts w:cs="Times"/>
        </w:rPr>
        <w:t>B.R.,Reinhardt</w:t>
      </w:r>
      <w:proofErr w:type="spellEnd"/>
      <w:r w:rsidR="00D60A81">
        <w:rPr>
          <w:rFonts w:cs="Times"/>
        </w:rPr>
        <w:t>,</w:t>
      </w:r>
      <w:r w:rsidR="00A9461E">
        <w:rPr>
          <w:rFonts w:cs="Times"/>
        </w:rPr>
        <w:t xml:space="preserve"> E.G.,</w:t>
      </w:r>
      <w:r w:rsidRPr="009C4C5C">
        <w:rPr>
          <w:rFonts w:cs="Times"/>
        </w:rPr>
        <w:t xml:space="preserve"> </w:t>
      </w:r>
      <w:proofErr w:type="spellStart"/>
      <w:r w:rsidRPr="009C4C5C">
        <w:rPr>
          <w:rFonts w:cs="Times"/>
        </w:rPr>
        <w:t>Macumber</w:t>
      </w:r>
      <w:proofErr w:type="spellEnd"/>
      <w:r w:rsidRPr="009C4C5C">
        <w:rPr>
          <w:rFonts w:cs="Times"/>
        </w:rPr>
        <w:t>,</w:t>
      </w:r>
      <w:r w:rsidR="00A9461E">
        <w:rPr>
          <w:rFonts w:cs="Times"/>
        </w:rPr>
        <w:t xml:space="preserve"> A.L.,</w:t>
      </w:r>
      <w:r w:rsidRPr="009C4C5C">
        <w:rPr>
          <w:rFonts w:cs="Times"/>
        </w:rPr>
        <w:t xml:space="preserve"> Nasser,</w:t>
      </w:r>
      <w:r w:rsidR="00A9461E">
        <w:rPr>
          <w:rFonts w:cs="Times"/>
        </w:rPr>
        <w:t xml:space="preserve"> N.A.,</w:t>
      </w:r>
      <w:r w:rsidRPr="009C4C5C">
        <w:rPr>
          <w:rFonts w:cs="Times"/>
        </w:rPr>
        <w:t xml:space="preserve"> Patterson,</w:t>
      </w:r>
      <w:r w:rsidR="00A9461E">
        <w:rPr>
          <w:rFonts w:cs="Times"/>
        </w:rPr>
        <w:t xml:space="preserve"> R.T., </w:t>
      </w:r>
      <w:r w:rsidRPr="009C4C5C">
        <w:rPr>
          <w:rFonts w:cs="Times"/>
        </w:rPr>
        <w:t>Kovacs,</w:t>
      </w:r>
      <w:r w:rsidR="00A9461E">
        <w:rPr>
          <w:rFonts w:cs="Times"/>
        </w:rPr>
        <w:t xml:space="preserve"> S.E.,</w:t>
      </w:r>
      <w:r w:rsidRPr="009C4C5C">
        <w:rPr>
          <w:rFonts w:cs="Times"/>
        </w:rPr>
        <w:t xml:space="preserve"> </w:t>
      </w:r>
      <w:r w:rsidR="00A9461E">
        <w:rPr>
          <w:rFonts w:cs="Times"/>
        </w:rPr>
        <w:t xml:space="preserve">&amp; </w:t>
      </w:r>
      <w:r w:rsidRPr="009C4C5C">
        <w:rPr>
          <w:rFonts w:cs="Times"/>
        </w:rPr>
        <w:t>Galloway</w:t>
      </w:r>
      <w:r w:rsidR="00A9461E">
        <w:rPr>
          <w:rFonts w:cs="Times"/>
        </w:rPr>
        <w:t>, J.M.</w:t>
      </w:r>
      <w:r w:rsidRPr="009C4C5C">
        <w:rPr>
          <w:rFonts w:cs="Times"/>
        </w:rPr>
        <w:t xml:space="preserve"> </w:t>
      </w:r>
      <w:r w:rsidR="00D60A81">
        <w:rPr>
          <w:rFonts w:cs="Times"/>
        </w:rPr>
        <w:t>(</w:t>
      </w:r>
      <w:r w:rsidRPr="009C4C5C">
        <w:rPr>
          <w:rFonts w:cs="Times"/>
        </w:rPr>
        <w:t>2017</w:t>
      </w:r>
      <w:r w:rsidR="00D60A81">
        <w:rPr>
          <w:rFonts w:cs="Times"/>
        </w:rPr>
        <w:t>),</w:t>
      </w:r>
      <w:r w:rsidRPr="009C4C5C">
        <w:rPr>
          <w:rFonts w:cs="Times"/>
        </w:rPr>
        <w:t xml:space="preserve"> Sequential sample reservoirs for </w:t>
      </w:r>
      <w:r w:rsidR="00474922">
        <w:rPr>
          <w:rFonts w:cs="Times"/>
        </w:rPr>
        <w:t>ITRAX</w:t>
      </w:r>
      <w:r w:rsidRPr="009C4C5C">
        <w:rPr>
          <w:rFonts w:cs="Times"/>
        </w:rPr>
        <w:t>-XRF analysis of discrete samples</w:t>
      </w:r>
      <w:r w:rsidR="00D60A81" w:rsidRPr="00D60A81">
        <w:rPr>
          <w:rFonts w:cs="Times"/>
          <w:i/>
          <w:iCs/>
        </w:rPr>
        <w:t>,</w:t>
      </w:r>
      <w:r w:rsidRPr="00D60A81">
        <w:rPr>
          <w:rFonts w:cs="Times"/>
          <w:i/>
          <w:iCs/>
        </w:rPr>
        <w:t xml:space="preserve"> J</w:t>
      </w:r>
      <w:r w:rsidR="00A9461E">
        <w:rPr>
          <w:rFonts w:cs="Times"/>
          <w:i/>
          <w:iCs/>
        </w:rPr>
        <w:t>ournal of</w:t>
      </w:r>
      <w:r w:rsidR="00D60A81" w:rsidRPr="00D60A81">
        <w:rPr>
          <w:rFonts w:cs="Times"/>
          <w:i/>
          <w:iCs/>
        </w:rPr>
        <w:t xml:space="preserve"> P</w:t>
      </w:r>
      <w:r w:rsidRPr="00D60A81">
        <w:rPr>
          <w:rFonts w:cs="Times"/>
          <w:i/>
          <w:iCs/>
        </w:rPr>
        <w:t>aleolimnology</w:t>
      </w:r>
      <w:r w:rsidR="00D60A81">
        <w:rPr>
          <w:rFonts w:cs="Times"/>
        </w:rPr>
        <w:t>,</w:t>
      </w:r>
      <w:r w:rsidRPr="009C4C5C">
        <w:rPr>
          <w:rFonts w:cs="Times"/>
        </w:rPr>
        <w:t xml:space="preserve"> </w:t>
      </w:r>
      <w:r w:rsidRPr="00AC79B8">
        <w:rPr>
          <w:rFonts w:cs="Times"/>
          <w:b/>
          <w:bCs/>
        </w:rPr>
        <w:t>57,</w:t>
      </w:r>
      <w:r w:rsidRPr="009C4C5C">
        <w:rPr>
          <w:rFonts w:cs="Times"/>
        </w:rPr>
        <w:t xml:space="preserve"> 287–293.</w:t>
      </w:r>
    </w:p>
    <w:p w14:paraId="465BB977" w14:textId="18AB1FB6" w:rsidR="001C257B" w:rsidRPr="001C257B" w:rsidRDefault="001C257B" w:rsidP="00AC79B8">
      <w:pPr>
        <w:spacing w:line="480" w:lineRule="auto"/>
        <w:ind w:left="360" w:hanging="360"/>
      </w:pPr>
      <w:r w:rsidRPr="001C257B">
        <w:t xml:space="preserve">Gregory, B.R.B., Patterson, R.T, Reinhardt, E.G., Galloway, J.M., </w:t>
      </w:r>
      <w:r w:rsidR="00A9461E">
        <w:t xml:space="preserve">&amp; </w:t>
      </w:r>
      <w:r w:rsidRPr="001C257B">
        <w:t xml:space="preserve">Roe, H.M. </w:t>
      </w:r>
      <w:r w:rsidR="00DB20CE">
        <w:t>(</w:t>
      </w:r>
      <w:r w:rsidRPr="001C257B">
        <w:t>2019</w:t>
      </w:r>
      <w:r w:rsidR="00DB20CE">
        <w:t>),</w:t>
      </w:r>
      <w:r w:rsidRPr="001C257B">
        <w:t xml:space="preserve"> An evaluation of methodologies for calibrating </w:t>
      </w:r>
      <w:r w:rsidR="00474922">
        <w:t>ITRAX</w:t>
      </w:r>
      <w:r w:rsidRPr="001C257B">
        <w:t xml:space="preserve"> X-ray fluorescence counts with ICP-MS concentration data for discrete sediment samples</w:t>
      </w:r>
      <w:r w:rsidR="00DB20CE">
        <w:t>,</w:t>
      </w:r>
      <w:r w:rsidRPr="001C257B">
        <w:t xml:space="preserve"> </w:t>
      </w:r>
      <w:r w:rsidRPr="00AC79B8">
        <w:rPr>
          <w:i/>
          <w:iCs/>
        </w:rPr>
        <w:t>Chem</w:t>
      </w:r>
      <w:r w:rsidR="00A9461E">
        <w:rPr>
          <w:i/>
          <w:iCs/>
        </w:rPr>
        <w:t>ical</w:t>
      </w:r>
      <w:r w:rsidRPr="00AC79B8">
        <w:rPr>
          <w:i/>
          <w:iCs/>
        </w:rPr>
        <w:t xml:space="preserve"> Geol</w:t>
      </w:r>
      <w:r w:rsidR="00A9461E">
        <w:rPr>
          <w:i/>
          <w:iCs/>
        </w:rPr>
        <w:t>ogy,</w:t>
      </w:r>
      <w:r w:rsidRPr="001C257B">
        <w:t xml:space="preserve"> </w:t>
      </w:r>
      <w:r w:rsidRPr="00AC79B8">
        <w:rPr>
          <w:b/>
          <w:bCs/>
        </w:rPr>
        <w:t>521</w:t>
      </w:r>
      <w:r w:rsidR="00DB20CE" w:rsidRPr="00AC79B8">
        <w:rPr>
          <w:b/>
          <w:bCs/>
        </w:rPr>
        <w:t>,</w:t>
      </w:r>
      <w:r w:rsidR="00DB20CE">
        <w:t xml:space="preserve"> </w:t>
      </w:r>
      <w:r w:rsidRPr="001C257B">
        <w:t xml:space="preserve">12-27. </w:t>
      </w:r>
      <w:hyperlink r:id="rId14" w:history="1">
        <w:r w:rsidRPr="00CB7299">
          <w:rPr>
            <w:rStyle w:val="Hyperlink"/>
          </w:rPr>
          <w:t>https://doi</w:t>
        </w:r>
      </w:hyperlink>
      <w:r w:rsidRPr="001C257B">
        <w:t>.org/10.1016/j.chemgeo.2019.05.008</w:t>
      </w:r>
    </w:p>
    <w:p w14:paraId="2D20D16A" w14:textId="52E19638" w:rsidR="001C257B" w:rsidRPr="001C257B" w:rsidRDefault="001C257B" w:rsidP="00AC79B8">
      <w:pPr>
        <w:spacing w:line="480" w:lineRule="auto"/>
        <w:ind w:left="360" w:hanging="360"/>
      </w:pPr>
      <w:r w:rsidRPr="001C257B">
        <w:t xml:space="preserve">Gregory, B.R.B.G., Patterson, R.T., Galloway, J.M., </w:t>
      </w:r>
      <w:r w:rsidR="00A9461E">
        <w:t xml:space="preserve">&amp; </w:t>
      </w:r>
      <w:r w:rsidRPr="001C257B">
        <w:t>Reinhardt, E.G.</w:t>
      </w:r>
      <w:r w:rsidR="00DB20CE">
        <w:t xml:space="preserve"> (</w:t>
      </w:r>
      <w:r w:rsidRPr="001C257B">
        <w:t>2021</w:t>
      </w:r>
      <w:r w:rsidR="00DB20CE">
        <w:t>),</w:t>
      </w:r>
      <w:r w:rsidRPr="001C257B">
        <w:t xml:space="preserve"> The impact of cyclical, multi-decadal to centennial climate variability on arsenic sequestration in lacustrine sediments</w:t>
      </w:r>
      <w:r w:rsidR="00DB20CE">
        <w:t>,</w:t>
      </w:r>
      <w:r w:rsidRPr="001C257B">
        <w:t xml:space="preserve"> </w:t>
      </w:r>
      <w:proofErr w:type="spellStart"/>
      <w:r w:rsidR="00A81FCB" w:rsidRPr="00A81FCB">
        <w:rPr>
          <w:i/>
          <w:iCs/>
        </w:rPr>
        <w:t>Palaeogeography</w:t>
      </w:r>
      <w:proofErr w:type="spellEnd"/>
      <w:r w:rsidR="00A9461E">
        <w:rPr>
          <w:i/>
          <w:iCs/>
        </w:rPr>
        <w:t>,</w:t>
      </w:r>
      <w:r w:rsidR="00A81FCB" w:rsidRPr="00A81FCB">
        <w:rPr>
          <w:i/>
          <w:iCs/>
        </w:rPr>
        <w:t xml:space="preserve"> Palaeoclimatology</w:t>
      </w:r>
      <w:r w:rsidR="00A9461E">
        <w:rPr>
          <w:i/>
          <w:iCs/>
        </w:rPr>
        <w:t>,</w:t>
      </w:r>
      <w:r w:rsidR="00A81FCB" w:rsidRPr="00A81FCB">
        <w:rPr>
          <w:i/>
          <w:iCs/>
        </w:rPr>
        <w:t xml:space="preserve"> </w:t>
      </w:r>
      <w:proofErr w:type="spellStart"/>
      <w:r w:rsidR="00A81FCB" w:rsidRPr="00A81FCB">
        <w:rPr>
          <w:i/>
          <w:iCs/>
        </w:rPr>
        <w:t>Palaeoecology</w:t>
      </w:r>
      <w:proofErr w:type="spellEnd"/>
      <w:r w:rsidR="00A81FCB">
        <w:rPr>
          <w:i/>
          <w:iCs/>
        </w:rPr>
        <w:t xml:space="preserve">, </w:t>
      </w:r>
      <w:r w:rsidRPr="00AC79B8">
        <w:rPr>
          <w:b/>
          <w:bCs/>
        </w:rPr>
        <w:t>565</w:t>
      </w:r>
      <w:r w:rsidR="00DB20CE" w:rsidRPr="00AC79B8">
        <w:rPr>
          <w:b/>
          <w:bCs/>
        </w:rPr>
        <w:t>,</w:t>
      </w:r>
      <w:r w:rsidRPr="001C257B">
        <w:t xml:space="preserve"> 110189</w:t>
      </w:r>
      <w:r w:rsidR="00DB20CE">
        <w:t xml:space="preserve">. </w:t>
      </w:r>
      <w:hyperlink r:id="rId15" w:history="1">
        <w:r w:rsidR="00DB20CE" w:rsidRPr="00DB20CE">
          <w:rPr>
            <w:rStyle w:val="Hyperlink"/>
          </w:rPr>
          <w:t>https://doi</w:t>
        </w:r>
      </w:hyperlink>
      <w:r w:rsidRPr="001C257B">
        <w:t>.org/10.1016/j.palaeo.2020.110189</w:t>
      </w:r>
    </w:p>
    <w:p w14:paraId="7C961C01" w14:textId="10A41EED" w:rsidR="007D05BC" w:rsidRDefault="009C4C5C" w:rsidP="00201024">
      <w:pPr>
        <w:pStyle w:val="Bibliography"/>
        <w:spacing w:line="480" w:lineRule="auto"/>
        <w:ind w:left="284" w:hanging="284"/>
        <w:rPr>
          <w:rFonts w:cs="Times"/>
        </w:rPr>
      </w:pPr>
      <w:proofErr w:type="spellStart"/>
      <w:r w:rsidRPr="009C4C5C">
        <w:rPr>
          <w:rFonts w:cs="Times"/>
        </w:rPr>
        <w:t>Hakanson</w:t>
      </w:r>
      <w:proofErr w:type="spellEnd"/>
      <w:r w:rsidRPr="009C4C5C">
        <w:rPr>
          <w:rFonts w:cs="Times"/>
        </w:rPr>
        <w:t xml:space="preserve">, L., </w:t>
      </w:r>
      <w:r w:rsidR="00A9461E">
        <w:rPr>
          <w:rFonts w:cs="Times"/>
        </w:rPr>
        <w:t xml:space="preserve">&amp; </w:t>
      </w:r>
      <w:r w:rsidRPr="009C4C5C">
        <w:rPr>
          <w:rFonts w:cs="Times"/>
        </w:rPr>
        <w:t>Jansson</w:t>
      </w:r>
      <w:r w:rsidR="00A9461E">
        <w:rPr>
          <w:rFonts w:cs="Times"/>
        </w:rPr>
        <w:t>, M.</w:t>
      </w:r>
      <w:r w:rsidR="00D60A81">
        <w:rPr>
          <w:rFonts w:cs="Times"/>
        </w:rPr>
        <w:t xml:space="preserve"> (</w:t>
      </w:r>
      <w:r w:rsidRPr="009C4C5C">
        <w:rPr>
          <w:rFonts w:cs="Times"/>
        </w:rPr>
        <w:t>1983</w:t>
      </w:r>
      <w:r w:rsidR="00D60A81">
        <w:rPr>
          <w:rFonts w:cs="Times"/>
        </w:rPr>
        <w:t>),</w:t>
      </w:r>
      <w:r w:rsidRPr="009C4C5C">
        <w:rPr>
          <w:rFonts w:cs="Times"/>
        </w:rPr>
        <w:t xml:space="preserve"> Principles of lake sedimentology. </w:t>
      </w:r>
      <w:proofErr w:type="spellStart"/>
      <w:r w:rsidRPr="009C4C5C">
        <w:rPr>
          <w:rFonts w:cs="Times"/>
        </w:rPr>
        <w:t>Spriinger</w:t>
      </w:r>
      <w:proofErr w:type="spellEnd"/>
      <w:r w:rsidRPr="009C4C5C">
        <w:rPr>
          <w:rFonts w:cs="Times"/>
        </w:rPr>
        <w:t>-Verlag, Berlin 316</w:t>
      </w:r>
      <w:r w:rsidR="00D60A81">
        <w:rPr>
          <w:rFonts w:cs="Times"/>
        </w:rPr>
        <w:t xml:space="preserve"> p.</w:t>
      </w:r>
    </w:p>
    <w:p w14:paraId="207087EF" w14:textId="16A345D1" w:rsidR="003D422B" w:rsidRDefault="003D422B" w:rsidP="00697174">
      <w:pPr>
        <w:spacing w:line="480" w:lineRule="auto"/>
        <w:ind w:left="360" w:hanging="360"/>
      </w:pPr>
      <w:r w:rsidRPr="003D422B">
        <w:t>Hathaway, D. H. (2015)</w:t>
      </w:r>
      <w:r w:rsidR="00DB20CE">
        <w:t>,</w:t>
      </w:r>
      <w:r w:rsidRPr="003D422B">
        <w:t xml:space="preserve"> The Solar Cycle</w:t>
      </w:r>
      <w:r w:rsidR="00DB20CE">
        <w:t>,</w:t>
      </w:r>
      <w:r w:rsidRPr="003D422B">
        <w:t xml:space="preserve"> </w:t>
      </w:r>
      <w:r w:rsidRPr="00AC79B8">
        <w:rPr>
          <w:i/>
          <w:iCs/>
        </w:rPr>
        <w:t>Living Rev</w:t>
      </w:r>
      <w:r w:rsidR="00A9461E">
        <w:rPr>
          <w:i/>
          <w:iCs/>
        </w:rPr>
        <w:t>iews in</w:t>
      </w:r>
      <w:r w:rsidRPr="00AC79B8">
        <w:rPr>
          <w:i/>
          <w:iCs/>
        </w:rPr>
        <w:t xml:space="preserve"> Sol</w:t>
      </w:r>
      <w:r w:rsidR="00A9461E">
        <w:rPr>
          <w:i/>
          <w:iCs/>
        </w:rPr>
        <w:t>ar</w:t>
      </w:r>
      <w:r w:rsidRPr="00AC79B8">
        <w:rPr>
          <w:i/>
          <w:iCs/>
        </w:rPr>
        <w:t xml:space="preserve"> Phys</w:t>
      </w:r>
      <w:r w:rsidR="00A9461E">
        <w:rPr>
          <w:i/>
          <w:iCs/>
        </w:rPr>
        <w:t>ics</w:t>
      </w:r>
      <w:r w:rsidRPr="00AC79B8">
        <w:rPr>
          <w:i/>
          <w:iCs/>
        </w:rPr>
        <w:t>,</w:t>
      </w:r>
      <w:r w:rsidRPr="003D422B">
        <w:t xml:space="preserve"> 12(1)</w:t>
      </w:r>
      <w:r w:rsidR="00DB20CE">
        <w:t xml:space="preserve">, </w:t>
      </w:r>
      <w:r w:rsidRPr="003D422B">
        <w:t>4.</w:t>
      </w:r>
    </w:p>
    <w:p w14:paraId="67759810" w14:textId="1F475963" w:rsidR="003D422B" w:rsidRPr="003D422B" w:rsidRDefault="003D422B" w:rsidP="00AC79B8">
      <w:pPr>
        <w:spacing w:line="480" w:lineRule="auto"/>
        <w:ind w:left="360" w:hanging="360"/>
      </w:pPr>
      <w:r>
        <w:t xml:space="preserve">Hu, Q. </w:t>
      </w:r>
      <w:r w:rsidR="00A9461E">
        <w:t>&amp;</w:t>
      </w:r>
      <w:r>
        <w:t xml:space="preserve"> Feng, S. (2012)</w:t>
      </w:r>
      <w:r w:rsidR="00DB20CE">
        <w:t>,</w:t>
      </w:r>
      <w:r>
        <w:t xml:space="preserve"> AMO- and ENSO-driven summertime circulation and</w:t>
      </w:r>
      <w:r w:rsidR="00DB20CE">
        <w:t xml:space="preserve"> </w:t>
      </w:r>
      <w:r>
        <w:t>precipitation variations in North America</w:t>
      </w:r>
      <w:r w:rsidR="001D5738">
        <w:t>,</w:t>
      </w:r>
      <w:r>
        <w:t xml:space="preserve"> </w:t>
      </w:r>
      <w:r w:rsidRPr="00AC79B8">
        <w:rPr>
          <w:i/>
          <w:iCs/>
        </w:rPr>
        <w:t>J</w:t>
      </w:r>
      <w:r w:rsidR="00A9461E">
        <w:rPr>
          <w:i/>
          <w:iCs/>
        </w:rPr>
        <w:t>ournal of</w:t>
      </w:r>
      <w:r w:rsidRPr="00AC79B8">
        <w:rPr>
          <w:i/>
          <w:iCs/>
        </w:rPr>
        <w:t xml:space="preserve"> Clim</w:t>
      </w:r>
      <w:r w:rsidR="00A9461E">
        <w:rPr>
          <w:i/>
          <w:iCs/>
        </w:rPr>
        <w:t>ate</w:t>
      </w:r>
      <w:r w:rsidRPr="00AC79B8">
        <w:rPr>
          <w:i/>
          <w:iCs/>
        </w:rPr>
        <w:t>,</w:t>
      </w:r>
      <w:r>
        <w:t xml:space="preserve"> </w:t>
      </w:r>
      <w:r w:rsidRPr="00AC79B8">
        <w:rPr>
          <w:b/>
          <w:bCs/>
        </w:rPr>
        <w:t>25</w:t>
      </w:r>
      <w:r>
        <w:t>(19)</w:t>
      </w:r>
      <w:r w:rsidR="00DB20CE">
        <w:t xml:space="preserve">, </w:t>
      </w:r>
      <w:r>
        <w:t>6477–6495.</w:t>
      </w:r>
    </w:p>
    <w:p w14:paraId="742A35D5" w14:textId="03433747" w:rsidR="007A308E" w:rsidRDefault="007A308E" w:rsidP="00201024">
      <w:pPr>
        <w:spacing w:line="480" w:lineRule="auto"/>
        <w:ind w:left="284" w:hanging="284"/>
      </w:pPr>
      <w:proofErr w:type="spellStart"/>
      <w:r w:rsidRPr="007A308E">
        <w:t>Jarvinen</w:t>
      </w:r>
      <w:proofErr w:type="spellEnd"/>
      <w:r w:rsidR="00A9461E">
        <w:t>, B.R.</w:t>
      </w:r>
      <w:r w:rsidR="00D60A81">
        <w:t xml:space="preserve"> </w:t>
      </w:r>
      <w:r w:rsidRPr="007A308E">
        <w:t>(2006)</w:t>
      </w:r>
      <w:r w:rsidR="00D60A81">
        <w:t>,</w:t>
      </w:r>
      <w:r w:rsidRPr="007A308E">
        <w:t xml:space="preserve"> Storm Tides in Twelve Tropical Cyclones (including Four Intense New England Hurricanes)</w:t>
      </w:r>
      <w:r w:rsidR="00D60A81">
        <w:t>,</w:t>
      </w:r>
      <w:r w:rsidRPr="007A308E">
        <w:t xml:space="preserve"> </w:t>
      </w:r>
      <w:r w:rsidRPr="00D60A81">
        <w:rPr>
          <w:i/>
          <w:iCs/>
        </w:rPr>
        <w:t>Report for FEMA/National Hurricane Center</w:t>
      </w:r>
      <w:r>
        <w:t>, 102 p.</w:t>
      </w:r>
    </w:p>
    <w:p w14:paraId="3713A9A9" w14:textId="44AC55B7" w:rsidR="0097725F" w:rsidRPr="007D05BC" w:rsidRDefault="0097725F" w:rsidP="00201024">
      <w:pPr>
        <w:spacing w:line="480" w:lineRule="auto"/>
        <w:ind w:left="284" w:hanging="284"/>
      </w:pPr>
      <w:r>
        <w:lastRenderedPageBreak/>
        <w:t xml:space="preserve">Jones, E.T., Hewlett, R., </w:t>
      </w:r>
      <w:r w:rsidR="00A9461E">
        <w:t xml:space="preserve">&amp; </w:t>
      </w:r>
      <w:r>
        <w:t xml:space="preserve">Mackay, A.W. </w:t>
      </w:r>
      <w:r w:rsidR="00B01AAC">
        <w:t>(</w:t>
      </w:r>
      <w:r>
        <w:t>2021</w:t>
      </w:r>
      <w:r w:rsidR="00B01AAC">
        <w:t>),</w:t>
      </w:r>
      <w:r>
        <w:t xml:space="preserve"> </w:t>
      </w:r>
      <w:r w:rsidRPr="0097725F">
        <w:t>Weird weather in Bristol during the Grindelwald Fluctuation (1560–1630)</w:t>
      </w:r>
      <w:r w:rsidR="00D60A81">
        <w:t>,</w:t>
      </w:r>
      <w:r>
        <w:t xml:space="preserve"> </w:t>
      </w:r>
      <w:r w:rsidRPr="00D60A81">
        <w:rPr>
          <w:i/>
          <w:iCs/>
        </w:rPr>
        <w:t>Weather</w:t>
      </w:r>
      <w:r w:rsidR="00D60A81">
        <w:rPr>
          <w:i/>
          <w:iCs/>
        </w:rPr>
        <w:t>,</w:t>
      </w:r>
      <w:r>
        <w:t xml:space="preserve"> </w:t>
      </w:r>
      <w:r w:rsidRPr="0097725F">
        <w:t>https://doi.org/10.1002/wea.3846</w:t>
      </w:r>
    </w:p>
    <w:p w14:paraId="42C29177" w14:textId="6845138B" w:rsidR="00C22A52" w:rsidRDefault="004C6B82" w:rsidP="001D5738">
      <w:pPr>
        <w:spacing w:line="480" w:lineRule="auto"/>
        <w:ind w:left="284" w:hanging="284"/>
      </w:pPr>
      <w:proofErr w:type="spellStart"/>
      <w:r w:rsidRPr="004C6B82">
        <w:t>Keigwin</w:t>
      </w:r>
      <w:proofErr w:type="spellEnd"/>
      <w:r w:rsidRPr="004C6B82">
        <w:t xml:space="preserve">, L. D. (1996), The </w:t>
      </w:r>
      <w:r w:rsidR="00D60A81">
        <w:t>L</w:t>
      </w:r>
      <w:r w:rsidRPr="004C6B82">
        <w:t xml:space="preserve">ittle </w:t>
      </w:r>
      <w:r w:rsidR="00D60A81">
        <w:t>I</w:t>
      </w:r>
      <w:r w:rsidRPr="004C6B82">
        <w:t xml:space="preserve">ce </w:t>
      </w:r>
      <w:r w:rsidR="00D60A81">
        <w:t>A</w:t>
      </w:r>
      <w:r w:rsidRPr="004C6B82">
        <w:t xml:space="preserve">ge and </w:t>
      </w:r>
      <w:r w:rsidR="00D60A81">
        <w:t>M</w:t>
      </w:r>
      <w:r w:rsidRPr="004C6B82">
        <w:t xml:space="preserve">edieval </w:t>
      </w:r>
      <w:r w:rsidR="00D60A81">
        <w:t>W</w:t>
      </w:r>
      <w:r w:rsidRPr="004C6B82">
        <w:t xml:space="preserve">arm </w:t>
      </w:r>
      <w:r w:rsidR="00D60A81">
        <w:t>P</w:t>
      </w:r>
      <w:r w:rsidRPr="004C6B82">
        <w:t xml:space="preserve">eriod in the Sargasso Sea, </w:t>
      </w:r>
      <w:r w:rsidRPr="00D60A81">
        <w:rPr>
          <w:i/>
          <w:iCs/>
        </w:rPr>
        <w:t>Science,</w:t>
      </w:r>
      <w:r w:rsidRPr="004C6B82">
        <w:t xml:space="preserve"> </w:t>
      </w:r>
      <w:r w:rsidRPr="00AC79B8">
        <w:rPr>
          <w:b/>
          <w:bCs/>
        </w:rPr>
        <w:t>274</w:t>
      </w:r>
      <w:r w:rsidRPr="004C6B82">
        <w:t>(5292), 1503–1508.</w:t>
      </w:r>
    </w:p>
    <w:p w14:paraId="3D0BA705" w14:textId="69CE5C3C" w:rsidR="005C7DDA" w:rsidRDefault="005C7DDA" w:rsidP="00143B49">
      <w:pPr>
        <w:spacing w:line="480" w:lineRule="auto"/>
        <w:ind w:left="284" w:hanging="284"/>
      </w:pPr>
      <w:proofErr w:type="spellStart"/>
      <w:r>
        <w:t>Kiani-Harchegani</w:t>
      </w:r>
      <w:proofErr w:type="spellEnd"/>
      <w:r>
        <w:t xml:space="preserve">, M., Sadeghi, S.M., &amp; </w:t>
      </w:r>
      <w:proofErr w:type="spellStart"/>
      <w:r>
        <w:t>Asadi</w:t>
      </w:r>
      <w:proofErr w:type="spellEnd"/>
      <w:r>
        <w:t xml:space="preserve">, H. (2018), Comparing grain size distribution of sediment and original soil under raindrop detachment and raindrop-induced and flow transport mechanism, </w:t>
      </w:r>
      <w:r w:rsidRPr="00AC79B8">
        <w:rPr>
          <w:i/>
          <w:iCs/>
        </w:rPr>
        <w:t>Hydrological Sciences Journal</w:t>
      </w:r>
      <w:r>
        <w:t>, 63, 2, 312-323,</w:t>
      </w:r>
      <w:r w:rsidR="00143B49">
        <w:t xml:space="preserve"> </w:t>
      </w:r>
      <w:r>
        <w:t>DOI: 10.1080/02626667.2017.1414218</w:t>
      </w:r>
    </w:p>
    <w:p w14:paraId="71730FE3" w14:textId="59FAEDB0" w:rsidR="001D5738" w:rsidRDefault="001D5738" w:rsidP="001D5738">
      <w:pPr>
        <w:spacing w:line="480" w:lineRule="auto"/>
        <w:ind w:left="284" w:hanging="284"/>
      </w:pPr>
      <w:proofErr w:type="spellStart"/>
      <w:r>
        <w:t>Klamt</w:t>
      </w:r>
      <w:proofErr w:type="spellEnd"/>
      <w:r>
        <w:t xml:space="preserve">, A. M., Poulsen, S. P., </w:t>
      </w:r>
      <w:proofErr w:type="spellStart"/>
      <w:r>
        <w:t>Odgaard</w:t>
      </w:r>
      <w:proofErr w:type="spellEnd"/>
      <w:r>
        <w:t xml:space="preserve">, B. V., </w:t>
      </w:r>
      <w:proofErr w:type="spellStart"/>
      <w:r>
        <w:t>Hübener</w:t>
      </w:r>
      <w:proofErr w:type="spellEnd"/>
      <w:r>
        <w:t>, T., McGowan, S., Jensen, H. S.,</w:t>
      </w:r>
      <w:r w:rsidR="00B01AAC">
        <w:t xml:space="preserve"> &amp; </w:t>
      </w:r>
      <w:r>
        <w:t>Reitzel, K. (2021), Holocene lake phosphorus species and primary producers reflect catchment processes in a small, temperate lake. Ecol</w:t>
      </w:r>
      <w:r w:rsidR="001042E2">
        <w:t>ogical</w:t>
      </w:r>
      <w:r>
        <w:t xml:space="preserve"> Monogr</w:t>
      </w:r>
      <w:r w:rsidR="001042E2">
        <w:t>aphs</w:t>
      </w:r>
      <w:r>
        <w:t xml:space="preserve">, </w:t>
      </w:r>
      <w:r w:rsidRPr="00AC79B8">
        <w:rPr>
          <w:b/>
          <w:bCs/>
        </w:rPr>
        <w:t>91</w:t>
      </w:r>
      <w:r>
        <w:t xml:space="preserve">(3), e01455. </w:t>
      </w:r>
      <w:hyperlink r:id="rId16" w:history="1">
        <w:r w:rsidR="00143B49" w:rsidRPr="00EA2BC2">
          <w:rPr>
            <w:rStyle w:val="Hyperlink"/>
          </w:rPr>
          <w:t>https://doi.org/10.1002/ecm.1455</w:t>
        </w:r>
      </w:hyperlink>
    </w:p>
    <w:p w14:paraId="78F7DAF9" w14:textId="5D954D97" w:rsidR="00143B49" w:rsidRDefault="00143B49" w:rsidP="001D5738">
      <w:pPr>
        <w:spacing w:line="480" w:lineRule="auto"/>
        <w:ind w:left="284" w:hanging="284"/>
      </w:pPr>
      <w:r>
        <w:t>Knapp, K.R., Kruk, M.C., Levinson, D.H., Diamond, H.J., Neumann, C.J. (2010), The international best track archive for climate stewardship (</w:t>
      </w:r>
      <w:proofErr w:type="spellStart"/>
      <w:r>
        <w:t>IBTrACS</w:t>
      </w:r>
      <w:proofErr w:type="spellEnd"/>
      <w:r>
        <w:t xml:space="preserve">). </w:t>
      </w:r>
      <w:r w:rsidRPr="00AC79B8">
        <w:rPr>
          <w:i/>
          <w:iCs/>
        </w:rPr>
        <w:t>Bulletin of the American Meteorological Society</w:t>
      </w:r>
      <w:r>
        <w:t xml:space="preserve">, </w:t>
      </w:r>
      <w:r w:rsidRPr="00AC79B8">
        <w:rPr>
          <w:b/>
          <w:bCs/>
        </w:rPr>
        <w:t>364</w:t>
      </w:r>
      <w:r>
        <w:t xml:space="preserve">, </w:t>
      </w:r>
      <w:r w:rsidR="008923BB">
        <w:t>363-376.</w:t>
      </w:r>
    </w:p>
    <w:p w14:paraId="7B710136" w14:textId="27581763" w:rsidR="00D60A81" w:rsidRDefault="000A27A6" w:rsidP="00D60A81">
      <w:pPr>
        <w:spacing w:line="480" w:lineRule="auto"/>
        <w:ind w:left="284" w:hanging="284"/>
        <w:rPr>
          <w:lang w:val="fr-CA"/>
        </w:rPr>
      </w:pPr>
      <w:r w:rsidRPr="00C20F09">
        <w:rPr>
          <w:lang w:val="da-DK"/>
        </w:rPr>
        <w:t>Knutson T</w:t>
      </w:r>
      <w:r w:rsidR="00D60A81" w:rsidRPr="00C20F09">
        <w:rPr>
          <w:lang w:val="da-DK"/>
        </w:rPr>
        <w:t>.</w:t>
      </w:r>
      <w:r w:rsidRPr="00C20F09">
        <w:rPr>
          <w:lang w:val="da-DK"/>
        </w:rPr>
        <w:t>R</w:t>
      </w:r>
      <w:r w:rsidR="00D60A81" w:rsidRPr="00C20F09">
        <w:rPr>
          <w:lang w:val="da-DK"/>
        </w:rPr>
        <w:t>.</w:t>
      </w:r>
      <w:r w:rsidRPr="00C20F09">
        <w:rPr>
          <w:lang w:val="da-DK"/>
        </w:rPr>
        <w:t xml:space="preserve">, </w:t>
      </w:r>
      <w:proofErr w:type="spellStart"/>
      <w:r w:rsidRPr="00C20F09">
        <w:rPr>
          <w:lang w:val="da-DK"/>
        </w:rPr>
        <w:t>McBride</w:t>
      </w:r>
      <w:proofErr w:type="spellEnd"/>
      <w:r w:rsidR="00D60A81" w:rsidRPr="00C20F09">
        <w:rPr>
          <w:lang w:val="da-DK"/>
        </w:rPr>
        <w:t>,</w:t>
      </w:r>
      <w:r w:rsidR="0086013A">
        <w:rPr>
          <w:lang w:val="da-DK"/>
        </w:rPr>
        <w:t xml:space="preserve"> J.L.,</w:t>
      </w:r>
      <w:r w:rsidRPr="00C20F09">
        <w:rPr>
          <w:lang w:val="da-DK"/>
        </w:rPr>
        <w:t xml:space="preserve"> Chan</w:t>
      </w:r>
      <w:r w:rsidR="00D60A81" w:rsidRPr="00C20F09">
        <w:rPr>
          <w:lang w:val="da-DK"/>
        </w:rPr>
        <w:t>,</w:t>
      </w:r>
      <w:r w:rsidR="0086013A">
        <w:rPr>
          <w:lang w:val="da-DK"/>
        </w:rPr>
        <w:t xml:space="preserve"> J., Emanuel, K.A., Holland, G., </w:t>
      </w:r>
      <w:proofErr w:type="spellStart"/>
      <w:r w:rsidR="0086013A">
        <w:rPr>
          <w:lang w:val="da-DK"/>
        </w:rPr>
        <w:t>Landsea</w:t>
      </w:r>
      <w:proofErr w:type="spellEnd"/>
      <w:r w:rsidR="0086013A">
        <w:rPr>
          <w:lang w:val="da-DK"/>
        </w:rPr>
        <w:t xml:space="preserve">, C., Held, I.M., </w:t>
      </w:r>
      <w:proofErr w:type="spellStart"/>
      <w:r w:rsidR="0086013A">
        <w:rPr>
          <w:lang w:val="da-DK"/>
        </w:rPr>
        <w:t>Kossin</w:t>
      </w:r>
      <w:proofErr w:type="spellEnd"/>
      <w:r w:rsidR="0086013A">
        <w:rPr>
          <w:lang w:val="da-DK"/>
        </w:rPr>
        <w:t xml:space="preserve">, J.P., </w:t>
      </w:r>
      <w:proofErr w:type="spellStart"/>
      <w:r w:rsidR="0086013A">
        <w:rPr>
          <w:lang w:val="da-DK"/>
        </w:rPr>
        <w:t>Srivastava</w:t>
      </w:r>
      <w:proofErr w:type="spellEnd"/>
      <w:r w:rsidR="0086013A">
        <w:rPr>
          <w:lang w:val="da-DK"/>
        </w:rPr>
        <w:t xml:space="preserve">, A.K., </w:t>
      </w:r>
      <w:proofErr w:type="spellStart"/>
      <w:r w:rsidR="0086013A">
        <w:rPr>
          <w:lang w:val="da-DK"/>
        </w:rPr>
        <w:t>Sugi</w:t>
      </w:r>
      <w:proofErr w:type="spellEnd"/>
      <w:r w:rsidR="0086013A">
        <w:rPr>
          <w:lang w:val="da-DK"/>
        </w:rPr>
        <w:t>, M.</w:t>
      </w:r>
      <w:r w:rsidR="00D60A81" w:rsidRPr="00C20F09">
        <w:rPr>
          <w:lang w:val="da-DK"/>
        </w:rPr>
        <w:t xml:space="preserve"> </w:t>
      </w:r>
      <w:r w:rsidRPr="00C20F09">
        <w:rPr>
          <w:lang w:val="da-DK"/>
        </w:rPr>
        <w:t xml:space="preserve"> </w:t>
      </w:r>
      <w:r>
        <w:t>(2010)</w:t>
      </w:r>
      <w:r w:rsidR="00D60A81">
        <w:t>,</w:t>
      </w:r>
      <w:r>
        <w:t xml:space="preserve"> Tropical cyclones and climate change. </w:t>
      </w:r>
      <w:r w:rsidRPr="00D263FF">
        <w:rPr>
          <w:i/>
          <w:iCs/>
          <w:lang w:val="fr-CA"/>
        </w:rPr>
        <w:t>Nat</w:t>
      </w:r>
      <w:r w:rsidR="00B01AAC">
        <w:rPr>
          <w:i/>
          <w:iCs/>
          <w:lang w:val="fr-CA"/>
        </w:rPr>
        <w:t>ure</w:t>
      </w:r>
      <w:r w:rsidRPr="00D263FF">
        <w:rPr>
          <w:i/>
          <w:iCs/>
          <w:lang w:val="fr-CA"/>
        </w:rPr>
        <w:t xml:space="preserve"> </w:t>
      </w:r>
      <w:proofErr w:type="spellStart"/>
      <w:r w:rsidRPr="00D263FF">
        <w:rPr>
          <w:i/>
          <w:iCs/>
          <w:lang w:val="fr-CA"/>
        </w:rPr>
        <w:t>Geosci</w:t>
      </w:r>
      <w:r w:rsidR="00B01AAC">
        <w:rPr>
          <w:i/>
          <w:iCs/>
          <w:lang w:val="fr-CA"/>
        </w:rPr>
        <w:t>ence</w:t>
      </w:r>
      <w:proofErr w:type="spellEnd"/>
      <w:r w:rsidR="00D60A81" w:rsidRPr="00D263FF">
        <w:rPr>
          <w:i/>
          <w:iCs/>
          <w:lang w:val="fr-CA"/>
        </w:rPr>
        <w:t>,</w:t>
      </w:r>
      <w:r w:rsidRPr="00D263FF">
        <w:rPr>
          <w:lang w:val="fr-CA"/>
        </w:rPr>
        <w:t xml:space="preserve"> </w:t>
      </w:r>
      <w:r w:rsidRPr="00AC79B8">
        <w:rPr>
          <w:b/>
          <w:bCs/>
          <w:lang w:val="fr-CA"/>
        </w:rPr>
        <w:t>3</w:t>
      </w:r>
      <w:r w:rsidRPr="00D263FF">
        <w:rPr>
          <w:lang w:val="fr-CA"/>
        </w:rPr>
        <w:t>(3)</w:t>
      </w:r>
      <w:r w:rsidR="00D60A81" w:rsidRPr="00D263FF">
        <w:rPr>
          <w:lang w:val="fr-CA"/>
        </w:rPr>
        <w:t>,</w:t>
      </w:r>
      <w:r w:rsidRPr="00D263FF">
        <w:rPr>
          <w:lang w:val="fr-CA"/>
        </w:rPr>
        <w:t xml:space="preserve"> 157–163.</w:t>
      </w:r>
    </w:p>
    <w:p w14:paraId="7896AD0E" w14:textId="0783DFA4" w:rsidR="00B36F5A" w:rsidRPr="008D1AA4" w:rsidRDefault="00B36F5A" w:rsidP="00B36F5A">
      <w:pPr>
        <w:spacing w:line="480" w:lineRule="auto"/>
        <w:ind w:left="284" w:hanging="284"/>
      </w:pPr>
      <w:r w:rsidRPr="00B36F5A">
        <w:t>Kopp, G. (2014)</w:t>
      </w:r>
      <w:r w:rsidR="00BB7065">
        <w:t>,</w:t>
      </w:r>
      <w:r w:rsidRPr="00B36F5A">
        <w:t xml:space="preserve"> An assessment of the solar irradiance record for climate studies. </w:t>
      </w:r>
      <w:r w:rsidRPr="008D1AA4">
        <w:rPr>
          <w:i/>
          <w:iCs/>
        </w:rPr>
        <w:t>Journal of Space Weather and Space Climate</w:t>
      </w:r>
      <w:r w:rsidRPr="00B36F5A">
        <w:t>, 4, A14. https://doi.org/10.1051/swsc/2014012</w:t>
      </w:r>
    </w:p>
    <w:p w14:paraId="2E67CF79" w14:textId="5894EB70" w:rsidR="00736158" w:rsidRDefault="00736158" w:rsidP="00736158">
      <w:pPr>
        <w:spacing w:line="480" w:lineRule="auto"/>
        <w:ind w:left="284" w:hanging="284"/>
      </w:pPr>
      <w:proofErr w:type="spellStart"/>
      <w:r w:rsidRPr="00D263FF">
        <w:rPr>
          <w:lang w:val="fr-CA"/>
        </w:rPr>
        <w:t>Kuha</w:t>
      </w:r>
      <w:proofErr w:type="spellEnd"/>
      <w:r w:rsidRPr="00D263FF">
        <w:rPr>
          <w:lang w:val="fr-CA"/>
        </w:rPr>
        <w:t xml:space="preserve">, J., </w:t>
      </w:r>
      <w:proofErr w:type="spellStart"/>
      <w:r w:rsidRPr="00D263FF">
        <w:rPr>
          <w:lang w:val="fr-CA"/>
        </w:rPr>
        <w:t>Arvola</w:t>
      </w:r>
      <w:proofErr w:type="spellEnd"/>
      <w:r w:rsidRPr="00D263FF">
        <w:rPr>
          <w:lang w:val="fr-CA"/>
        </w:rPr>
        <w:t>,</w:t>
      </w:r>
      <w:r w:rsidR="00B01AAC">
        <w:rPr>
          <w:lang w:val="fr-CA"/>
        </w:rPr>
        <w:t xml:space="preserve"> L., </w:t>
      </w:r>
      <w:r w:rsidRPr="00D263FF">
        <w:rPr>
          <w:lang w:val="fr-CA"/>
        </w:rPr>
        <w:t>Hanson,</w:t>
      </w:r>
      <w:r w:rsidR="00B01AAC">
        <w:rPr>
          <w:lang w:val="fr-CA"/>
        </w:rPr>
        <w:t xml:space="preserve"> P.C.,</w:t>
      </w:r>
      <w:r w:rsidRPr="00D263FF">
        <w:rPr>
          <w:lang w:val="fr-CA"/>
        </w:rPr>
        <w:t xml:space="preserve"> et al. </w:t>
      </w:r>
      <w:r w:rsidRPr="00736158">
        <w:t>(2016)</w:t>
      </w:r>
      <w:r>
        <w:t>,</w:t>
      </w:r>
      <w:r w:rsidRPr="00736158">
        <w:t xml:space="preserve"> Response of boreal lakes to episodic</w:t>
      </w:r>
      <w:r>
        <w:t xml:space="preserve"> </w:t>
      </w:r>
      <w:r w:rsidRPr="00736158">
        <w:t>weather-induced events</w:t>
      </w:r>
      <w:r w:rsidR="00FF7CB8">
        <w:t>,</w:t>
      </w:r>
      <w:r w:rsidRPr="00736158">
        <w:t xml:space="preserve"> </w:t>
      </w:r>
      <w:r w:rsidRPr="00FF7CB8">
        <w:rPr>
          <w:i/>
          <w:iCs/>
        </w:rPr>
        <w:t>Inland Waters</w:t>
      </w:r>
      <w:r w:rsidRPr="00736158">
        <w:t>, 6, 523–534.</w:t>
      </w:r>
    </w:p>
    <w:p w14:paraId="4CF0103A" w14:textId="2DF4EE5F" w:rsidR="00D60072" w:rsidRDefault="00A55DC7" w:rsidP="00D60A81">
      <w:pPr>
        <w:spacing w:line="480" w:lineRule="auto"/>
        <w:ind w:left="284" w:hanging="284"/>
      </w:pPr>
      <w:r w:rsidRPr="00A55DC7">
        <w:lastRenderedPageBreak/>
        <w:t>Lamb, H</w:t>
      </w:r>
      <w:r w:rsidR="00B01AAC">
        <w:t>.</w:t>
      </w:r>
      <w:r w:rsidRPr="00A55DC7">
        <w:t>H. (1995)</w:t>
      </w:r>
      <w:r w:rsidR="00B01AAC">
        <w:t>,</w:t>
      </w:r>
      <w:r w:rsidRPr="00A55DC7">
        <w:t xml:space="preserve"> "The </w:t>
      </w:r>
      <w:r w:rsidR="00D60A81">
        <w:t>L</w:t>
      </w:r>
      <w:r w:rsidRPr="00A55DC7">
        <w:t xml:space="preserve">ittle </w:t>
      </w:r>
      <w:r w:rsidR="00D60A81">
        <w:t>I</w:t>
      </w:r>
      <w:r w:rsidRPr="00A55DC7">
        <w:t xml:space="preserve">ce </w:t>
      </w:r>
      <w:r w:rsidR="00D60A81">
        <w:t>A</w:t>
      </w:r>
      <w:r w:rsidRPr="00A55DC7">
        <w:t>ge". Climate, history and the modern world. London: Routledge. pp. 211–241. ISBN 978-0-415-12734-9.</w:t>
      </w:r>
    </w:p>
    <w:p w14:paraId="560114D5" w14:textId="280151DA" w:rsidR="0005136E" w:rsidRDefault="009C52BE" w:rsidP="0005136E">
      <w:pPr>
        <w:spacing w:line="480" w:lineRule="auto"/>
        <w:ind w:left="284" w:hanging="284"/>
      </w:pPr>
      <w:r>
        <w:t xml:space="preserve">Li, L., </w:t>
      </w:r>
      <w:r w:rsidR="00B01AAC">
        <w:t>&amp;</w:t>
      </w:r>
      <w:r w:rsidR="00D60A81">
        <w:t xml:space="preserve"> </w:t>
      </w:r>
      <w:proofErr w:type="spellStart"/>
      <w:r>
        <w:t>Chakrabory</w:t>
      </w:r>
      <w:proofErr w:type="spellEnd"/>
      <w:r w:rsidR="00B01AAC">
        <w:t>, P.</w:t>
      </w:r>
      <w:r w:rsidR="00D60A81">
        <w:t xml:space="preserve"> (</w:t>
      </w:r>
      <w:r>
        <w:t>2020</w:t>
      </w:r>
      <w:r w:rsidR="00D60A81">
        <w:t>),</w:t>
      </w:r>
      <w:r>
        <w:t xml:space="preserve"> Slower decay of landfalling hurricanes in a warming world</w:t>
      </w:r>
      <w:r w:rsidR="00D60A81">
        <w:t>,</w:t>
      </w:r>
      <w:r>
        <w:t xml:space="preserve">  </w:t>
      </w:r>
      <w:r w:rsidRPr="00D60A81">
        <w:rPr>
          <w:i/>
          <w:iCs/>
        </w:rPr>
        <w:t>Nature</w:t>
      </w:r>
      <w:r w:rsidR="00D60A81">
        <w:t>,</w:t>
      </w:r>
      <w:r>
        <w:t xml:space="preserve"> </w:t>
      </w:r>
      <w:r w:rsidRPr="00AC79B8">
        <w:rPr>
          <w:b/>
          <w:bCs/>
        </w:rPr>
        <w:t>587</w:t>
      </w:r>
      <w:r>
        <w:t>, 230-234.</w:t>
      </w:r>
    </w:p>
    <w:p w14:paraId="06092C4B" w14:textId="5DFCA486" w:rsidR="003D422B" w:rsidRDefault="003D422B" w:rsidP="003D422B">
      <w:pPr>
        <w:spacing w:line="480" w:lineRule="auto"/>
        <w:ind w:left="284" w:hanging="284"/>
      </w:pPr>
      <w:r>
        <w:t xml:space="preserve">Li, Z., Manson, A. H., Li, Y., </w:t>
      </w:r>
      <w:r w:rsidR="00B01AAC">
        <w:t>&amp;</w:t>
      </w:r>
      <w:r>
        <w:t xml:space="preserve"> </w:t>
      </w:r>
      <w:proofErr w:type="spellStart"/>
      <w:r>
        <w:t>Meek,C</w:t>
      </w:r>
      <w:proofErr w:type="spellEnd"/>
      <w:r>
        <w:t>. (2017)</w:t>
      </w:r>
      <w:r w:rsidR="001D5738">
        <w:t>,</w:t>
      </w:r>
      <w:r>
        <w:t xml:space="preserve"> Circulation characteristics of persistent cold spells in central–eastern North America. </w:t>
      </w:r>
      <w:r w:rsidR="00B01AAC" w:rsidRPr="00B01AAC">
        <w:rPr>
          <w:i/>
          <w:iCs/>
        </w:rPr>
        <w:t>Journal of Meteorological Research</w:t>
      </w:r>
      <w:r w:rsidR="00B01AAC">
        <w:rPr>
          <w:i/>
          <w:iCs/>
        </w:rPr>
        <w:t xml:space="preserve">, </w:t>
      </w:r>
      <w:r w:rsidRPr="00AC79B8">
        <w:rPr>
          <w:b/>
          <w:bCs/>
        </w:rPr>
        <w:t>31</w:t>
      </w:r>
      <w:r>
        <w:t>(1)</w:t>
      </w:r>
      <w:r w:rsidR="001D5738">
        <w:t xml:space="preserve">, </w:t>
      </w:r>
      <w:r>
        <w:t>250–260.</w:t>
      </w:r>
    </w:p>
    <w:p w14:paraId="4040A237" w14:textId="08647171" w:rsidR="00283A65" w:rsidRDefault="00283A65" w:rsidP="003D422B">
      <w:pPr>
        <w:spacing w:line="480" w:lineRule="auto"/>
        <w:ind w:left="284" w:hanging="284"/>
      </w:pPr>
      <w:r w:rsidRPr="00283A65">
        <w:t xml:space="preserve">Liu, K.B. </w:t>
      </w:r>
      <w:r>
        <w:t>&amp;</w:t>
      </w:r>
      <w:r w:rsidRPr="00283A65">
        <w:t xml:space="preserve"> </w:t>
      </w:r>
      <w:proofErr w:type="spellStart"/>
      <w:r w:rsidRPr="00283A65">
        <w:t>Fearn</w:t>
      </w:r>
      <w:proofErr w:type="spellEnd"/>
      <w:r w:rsidRPr="00283A65">
        <w:t>, M.L.</w:t>
      </w:r>
      <w:r>
        <w:t xml:space="preserve"> (</w:t>
      </w:r>
      <w:r w:rsidRPr="00283A65">
        <w:t>1993</w:t>
      </w:r>
      <w:r>
        <w:t>),</w:t>
      </w:r>
      <w:r w:rsidRPr="00283A65">
        <w:t xml:space="preserve"> Lake-sediment record of late Holocene hurricane activities from coastal Alabama. </w:t>
      </w:r>
      <w:r w:rsidRPr="00AC79B8">
        <w:rPr>
          <w:i/>
          <w:iCs/>
        </w:rPr>
        <w:t>Geology</w:t>
      </w:r>
      <w:r w:rsidRPr="00283A65">
        <w:t xml:space="preserve">, </w:t>
      </w:r>
      <w:r w:rsidRPr="00AC79B8">
        <w:rPr>
          <w:b/>
          <w:bCs/>
        </w:rPr>
        <w:t>21</w:t>
      </w:r>
      <w:r w:rsidRPr="00283A65">
        <w:t>(9), 793-796.</w:t>
      </w:r>
    </w:p>
    <w:p w14:paraId="7EC5D532" w14:textId="4EBC3CD3" w:rsidR="00BC3F9C" w:rsidRDefault="00BC3F9C" w:rsidP="0005136E">
      <w:pPr>
        <w:spacing w:line="480" w:lineRule="auto"/>
        <w:ind w:left="284" w:hanging="284"/>
      </w:pPr>
      <w:r>
        <w:t>Liu, K.</w:t>
      </w:r>
      <w:r w:rsidR="0005136E">
        <w:t xml:space="preserve"> (</w:t>
      </w:r>
      <w:r>
        <w:t>2004</w:t>
      </w:r>
      <w:r w:rsidR="0005136E">
        <w:t>),</w:t>
      </w:r>
      <w:r>
        <w:t xml:space="preserve"> </w:t>
      </w:r>
      <w:proofErr w:type="spellStart"/>
      <w:r>
        <w:t>Paleotempestology</w:t>
      </w:r>
      <w:proofErr w:type="spellEnd"/>
      <w:r>
        <w:t>. In: Murnane, R.J., Liu, K.-B. (Eds.), Hurricanes and</w:t>
      </w:r>
      <w:r w:rsidR="0005136E">
        <w:t xml:space="preserve"> </w:t>
      </w:r>
      <w:r>
        <w:t>Typhoons: Past, Present, and Future. Columbia University Press, New York, pp.13–57.</w:t>
      </w:r>
    </w:p>
    <w:p w14:paraId="4DB389B0" w14:textId="18634A00" w:rsidR="001B1DA5" w:rsidRDefault="001B1DA5" w:rsidP="001B1DA5">
      <w:pPr>
        <w:spacing w:line="480" w:lineRule="auto"/>
        <w:ind w:left="284" w:hanging="284"/>
      </w:pPr>
      <w:r>
        <w:t>Lo,</w:t>
      </w:r>
      <w:r w:rsidR="001D5738">
        <w:t xml:space="preserve"> F.-L.,</w:t>
      </w:r>
      <w:r>
        <w:t xml:space="preserve"> Chen,</w:t>
      </w:r>
      <w:r w:rsidR="001D5738">
        <w:t xml:space="preserve"> H.-F.,</w:t>
      </w:r>
      <w:r w:rsidR="00B01AAC">
        <w:t xml:space="preserve"> &amp;</w:t>
      </w:r>
      <w:r>
        <w:t xml:space="preserve"> Fang</w:t>
      </w:r>
      <w:r w:rsidR="001D5738">
        <w:t>, J.-N.,</w:t>
      </w:r>
      <w:r>
        <w:t xml:space="preserve"> </w:t>
      </w:r>
      <w:r w:rsidR="001D5738">
        <w:t>(</w:t>
      </w:r>
      <w:r>
        <w:t>2017</w:t>
      </w:r>
      <w:r w:rsidR="001D5738">
        <w:t>),</w:t>
      </w:r>
      <w:r>
        <w:t xml:space="preserve"> </w:t>
      </w:r>
      <w:r w:rsidRPr="001B1DA5">
        <w:t>Discussion of Suitable Chemical Weathering Proxies in Sediments by Comparing the Dissolution Rates of Minerals in Different Rocks</w:t>
      </w:r>
      <w:r w:rsidR="001D5738">
        <w:t>,</w:t>
      </w:r>
      <w:r>
        <w:t xml:space="preserve"> </w:t>
      </w:r>
      <w:r w:rsidR="00B01AAC" w:rsidRPr="00AC79B8">
        <w:rPr>
          <w:i/>
          <w:iCs/>
        </w:rPr>
        <w:t xml:space="preserve">The </w:t>
      </w:r>
      <w:r w:rsidRPr="00AC79B8">
        <w:rPr>
          <w:i/>
          <w:iCs/>
        </w:rPr>
        <w:t>J</w:t>
      </w:r>
      <w:r w:rsidR="00B01AAC">
        <w:rPr>
          <w:i/>
          <w:iCs/>
        </w:rPr>
        <w:t>ournal of</w:t>
      </w:r>
      <w:r w:rsidR="001D5738" w:rsidRPr="00AC79B8">
        <w:rPr>
          <w:i/>
          <w:iCs/>
        </w:rPr>
        <w:t xml:space="preserve"> </w:t>
      </w:r>
      <w:r w:rsidRPr="00AC79B8">
        <w:rPr>
          <w:i/>
          <w:iCs/>
        </w:rPr>
        <w:t>Geol</w:t>
      </w:r>
      <w:r w:rsidR="00B01AAC">
        <w:rPr>
          <w:i/>
          <w:iCs/>
        </w:rPr>
        <w:t>ogy</w:t>
      </w:r>
      <w:r w:rsidR="001D5738" w:rsidRPr="00AC79B8">
        <w:rPr>
          <w:i/>
          <w:iCs/>
        </w:rPr>
        <w:t>,</w:t>
      </w:r>
      <w:r>
        <w:t xml:space="preserve"> </w:t>
      </w:r>
      <w:r w:rsidRPr="00AC79B8">
        <w:rPr>
          <w:b/>
          <w:bCs/>
        </w:rPr>
        <w:t xml:space="preserve">125 </w:t>
      </w:r>
      <w:r>
        <w:t>(1)</w:t>
      </w:r>
      <w:r w:rsidR="001D5738">
        <w:t xml:space="preserve">, </w:t>
      </w:r>
      <w:r>
        <w:t xml:space="preserve">83-99.  </w:t>
      </w:r>
      <w:r w:rsidRPr="001B1DA5">
        <w:t>https://doi.org/10.1086/689184</w:t>
      </w:r>
    </w:p>
    <w:p w14:paraId="6C6CDE4D" w14:textId="77777777" w:rsidR="0005136E" w:rsidRDefault="00F757FB" w:rsidP="0005136E">
      <w:pPr>
        <w:spacing w:line="480" w:lineRule="auto"/>
        <w:ind w:left="284" w:hanging="284"/>
      </w:pPr>
      <w:r>
        <w:t xml:space="preserve">Lockett, J. </w:t>
      </w:r>
      <w:r w:rsidR="0005136E">
        <w:t>(</w:t>
      </w:r>
      <w:r>
        <w:t>2012</w:t>
      </w:r>
      <w:r w:rsidR="0005136E">
        <w:t>),</w:t>
      </w:r>
      <w:r>
        <w:t xml:space="preserve"> The discovery of weather: Stephen Saxby, the tumultuous birth of weather forecasting, and Saxby’s Gale of 1869. </w:t>
      </w:r>
      <w:proofErr w:type="spellStart"/>
      <w:r>
        <w:t>Formac</w:t>
      </w:r>
      <w:proofErr w:type="spellEnd"/>
      <w:r>
        <w:t xml:space="preserve">; 272 p. </w:t>
      </w:r>
      <w:r w:rsidRPr="00F757FB">
        <w:t>978-1459500808</w:t>
      </w:r>
    </w:p>
    <w:p w14:paraId="0A7BE1EF" w14:textId="07E9D178" w:rsidR="000B13DB" w:rsidRDefault="004C6B82" w:rsidP="000B13DB">
      <w:pPr>
        <w:spacing w:line="480" w:lineRule="auto"/>
        <w:ind w:left="284" w:hanging="284"/>
      </w:pPr>
      <w:r>
        <w:t>Lund, D. C., Lynch-Stieglitz,</w:t>
      </w:r>
      <w:r w:rsidR="00B01AAC">
        <w:t xml:space="preserve"> J.,</w:t>
      </w:r>
      <w:r>
        <w:t xml:space="preserve"> </w:t>
      </w:r>
      <w:r w:rsidR="00B01AAC">
        <w:t xml:space="preserve">&amp; </w:t>
      </w:r>
      <w:r>
        <w:t>Curry</w:t>
      </w:r>
      <w:r w:rsidR="00B01AAC">
        <w:t>, W.B.</w:t>
      </w:r>
      <w:r>
        <w:t xml:space="preserve"> (2006), Gulf Stream density structure and transport during the past millennium, </w:t>
      </w:r>
      <w:r w:rsidRPr="0005136E">
        <w:rPr>
          <w:i/>
          <w:iCs/>
        </w:rPr>
        <w:t>Nature</w:t>
      </w:r>
      <w:r>
        <w:t>,</w:t>
      </w:r>
      <w:r w:rsidR="0005136E">
        <w:t xml:space="preserve"> </w:t>
      </w:r>
      <w:r w:rsidRPr="00AC79B8">
        <w:rPr>
          <w:b/>
          <w:bCs/>
        </w:rPr>
        <w:t>444</w:t>
      </w:r>
      <w:r>
        <w:t>(7119), 601–604.</w:t>
      </w:r>
    </w:p>
    <w:p w14:paraId="2F809123" w14:textId="7AA28CBA" w:rsidR="007F7A31" w:rsidRDefault="007F7A31" w:rsidP="000B13DB">
      <w:pPr>
        <w:spacing w:line="480" w:lineRule="auto"/>
        <w:ind w:left="284" w:hanging="284"/>
      </w:pPr>
      <w:proofErr w:type="spellStart"/>
      <w:r>
        <w:t>Lyu</w:t>
      </w:r>
      <w:proofErr w:type="spellEnd"/>
      <w:r>
        <w:t>, K.</w:t>
      </w:r>
      <w:r w:rsidR="00406E71">
        <w:t>,</w:t>
      </w:r>
      <w:r w:rsidR="00B01AAC">
        <w:t xml:space="preserve"> &amp;</w:t>
      </w:r>
      <w:r w:rsidR="0054067C">
        <w:t xml:space="preserve"> </w:t>
      </w:r>
      <w:r w:rsidR="00406E71">
        <w:t>Yu</w:t>
      </w:r>
      <w:r w:rsidR="0054067C">
        <w:t>, J.-Y.</w:t>
      </w:r>
      <w:r w:rsidR="00406E71">
        <w:t xml:space="preserve"> (2017)</w:t>
      </w:r>
      <w:r w:rsidR="0054067C">
        <w:t>,</w:t>
      </w:r>
      <w:r w:rsidR="00406E71">
        <w:t xml:space="preserve"> </w:t>
      </w:r>
      <w:r w:rsidRPr="007F7A31">
        <w:t>Climate impacts of the Atlantic Multidecadal Oscillation simulated in the CMIP5 models: A re-evaluation based on a revised index</w:t>
      </w:r>
      <w:r w:rsidR="00406E71">
        <w:t xml:space="preserve">, </w:t>
      </w:r>
      <w:r w:rsidR="00406E71" w:rsidRPr="00AC79B8">
        <w:rPr>
          <w:i/>
          <w:iCs/>
        </w:rPr>
        <w:t>Geophys</w:t>
      </w:r>
      <w:r w:rsidR="00A81FCB">
        <w:rPr>
          <w:i/>
          <w:iCs/>
        </w:rPr>
        <w:t>ical</w:t>
      </w:r>
      <w:r w:rsidR="0054067C">
        <w:rPr>
          <w:i/>
          <w:iCs/>
        </w:rPr>
        <w:t xml:space="preserve"> </w:t>
      </w:r>
      <w:r w:rsidR="00406E71" w:rsidRPr="00AC79B8">
        <w:rPr>
          <w:i/>
          <w:iCs/>
        </w:rPr>
        <w:t>Res</w:t>
      </w:r>
      <w:r w:rsidR="00A81FCB">
        <w:rPr>
          <w:i/>
          <w:iCs/>
        </w:rPr>
        <w:t>earch</w:t>
      </w:r>
      <w:r w:rsidR="00406E71" w:rsidRPr="00AC79B8">
        <w:rPr>
          <w:i/>
          <w:iCs/>
        </w:rPr>
        <w:t xml:space="preserve"> Let</w:t>
      </w:r>
      <w:r w:rsidR="0054067C">
        <w:rPr>
          <w:i/>
          <w:iCs/>
        </w:rPr>
        <w:t>t</w:t>
      </w:r>
      <w:r w:rsidR="00A81FCB">
        <w:rPr>
          <w:i/>
          <w:iCs/>
        </w:rPr>
        <w:t>ers</w:t>
      </w:r>
      <w:r w:rsidR="0054067C">
        <w:rPr>
          <w:i/>
          <w:iCs/>
        </w:rPr>
        <w:t>,</w:t>
      </w:r>
      <w:r w:rsidR="00406E71">
        <w:t xml:space="preserve"> </w:t>
      </w:r>
      <w:r w:rsidR="00406E71" w:rsidRPr="00AC79B8">
        <w:rPr>
          <w:b/>
          <w:bCs/>
        </w:rPr>
        <w:t xml:space="preserve">44 </w:t>
      </w:r>
      <w:r w:rsidR="00406E71">
        <w:t>(8), 3867-3876.</w:t>
      </w:r>
    </w:p>
    <w:p w14:paraId="1F911272" w14:textId="15CD031D" w:rsidR="00CC2A68" w:rsidRDefault="00CC2A68" w:rsidP="00AC79B8">
      <w:pPr>
        <w:spacing w:line="480" w:lineRule="auto"/>
        <w:ind w:left="360" w:hanging="360"/>
      </w:pPr>
      <w:r w:rsidRPr="00AC79B8">
        <w:t>McNeill-</w:t>
      </w:r>
      <w:proofErr w:type="spellStart"/>
      <w:r w:rsidRPr="00AC79B8">
        <w:t>Jewer</w:t>
      </w:r>
      <w:proofErr w:type="spellEnd"/>
      <w:r w:rsidRPr="00AC79B8">
        <w:t xml:space="preserve">, C.A., Reinhardt, E.G., Collins, S., </w:t>
      </w:r>
      <w:r w:rsidR="008F1C29" w:rsidRPr="00AC79B8">
        <w:t xml:space="preserve">Kovacs, S., Chan, W.M., Devos, F., </w:t>
      </w:r>
      <w:r w:rsidR="00A81FCB">
        <w:t xml:space="preserve">&amp; </w:t>
      </w:r>
      <w:proofErr w:type="spellStart"/>
      <w:r w:rsidR="008F1C29" w:rsidRPr="00AC79B8">
        <w:t>LeMaillot</w:t>
      </w:r>
      <w:proofErr w:type="spellEnd"/>
      <w:r w:rsidR="008F1C29" w:rsidRPr="00AC79B8">
        <w:t>, C.</w:t>
      </w:r>
      <w:r w:rsidRPr="00AC79B8">
        <w:t xml:space="preserve"> </w:t>
      </w:r>
      <w:r w:rsidR="0054067C">
        <w:t>(</w:t>
      </w:r>
      <w:r w:rsidRPr="00AC79B8">
        <w:t>2019</w:t>
      </w:r>
      <w:r w:rsidR="0054067C">
        <w:t>),</w:t>
      </w:r>
      <w:r w:rsidRPr="00AC79B8">
        <w:t xml:space="preserve"> The effect of seasonal rainfall on nutrient input and biological </w:t>
      </w:r>
      <w:r w:rsidRPr="00AC79B8">
        <w:lastRenderedPageBreak/>
        <w:t>productivity</w:t>
      </w:r>
      <w:r w:rsidR="008F1C29" w:rsidRPr="00AC79B8">
        <w:t xml:space="preserve"> </w:t>
      </w:r>
      <w:r w:rsidRPr="00AC79B8">
        <w:t xml:space="preserve">in the </w:t>
      </w:r>
      <w:proofErr w:type="spellStart"/>
      <w:r w:rsidRPr="00AC79B8">
        <w:t>Yax</w:t>
      </w:r>
      <w:proofErr w:type="spellEnd"/>
      <w:r w:rsidRPr="00AC79B8">
        <w:t xml:space="preserve"> Chen cave system (Ox Bel Ha), Mexico, and implications for </w:t>
      </w:r>
      <w:proofErr w:type="spellStart"/>
      <w:r w:rsidRPr="00AC79B8">
        <w:t>μXRF</w:t>
      </w:r>
      <w:proofErr w:type="spellEnd"/>
      <w:r w:rsidR="0054067C">
        <w:t xml:space="preserve"> </w:t>
      </w:r>
      <w:r w:rsidRPr="00AC79B8">
        <w:t>core studies of paleohydrology</w:t>
      </w:r>
      <w:r w:rsidR="0054067C">
        <w:t>,</w:t>
      </w:r>
      <w:r w:rsidRPr="00AC79B8">
        <w:t xml:space="preserve"> </w:t>
      </w:r>
      <w:proofErr w:type="spellStart"/>
      <w:r w:rsidR="00A81FCB" w:rsidRPr="00A81FCB">
        <w:rPr>
          <w:i/>
          <w:iCs/>
        </w:rPr>
        <w:t>Palaeogeography</w:t>
      </w:r>
      <w:proofErr w:type="spellEnd"/>
      <w:r w:rsidR="00A9461E">
        <w:rPr>
          <w:i/>
          <w:iCs/>
        </w:rPr>
        <w:t>,</w:t>
      </w:r>
      <w:r w:rsidR="00A81FCB" w:rsidRPr="00A81FCB">
        <w:rPr>
          <w:i/>
          <w:iCs/>
        </w:rPr>
        <w:t xml:space="preserve"> Palaeoclimatology</w:t>
      </w:r>
      <w:r w:rsidR="00A9461E">
        <w:rPr>
          <w:i/>
          <w:iCs/>
        </w:rPr>
        <w:t>,</w:t>
      </w:r>
      <w:r w:rsidR="00A81FCB" w:rsidRPr="00A81FCB">
        <w:rPr>
          <w:i/>
          <w:iCs/>
        </w:rPr>
        <w:t xml:space="preserve"> </w:t>
      </w:r>
      <w:proofErr w:type="spellStart"/>
      <w:r w:rsidR="00A81FCB" w:rsidRPr="00A81FCB">
        <w:rPr>
          <w:i/>
          <w:iCs/>
        </w:rPr>
        <w:t>Palaeoecology</w:t>
      </w:r>
      <w:proofErr w:type="spellEnd"/>
      <w:r w:rsidR="00A81FCB">
        <w:rPr>
          <w:i/>
          <w:iCs/>
        </w:rPr>
        <w:t xml:space="preserve">, </w:t>
      </w:r>
      <w:r w:rsidRPr="00AC79B8">
        <w:t>534</w:t>
      </w:r>
      <w:r w:rsidR="0054067C">
        <w:t xml:space="preserve">, </w:t>
      </w:r>
      <w:r w:rsidRPr="00AC79B8">
        <w:t>109289</w:t>
      </w:r>
      <w:r w:rsidR="0054067C">
        <w:t xml:space="preserve"> </w:t>
      </w:r>
      <w:hyperlink r:id="rId17" w:history="1">
        <w:r w:rsidR="0054067C" w:rsidRPr="0054067C">
          <w:rPr>
            <w:rStyle w:val="Hyperlink"/>
            <w:rFonts w:eastAsia="SimSun"/>
          </w:rPr>
          <w:t>https://doi.org/10.1016/j.palaeo.2019.109289</w:t>
        </w:r>
      </w:hyperlink>
    </w:p>
    <w:p w14:paraId="10FC4E7B" w14:textId="5D4F531F" w:rsidR="000B13DB" w:rsidRDefault="009C4C5C" w:rsidP="000B13DB">
      <w:pPr>
        <w:spacing w:line="480" w:lineRule="auto"/>
        <w:ind w:left="284" w:hanging="284"/>
        <w:rPr>
          <w:rStyle w:val="Hyperlink"/>
          <w:rFonts w:cs="Times"/>
        </w:rPr>
      </w:pPr>
      <w:proofErr w:type="spellStart"/>
      <w:r w:rsidRPr="009C4C5C">
        <w:rPr>
          <w:rFonts w:cs="Times"/>
        </w:rPr>
        <w:t>Macumber</w:t>
      </w:r>
      <w:proofErr w:type="spellEnd"/>
      <w:r w:rsidRPr="009C4C5C">
        <w:rPr>
          <w:rFonts w:cs="Times"/>
        </w:rPr>
        <w:t>, A.L., Patterson,</w:t>
      </w:r>
      <w:r w:rsidR="0054067C">
        <w:rPr>
          <w:rFonts w:cs="Times"/>
        </w:rPr>
        <w:t xml:space="preserve"> R.T.,</w:t>
      </w:r>
      <w:r w:rsidRPr="009C4C5C">
        <w:rPr>
          <w:rFonts w:cs="Times"/>
        </w:rPr>
        <w:t xml:space="preserve"> Galloway,</w:t>
      </w:r>
      <w:r w:rsidR="0054067C">
        <w:rPr>
          <w:rFonts w:cs="Times"/>
        </w:rPr>
        <w:t xml:space="preserve"> J.M.,</w:t>
      </w:r>
      <w:r w:rsidRPr="009C4C5C">
        <w:rPr>
          <w:rFonts w:cs="Times"/>
        </w:rPr>
        <w:t xml:space="preserve"> Falck,</w:t>
      </w:r>
      <w:r w:rsidR="0054067C">
        <w:rPr>
          <w:rFonts w:cs="Times"/>
        </w:rPr>
        <w:t xml:space="preserve"> H.,</w:t>
      </w:r>
      <w:r w:rsidRPr="009C4C5C">
        <w:rPr>
          <w:rFonts w:cs="Times"/>
        </w:rPr>
        <w:t xml:space="preserve"> </w:t>
      </w:r>
      <w:r w:rsidR="00A81FCB">
        <w:rPr>
          <w:rFonts w:cs="Times"/>
        </w:rPr>
        <w:t xml:space="preserve">&amp; </w:t>
      </w:r>
      <w:r w:rsidRPr="009C4C5C">
        <w:rPr>
          <w:rFonts w:cs="Times"/>
        </w:rPr>
        <w:t>Swindles</w:t>
      </w:r>
      <w:r w:rsidR="0054067C">
        <w:rPr>
          <w:rFonts w:cs="Times"/>
        </w:rPr>
        <w:t>, G.T.</w:t>
      </w:r>
      <w:r w:rsidR="0005136E">
        <w:rPr>
          <w:rFonts w:cs="Times"/>
        </w:rPr>
        <w:t xml:space="preserve"> (</w:t>
      </w:r>
      <w:r w:rsidRPr="009C4C5C">
        <w:rPr>
          <w:rFonts w:cs="Times"/>
        </w:rPr>
        <w:t>2018</w:t>
      </w:r>
      <w:r w:rsidR="0005136E">
        <w:rPr>
          <w:rFonts w:cs="Times"/>
        </w:rPr>
        <w:t>),</w:t>
      </w:r>
      <w:r w:rsidRPr="009C4C5C">
        <w:rPr>
          <w:rFonts w:cs="Times"/>
        </w:rPr>
        <w:t xml:space="preserve"> Reconstruction of Holocene hydroclimatic variability in subarctic </w:t>
      </w:r>
      <w:proofErr w:type="spellStart"/>
      <w:r w:rsidRPr="009C4C5C">
        <w:rPr>
          <w:rFonts w:cs="Times"/>
        </w:rPr>
        <w:t>treeline</w:t>
      </w:r>
      <w:proofErr w:type="spellEnd"/>
      <w:r w:rsidRPr="009C4C5C">
        <w:rPr>
          <w:rFonts w:cs="Times"/>
        </w:rPr>
        <w:t xml:space="preserve"> lakes using lake sediment grain-size end-members</w:t>
      </w:r>
      <w:r w:rsidR="0005136E">
        <w:rPr>
          <w:rFonts w:cs="Times"/>
        </w:rPr>
        <w:t xml:space="preserve">, </w:t>
      </w:r>
      <w:r w:rsidRPr="0005136E">
        <w:rPr>
          <w:rFonts w:cs="Times"/>
          <w:i/>
          <w:iCs/>
        </w:rPr>
        <w:t>Holocene</w:t>
      </w:r>
      <w:r w:rsidR="0005136E">
        <w:rPr>
          <w:rFonts w:cs="Times"/>
        </w:rPr>
        <w:t xml:space="preserve">, </w:t>
      </w:r>
      <w:r w:rsidRPr="009C4C5C">
        <w:rPr>
          <w:rFonts w:cs="Times"/>
        </w:rPr>
        <w:t xml:space="preserve">28, 845–857. </w:t>
      </w:r>
      <w:hyperlink r:id="rId18" w:history="1">
        <w:r w:rsidR="008B46AF" w:rsidRPr="00CA0B29">
          <w:rPr>
            <w:rStyle w:val="Hyperlink"/>
            <w:rFonts w:cs="Times"/>
          </w:rPr>
          <w:t>https://doi.org/10.1177/0959683617752836</w:t>
        </w:r>
      </w:hyperlink>
    </w:p>
    <w:p w14:paraId="3B74F4F0" w14:textId="4734B2D7" w:rsidR="000B13DB" w:rsidRDefault="00784D49" w:rsidP="000B13DB">
      <w:pPr>
        <w:spacing w:line="480" w:lineRule="auto"/>
        <w:ind w:left="284" w:hanging="284"/>
      </w:pPr>
      <w:r>
        <w:rPr>
          <w:rStyle w:val="author"/>
          <w:rFonts w:eastAsia="SimSun"/>
        </w:rPr>
        <w:t>Mallinson, D. J.</w:t>
      </w:r>
      <w:r>
        <w:t xml:space="preserve">, </w:t>
      </w:r>
      <w:r>
        <w:rPr>
          <w:rStyle w:val="author"/>
          <w:rFonts w:eastAsia="SimSun"/>
        </w:rPr>
        <w:t>C. W. Smith</w:t>
      </w:r>
      <w:r>
        <w:t xml:space="preserve">, </w:t>
      </w:r>
      <w:r>
        <w:rPr>
          <w:rStyle w:val="author"/>
          <w:rFonts w:eastAsia="SimSun"/>
        </w:rPr>
        <w:t>S. Mahan</w:t>
      </w:r>
      <w:r>
        <w:t xml:space="preserve">, </w:t>
      </w:r>
      <w:r>
        <w:rPr>
          <w:rStyle w:val="author"/>
          <w:rFonts w:eastAsia="SimSun"/>
        </w:rPr>
        <w:t>S. J. Culver</w:t>
      </w:r>
      <w:r>
        <w:t xml:space="preserve">, </w:t>
      </w:r>
      <w:r w:rsidR="00A81FCB">
        <w:t xml:space="preserve">&amp; </w:t>
      </w:r>
      <w:r>
        <w:rPr>
          <w:rStyle w:val="author"/>
          <w:rFonts w:eastAsia="SimSun"/>
        </w:rPr>
        <w:t>K. McDowell</w:t>
      </w:r>
      <w:r>
        <w:t xml:space="preserve"> (</w:t>
      </w:r>
      <w:r>
        <w:rPr>
          <w:rStyle w:val="pubyear"/>
          <w:rFonts w:eastAsia="SimSun"/>
        </w:rPr>
        <w:t>2011</w:t>
      </w:r>
      <w:r>
        <w:t xml:space="preserve">), </w:t>
      </w:r>
      <w:r>
        <w:rPr>
          <w:rStyle w:val="articletitle"/>
        </w:rPr>
        <w:t>Barrier island response to late Holocene climate events, North Carolina, USA</w:t>
      </w:r>
      <w:r>
        <w:t xml:space="preserve">, </w:t>
      </w:r>
      <w:r>
        <w:rPr>
          <w:i/>
          <w:iCs/>
        </w:rPr>
        <w:t>Quat. Res.</w:t>
      </w:r>
      <w:r>
        <w:t xml:space="preserve">, </w:t>
      </w:r>
      <w:r>
        <w:rPr>
          <w:rStyle w:val="vol"/>
        </w:rPr>
        <w:t>76</w:t>
      </w:r>
      <w:r>
        <w:t>(</w:t>
      </w:r>
      <w:r>
        <w:rPr>
          <w:rStyle w:val="citedissue"/>
        </w:rPr>
        <w:t>1</w:t>
      </w:r>
      <w:r>
        <w:t xml:space="preserve">), </w:t>
      </w:r>
      <w:r>
        <w:rPr>
          <w:rStyle w:val="pagefirst"/>
        </w:rPr>
        <w:t>46</w:t>
      </w:r>
      <w:r>
        <w:t xml:space="preserve">– </w:t>
      </w:r>
      <w:r>
        <w:rPr>
          <w:rStyle w:val="pagelast"/>
        </w:rPr>
        <w:t>57</w:t>
      </w:r>
      <w:r>
        <w:t>.</w:t>
      </w:r>
    </w:p>
    <w:p w14:paraId="664D3A9D" w14:textId="2C140C94" w:rsidR="000B13DB" w:rsidRDefault="001C03F4" w:rsidP="000B13DB">
      <w:pPr>
        <w:spacing w:line="480" w:lineRule="auto"/>
        <w:ind w:left="284" w:hanging="284"/>
        <w:rPr>
          <w:lang w:val="fr-CA"/>
        </w:rPr>
      </w:pPr>
      <w:r>
        <w:t>Mann, M.E., Woodruff,</w:t>
      </w:r>
      <w:r w:rsidR="00A81FCB">
        <w:t xml:space="preserve"> J.D.,</w:t>
      </w:r>
      <w:r>
        <w:t xml:space="preserve"> Donnelly,</w:t>
      </w:r>
      <w:r w:rsidR="00A81FCB">
        <w:t xml:space="preserve"> J.P., &amp; </w:t>
      </w:r>
      <w:r>
        <w:t xml:space="preserve"> Zhang</w:t>
      </w:r>
      <w:r w:rsidR="00A81FCB">
        <w:t>, Z.</w:t>
      </w:r>
      <w:r w:rsidR="0005136E">
        <w:t xml:space="preserve"> (</w:t>
      </w:r>
      <w:r>
        <w:t>2009</w:t>
      </w:r>
      <w:r w:rsidR="0005136E">
        <w:t>),</w:t>
      </w:r>
      <w:r>
        <w:t xml:space="preserve"> Atlantic hurricanes and</w:t>
      </w:r>
      <w:r w:rsidR="0005136E">
        <w:t xml:space="preserve"> </w:t>
      </w:r>
      <w:r>
        <w:t>climate over the past 1,500 years</w:t>
      </w:r>
      <w:r w:rsidR="0005136E">
        <w:t>,</w:t>
      </w:r>
      <w:r>
        <w:t xml:space="preserve"> </w:t>
      </w:r>
      <w:r w:rsidRPr="0005136E">
        <w:rPr>
          <w:i/>
          <w:iCs/>
        </w:rPr>
        <w:t>Nature</w:t>
      </w:r>
      <w:r w:rsidR="0005136E">
        <w:t>,</w:t>
      </w:r>
      <w:r>
        <w:t xml:space="preserve"> </w:t>
      </w:r>
      <w:r w:rsidRPr="00AC79B8">
        <w:rPr>
          <w:b/>
          <w:bCs/>
        </w:rPr>
        <w:t>460,</w:t>
      </w:r>
      <w:r>
        <w:t xml:space="preserve"> 880–883. </w:t>
      </w:r>
      <w:hyperlink r:id="rId19" w:history="1">
        <w:r w:rsidR="0005136E" w:rsidRPr="00D263FF">
          <w:rPr>
            <w:rStyle w:val="Hyperlink"/>
            <w:lang w:val="fr-CA"/>
          </w:rPr>
          <w:t>https://doi.org/10.1038/</w:t>
        </w:r>
      </w:hyperlink>
      <w:r w:rsidR="0005136E" w:rsidRPr="00D263FF">
        <w:rPr>
          <w:lang w:val="fr-CA"/>
        </w:rPr>
        <w:t xml:space="preserve"> </w:t>
      </w:r>
    </w:p>
    <w:p w14:paraId="71C2462A" w14:textId="018D431E" w:rsidR="003D422B" w:rsidRPr="00D263FF" w:rsidRDefault="003D422B" w:rsidP="0054067C">
      <w:pPr>
        <w:spacing w:line="480" w:lineRule="auto"/>
        <w:ind w:left="284" w:hanging="284"/>
        <w:rPr>
          <w:lang w:val="fr-CA"/>
        </w:rPr>
      </w:pPr>
      <w:proofErr w:type="spellStart"/>
      <w:r w:rsidRPr="003D422B">
        <w:rPr>
          <w:lang w:val="fr-CA"/>
        </w:rPr>
        <w:t>Mantua</w:t>
      </w:r>
      <w:proofErr w:type="spellEnd"/>
      <w:r w:rsidRPr="003D422B">
        <w:rPr>
          <w:lang w:val="fr-CA"/>
        </w:rPr>
        <w:t>, N. J.</w:t>
      </w:r>
      <w:r w:rsidR="0054067C">
        <w:rPr>
          <w:lang w:val="fr-CA"/>
        </w:rPr>
        <w:t>,</w:t>
      </w:r>
      <w:r w:rsidR="00A81FCB">
        <w:rPr>
          <w:lang w:val="fr-CA"/>
        </w:rPr>
        <w:t xml:space="preserve"> &amp;</w:t>
      </w:r>
      <w:r w:rsidR="0054067C">
        <w:rPr>
          <w:lang w:val="fr-CA"/>
        </w:rPr>
        <w:t xml:space="preserve"> </w:t>
      </w:r>
      <w:r w:rsidRPr="003D422B">
        <w:rPr>
          <w:lang w:val="fr-CA"/>
        </w:rPr>
        <w:t>Hare, S. R. (2002)</w:t>
      </w:r>
      <w:r w:rsidR="0054067C">
        <w:rPr>
          <w:lang w:val="fr-CA"/>
        </w:rPr>
        <w:t>,</w:t>
      </w:r>
      <w:r w:rsidRPr="003D422B">
        <w:rPr>
          <w:lang w:val="fr-CA"/>
        </w:rPr>
        <w:t xml:space="preserve"> The Pacific </w:t>
      </w:r>
      <w:proofErr w:type="spellStart"/>
      <w:r w:rsidRPr="003D422B">
        <w:rPr>
          <w:lang w:val="fr-CA"/>
        </w:rPr>
        <w:t>Decadal</w:t>
      </w:r>
      <w:proofErr w:type="spellEnd"/>
      <w:r w:rsidRPr="003D422B">
        <w:rPr>
          <w:lang w:val="fr-CA"/>
        </w:rPr>
        <w:t xml:space="preserve"> Oscillation</w:t>
      </w:r>
      <w:r w:rsidR="0054067C">
        <w:rPr>
          <w:lang w:val="fr-CA"/>
        </w:rPr>
        <w:t>,</w:t>
      </w:r>
      <w:r w:rsidRPr="003D422B">
        <w:rPr>
          <w:lang w:val="fr-CA"/>
        </w:rPr>
        <w:t xml:space="preserve"> </w:t>
      </w:r>
      <w:r w:rsidRPr="00AC79B8">
        <w:rPr>
          <w:i/>
          <w:iCs/>
          <w:lang w:val="fr-CA"/>
        </w:rPr>
        <w:t>J</w:t>
      </w:r>
      <w:r w:rsidR="00A81FCB">
        <w:rPr>
          <w:i/>
          <w:iCs/>
          <w:lang w:val="fr-CA"/>
        </w:rPr>
        <w:t>ournal of</w:t>
      </w:r>
      <w:r w:rsidRPr="00AC79B8">
        <w:rPr>
          <w:i/>
          <w:iCs/>
          <w:lang w:val="fr-CA"/>
        </w:rPr>
        <w:t xml:space="preserve"> </w:t>
      </w:r>
      <w:proofErr w:type="spellStart"/>
      <w:r w:rsidRPr="00AC79B8">
        <w:rPr>
          <w:i/>
          <w:iCs/>
          <w:lang w:val="fr-CA"/>
        </w:rPr>
        <w:t>Oceanogr</w:t>
      </w:r>
      <w:r w:rsidR="00A81FCB">
        <w:rPr>
          <w:i/>
          <w:iCs/>
          <w:lang w:val="fr-CA"/>
        </w:rPr>
        <w:t>aphy</w:t>
      </w:r>
      <w:proofErr w:type="spellEnd"/>
      <w:r w:rsidRPr="00AC79B8">
        <w:rPr>
          <w:i/>
          <w:iCs/>
          <w:lang w:val="fr-CA"/>
        </w:rPr>
        <w:t>,</w:t>
      </w:r>
      <w:r w:rsidRPr="003D422B">
        <w:rPr>
          <w:lang w:val="fr-CA"/>
        </w:rPr>
        <w:t xml:space="preserve"> </w:t>
      </w:r>
      <w:r w:rsidRPr="00AC79B8">
        <w:rPr>
          <w:b/>
          <w:bCs/>
          <w:lang w:val="fr-CA"/>
        </w:rPr>
        <w:t>58</w:t>
      </w:r>
      <w:r w:rsidRPr="003D422B">
        <w:rPr>
          <w:lang w:val="fr-CA"/>
        </w:rPr>
        <w:t>(1):35–</w:t>
      </w:r>
      <w:r w:rsidR="0054067C">
        <w:rPr>
          <w:lang w:val="fr-CA"/>
        </w:rPr>
        <w:t xml:space="preserve"> </w:t>
      </w:r>
      <w:r w:rsidRPr="003D422B">
        <w:rPr>
          <w:lang w:val="fr-CA"/>
        </w:rPr>
        <w:t>581 44.</w:t>
      </w:r>
    </w:p>
    <w:p w14:paraId="2CC3309B" w14:textId="2635FB0B" w:rsidR="000B13DB" w:rsidRDefault="006903FD" w:rsidP="000B13DB">
      <w:pPr>
        <w:spacing w:line="480" w:lineRule="auto"/>
        <w:ind w:left="284" w:hanging="284"/>
      </w:pPr>
      <w:proofErr w:type="spellStart"/>
      <w:r w:rsidRPr="00D263FF">
        <w:rPr>
          <w:lang w:val="fr-CA"/>
        </w:rPr>
        <w:t>Marcott</w:t>
      </w:r>
      <w:proofErr w:type="spellEnd"/>
      <w:r w:rsidRPr="00D263FF">
        <w:rPr>
          <w:lang w:val="fr-CA"/>
        </w:rPr>
        <w:t xml:space="preserve"> SA, </w:t>
      </w:r>
      <w:proofErr w:type="spellStart"/>
      <w:r w:rsidRPr="00D263FF">
        <w:rPr>
          <w:lang w:val="fr-CA"/>
        </w:rPr>
        <w:t>Shakun</w:t>
      </w:r>
      <w:proofErr w:type="spellEnd"/>
      <w:r w:rsidRPr="00D263FF">
        <w:rPr>
          <w:lang w:val="fr-CA"/>
        </w:rPr>
        <w:t>,</w:t>
      </w:r>
      <w:r w:rsidR="00A81FCB">
        <w:rPr>
          <w:lang w:val="fr-CA"/>
        </w:rPr>
        <w:t xml:space="preserve"> J.D.,</w:t>
      </w:r>
      <w:r w:rsidRPr="00D263FF">
        <w:rPr>
          <w:lang w:val="fr-CA"/>
        </w:rPr>
        <w:t xml:space="preserve"> Clark</w:t>
      </w:r>
      <w:r w:rsidR="0005136E" w:rsidRPr="00D263FF">
        <w:rPr>
          <w:lang w:val="fr-CA"/>
        </w:rPr>
        <w:t>,</w:t>
      </w:r>
      <w:r w:rsidR="00A81FCB">
        <w:rPr>
          <w:lang w:val="fr-CA"/>
        </w:rPr>
        <w:t xml:space="preserve"> P.U., &amp; Mix, A.C.</w:t>
      </w:r>
      <w:r w:rsidRPr="00D263FF">
        <w:rPr>
          <w:lang w:val="fr-CA"/>
        </w:rPr>
        <w:t xml:space="preserve"> </w:t>
      </w:r>
      <w:r w:rsidR="0005136E">
        <w:t>(</w:t>
      </w:r>
      <w:r>
        <w:t>2013</w:t>
      </w:r>
      <w:r w:rsidR="0005136E">
        <w:t>),</w:t>
      </w:r>
      <w:r>
        <w:t xml:space="preserve"> A reconstruction of regional and global temperature for the past 11,300 years. </w:t>
      </w:r>
      <w:r w:rsidRPr="0005136E">
        <w:rPr>
          <w:i/>
          <w:iCs/>
        </w:rPr>
        <w:t>Science</w:t>
      </w:r>
      <w:r>
        <w:t xml:space="preserve"> </w:t>
      </w:r>
      <w:r w:rsidRPr="00AC79B8">
        <w:rPr>
          <w:b/>
          <w:bCs/>
        </w:rPr>
        <w:t>339:</w:t>
      </w:r>
      <w:r>
        <w:t xml:space="preserve"> 1198–1201.</w:t>
      </w:r>
    </w:p>
    <w:p w14:paraId="7EF16C72" w14:textId="4872146A" w:rsidR="000B13DB" w:rsidRDefault="00251460" w:rsidP="000B13DB">
      <w:pPr>
        <w:spacing w:line="480" w:lineRule="auto"/>
        <w:ind w:left="284" w:hanging="284"/>
      </w:pPr>
      <w:r>
        <w:t>Maslin, M., Stickley,</w:t>
      </w:r>
      <w:r w:rsidR="00A81FCB">
        <w:t xml:space="preserve"> C., &amp;</w:t>
      </w:r>
      <w:r>
        <w:t xml:space="preserve"> </w:t>
      </w:r>
      <w:proofErr w:type="spellStart"/>
      <w:r>
        <w:t>Ettwein</w:t>
      </w:r>
      <w:proofErr w:type="spellEnd"/>
      <w:r w:rsidR="00A81FCB">
        <w:t>, V.</w:t>
      </w:r>
      <w:r w:rsidR="0005136E">
        <w:t xml:space="preserve"> (</w:t>
      </w:r>
      <w:r>
        <w:t>2019</w:t>
      </w:r>
      <w:r w:rsidR="0005136E">
        <w:t>),</w:t>
      </w:r>
      <w:r>
        <w:t xml:space="preserve">  </w:t>
      </w:r>
      <w:proofErr w:type="spellStart"/>
      <w:r>
        <w:t>Holocence</w:t>
      </w:r>
      <w:proofErr w:type="spellEnd"/>
      <w:r>
        <w:t xml:space="preserve"> climate variability.  Encyclopedia of Ocean Sciences (3rd Edition) </w:t>
      </w:r>
      <w:r w:rsidRPr="00AC79B8">
        <w:rPr>
          <w:b/>
          <w:bCs/>
        </w:rPr>
        <w:t>4</w:t>
      </w:r>
      <w:r>
        <w:t>, 513-519.</w:t>
      </w:r>
    </w:p>
    <w:p w14:paraId="03037149" w14:textId="6F806767" w:rsidR="001C03F4" w:rsidRPr="000B13DB" w:rsidRDefault="006903FD" w:rsidP="000B13DB">
      <w:pPr>
        <w:spacing w:line="480" w:lineRule="auto"/>
        <w:ind w:left="284" w:hanging="284"/>
      </w:pPr>
      <w:r>
        <w:t xml:space="preserve">Matthews JA, </w:t>
      </w:r>
      <w:r w:rsidR="00A81FCB">
        <w:t>&amp;</w:t>
      </w:r>
      <w:r w:rsidR="0005136E">
        <w:t xml:space="preserve"> </w:t>
      </w:r>
      <w:proofErr w:type="spellStart"/>
      <w:r>
        <w:t>Briffa</w:t>
      </w:r>
      <w:proofErr w:type="spellEnd"/>
      <w:r w:rsidR="00A81FCB">
        <w:t>, K.R.</w:t>
      </w:r>
      <w:r w:rsidR="0005136E">
        <w:t xml:space="preserve"> (</w:t>
      </w:r>
      <w:r>
        <w:t>2005</w:t>
      </w:r>
      <w:r w:rsidR="0005136E">
        <w:t>),</w:t>
      </w:r>
      <w:r>
        <w:t xml:space="preserve"> ‘The Little Ice Age’: re-evaluation of an evolving concept. </w:t>
      </w:r>
      <w:proofErr w:type="spellStart"/>
      <w:r w:rsidR="00A81FCB" w:rsidRPr="00A81FCB">
        <w:rPr>
          <w:i/>
          <w:iCs/>
        </w:rPr>
        <w:t>Geografiska</w:t>
      </w:r>
      <w:proofErr w:type="spellEnd"/>
      <w:r w:rsidR="00A81FCB" w:rsidRPr="00A81FCB">
        <w:rPr>
          <w:i/>
          <w:iCs/>
        </w:rPr>
        <w:t xml:space="preserve"> </w:t>
      </w:r>
      <w:proofErr w:type="spellStart"/>
      <w:r w:rsidR="00A81FCB" w:rsidRPr="00A81FCB">
        <w:rPr>
          <w:i/>
          <w:iCs/>
        </w:rPr>
        <w:t>Annaler</w:t>
      </w:r>
      <w:proofErr w:type="spellEnd"/>
      <w:r w:rsidR="00A81FCB" w:rsidRPr="00A81FCB">
        <w:rPr>
          <w:i/>
          <w:iCs/>
        </w:rPr>
        <w:t xml:space="preserve"> Series A Physical Geography</w:t>
      </w:r>
      <w:r w:rsidR="00A81FCB">
        <w:rPr>
          <w:i/>
          <w:iCs/>
        </w:rPr>
        <w:t xml:space="preserve">, </w:t>
      </w:r>
      <w:r w:rsidRPr="00AC79B8">
        <w:rPr>
          <w:b/>
          <w:bCs/>
        </w:rPr>
        <w:t>87</w:t>
      </w:r>
      <w:r>
        <w:t xml:space="preserve"> A: 7–36.</w:t>
      </w:r>
    </w:p>
    <w:p w14:paraId="3D19F2C5" w14:textId="5C0F5AC1" w:rsidR="00EA5AC0" w:rsidRDefault="00EA5AC0" w:rsidP="00201024">
      <w:pPr>
        <w:spacing w:line="480" w:lineRule="auto"/>
        <w:ind w:left="284" w:hanging="284"/>
      </w:pPr>
      <w:proofErr w:type="spellStart"/>
      <w:r>
        <w:t>McKerrow</w:t>
      </w:r>
      <w:proofErr w:type="spellEnd"/>
      <w:r>
        <w:t xml:space="preserve">, W.S., </w:t>
      </w:r>
      <w:r w:rsidR="00A81FCB">
        <w:t xml:space="preserve">&amp; </w:t>
      </w:r>
      <w:r>
        <w:t>Ziegler</w:t>
      </w:r>
      <w:r w:rsidR="00A81FCB">
        <w:t>, A.M.,</w:t>
      </w:r>
      <w:r w:rsidR="0005136E">
        <w:t xml:space="preserve"> (</w:t>
      </w:r>
      <w:r>
        <w:t>1971</w:t>
      </w:r>
      <w:r w:rsidR="0005136E">
        <w:t>),</w:t>
      </w:r>
      <w:r>
        <w:t xml:space="preserve"> The Lower Silurian Paleogeography of New Brunswick and Adjacent Areas</w:t>
      </w:r>
      <w:r w:rsidR="0005136E">
        <w:t>,</w:t>
      </w:r>
      <w:r>
        <w:t xml:space="preserve"> </w:t>
      </w:r>
      <w:r w:rsidR="00A81FCB" w:rsidRPr="00AC79B8">
        <w:rPr>
          <w:i/>
          <w:iCs/>
        </w:rPr>
        <w:t xml:space="preserve">The </w:t>
      </w:r>
      <w:r w:rsidRPr="0005136E">
        <w:rPr>
          <w:i/>
          <w:iCs/>
        </w:rPr>
        <w:t>J</w:t>
      </w:r>
      <w:r w:rsidR="00A81FCB">
        <w:rPr>
          <w:i/>
          <w:iCs/>
        </w:rPr>
        <w:t>ournal of</w:t>
      </w:r>
      <w:r w:rsidRPr="0005136E">
        <w:rPr>
          <w:i/>
          <w:iCs/>
        </w:rPr>
        <w:t xml:space="preserve"> Geol</w:t>
      </w:r>
      <w:r w:rsidR="00A81FCB">
        <w:rPr>
          <w:i/>
          <w:iCs/>
        </w:rPr>
        <w:t>ogy,</w:t>
      </w:r>
      <w:r w:rsidR="0005136E">
        <w:t xml:space="preserve"> </w:t>
      </w:r>
      <w:r w:rsidRPr="00AC79B8">
        <w:rPr>
          <w:b/>
          <w:bCs/>
        </w:rPr>
        <w:t xml:space="preserve">79 </w:t>
      </w:r>
      <w:r>
        <w:t xml:space="preserve">(6): 635-646. </w:t>
      </w:r>
      <w:hyperlink r:id="rId20" w:history="1">
        <w:r w:rsidR="002C29A7" w:rsidRPr="00FE5E6D">
          <w:rPr>
            <w:rStyle w:val="Hyperlink"/>
          </w:rPr>
          <w:t>https://doi.org/10.1086/627695</w:t>
        </w:r>
      </w:hyperlink>
    </w:p>
    <w:p w14:paraId="19478F07" w14:textId="3F13BE94" w:rsidR="00C6569B" w:rsidRDefault="00C6569B" w:rsidP="00201024">
      <w:pPr>
        <w:spacing w:line="480" w:lineRule="auto"/>
        <w:ind w:left="284" w:hanging="284"/>
      </w:pPr>
      <w:r>
        <w:lastRenderedPageBreak/>
        <w:t xml:space="preserve">McWilliams, D. </w:t>
      </w:r>
      <w:r w:rsidR="0024446E">
        <w:t>(</w:t>
      </w:r>
      <w:r>
        <w:t>1963</w:t>
      </w:r>
      <w:r w:rsidR="0024446E">
        <w:t>),</w:t>
      </w:r>
      <w:r>
        <w:t xml:space="preserve">  Early American Hurricanes 1492-1870.  American Meteorological Society, Boston, 212 p.</w:t>
      </w:r>
    </w:p>
    <w:p w14:paraId="3FF917A5" w14:textId="77777777" w:rsidR="00515ACA" w:rsidRDefault="007B5896" w:rsidP="00515ACA">
      <w:pPr>
        <w:spacing w:line="480" w:lineRule="auto"/>
        <w:ind w:left="284" w:hanging="284"/>
      </w:pPr>
      <w:r w:rsidRPr="007B5896">
        <w:t>Moreno-</w:t>
      </w:r>
      <w:proofErr w:type="spellStart"/>
      <w:r w:rsidRPr="007B5896">
        <w:t>Chamarro</w:t>
      </w:r>
      <w:proofErr w:type="spellEnd"/>
      <w:r w:rsidRPr="007B5896">
        <w:t xml:space="preserve">, E, </w:t>
      </w:r>
      <w:proofErr w:type="spellStart"/>
      <w:r w:rsidRPr="007B5896">
        <w:t>Zanchettin</w:t>
      </w:r>
      <w:proofErr w:type="spellEnd"/>
      <w:r w:rsidRPr="007B5896">
        <w:t>,</w:t>
      </w:r>
      <w:r>
        <w:t xml:space="preserve"> D., </w:t>
      </w:r>
      <w:r w:rsidRPr="007B5896">
        <w:t>Lohmann,</w:t>
      </w:r>
      <w:r>
        <w:t xml:space="preserve"> K.,</w:t>
      </w:r>
      <w:r w:rsidRPr="007B5896">
        <w:t xml:space="preserve"> </w:t>
      </w:r>
      <w:r>
        <w:t>&amp;</w:t>
      </w:r>
      <w:r w:rsidRPr="007B5896">
        <w:t xml:space="preserve"> </w:t>
      </w:r>
      <w:proofErr w:type="spellStart"/>
      <w:r w:rsidRPr="007B5896">
        <w:t>Jungclaus</w:t>
      </w:r>
      <w:proofErr w:type="spellEnd"/>
      <w:r>
        <w:t>, J.H</w:t>
      </w:r>
      <w:r w:rsidRPr="007B5896">
        <w:t>.</w:t>
      </w:r>
      <w:r>
        <w:t xml:space="preserve"> (2015)</w:t>
      </w:r>
      <w:r w:rsidRPr="007B5896">
        <w:t xml:space="preserve"> Internally Generated Decadal Cold Events in the Northern North Atlantic and Their Possible Implications for the Demise of the Norse Settlements in Greenland. </w:t>
      </w:r>
      <w:r w:rsidRPr="00640B9A">
        <w:rPr>
          <w:i/>
          <w:iCs/>
        </w:rPr>
        <w:t xml:space="preserve">Geophysical Research Letters </w:t>
      </w:r>
      <w:r w:rsidRPr="00640B9A">
        <w:rPr>
          <w:b/>
          <w:bCs/>
        </w:rPr>
        <w:t>42</w:t>
      </w:r>
      <w:r>
        <w:t xml:space="preserve"> (</w:t>
      </w:r>
      <w:r w:rsidRPr="007B5896">
        <w:t>3</w:t>
      </w:r>
      <w:r>
        <w:t>),</w:t>
      </w:r>
      <w:r w:rsidRPr="007B5896">
        <w:t xml:space="preserve"> 908-</w:t>
      </w:r>
      <w:r>
        <w:t>9</w:t>
      </w:r>
      <w:r w:rsidRPr="007B5896">
        <w:t>15.</w:t>
      </w:r>
    </w:p>
    <w:p w14:paraId="177F6EC6" w14:textId="2B4BD74C" w:rsidR="00515ACA" w:rsidRDefault="00515ACA" w:rsidP="00515ACA">
      <w:pPr>
        <w:spacing w:line="480" w:lineRule="auto"/>
        <w:ind w:left="284" w:hanging="284"/>
      </w:pPr>
      <w:r w:rsidRPr="007B5896">
        <w:t>Moreno-</w:t>
      </w:r>
      <w:proofErr w:type="spellStart"/>
      <w:r w:rsidRPr="007B5896">
        <w:t>Chamarro</w:t>
      </w:r>
      <w:proofErr w:type="spellEnd"/>
      <w:r w:rsidRPr="007B5896">
        <w:t>, E</w:t>
      </w:r>
      <w:r w:rsidRPr="00515ACA">
        <w:t>, Ortega,</w:t>
      </w:r>
      <w:r>
        <w:t xml:space="preserve"> P.,</w:t>
      </w:r>
      <w:r w:rsidRPr="00515ACA">
        <w:t xml:space="preserve"> González-</w:t>
      </w:r>
      <w:proofErr w:type="spellStart"/>
      <w:r w:rsidRPr="00515ACA">
        <w:t>Rouco</w:t>
      </w:r>
      <w:proofErr w:type="spellEnd"/>
      <w:r w:rsidRPr="00515ACA">
        <w:t>,</w:t>
      </w:r>
      <w:r>
        <w:t xml:space="preserve"> J.F.</w:t>
      </w:r>
      <w:r w:rsidRPr="00515ACA">
        <w:t xml:space="preserve"> </w:t>
      </w:r>
      <w:r>
        <w:t>&amp;</w:t>
      </w:r>
      <w:r w:rsidRPr="00515ACA">
        <w:t xml:space="preserve"> Montoya</w:t>
      </w:r>
      <w:r>
        <w:t>, M. (201</w:t>
      </w:r>
      <w:r w:rsidR="00F2334D">
        <w:t>7a</w:t>
      </w:r>
      <w:r>
        <w:t>)</w:t>
      </w:r>
      <w:r w:rsidRPr="00515ACA">
        <w:t xml:space="preserve"> Assessing Reconstruction Techniques of the Atlantic Ocean Circulation Variability During the Last Millennium. </w:t>
      </w:r>
      <w:r w:rsidRPr="00640B9A">
        <w:rPr>
          <w:i/>
          <w:iCs/>
        </w:rPr>
        <w:t>Climate Dynamics</w:t>
      </w:r>
      <w:r w:rsidRPr="00515ACA">
        <w:t xml:space="preserve"> </w:t>
      </w:r>
      <w:r w:rsidRPr="00640B9A">
        <w:rPr>
          <w:b/>
          <w:bCs/>
        </w:rPr>
        <w:t>48</w:t>
      </w:r>
      <w:r w:rsidR="00F2334D">
        <w:t xml:space="preserve"> (</w:t>
      </w:r>
      <w:r w:rsidRPr="00515ACA">
        <w:t>3-4</w:t>
      </w:r>
      <w:r w:rsidR="00F2334D">
        <w:t>),</w:t>
      </w:r>
      <w:r w:rsidRPr="00515ACA">
        <w:t xml:space="preserve"> 1-21.</w:t>
      </w:r>
    </w:p>
    <w:p w14:paraId="58706ED1" w14:textId="4F825C97" w:rsidR="004E7819" w:rsidRDefault="004E7819" w:rsidP="00201024">
      <w:pPr>
        <w:spacing w:line="480" w:lineRule="auto"/>
        <w:ind w:left="284" w:hanging="284"/>
      </w:pPr>
      <w:r w:rsidRPr="007B5896">
        <w:t>Moreno-</w:t>
      </w:r>
      <w:proofErr w:type="spellStart"/>
      <w:r w:rsidRPr="007B5896">
        <w:t>Chamarro</w:t>
      </w:r>
      <w:proofErr w:type="spellEnd"/>
      <w:r w:rsidRPr="007B5896">
        <w:t xml:space="preserve">, E, </w:t>
      </w:r>
      <w:proofErr w:type="spellStart"/>
      <w:r w:rsidRPr="007B5896">
        <w:t>Zanchettin</w:t>
      </w:r>
      <w:proofErr w:type="spellEnd"/>
      <w:r w:rsidRPr="007B5896">
        <w:t>,</w:t>
      </w:r>
      <w:r>
        <w:t xml:space="preserve"> D., </w:t>
      </w:r>
      <w:r w:rsidRPr="007B5896">
        <w:t>Lohmann,</w:t>
      </w:r>
      <w:r>
        <w:t xml:space="preserve"> K.,</w:t>
      </w:r>
      <w:r w:rsidRPr="007B5896">
        <w:t xml:space="preserve"> </w:t>
      </w:r>
      <w:r>
        <w:t>&amp;</w:t>
      </w:r>
      <w:r w:rsidRPr="007B5896">
        <w:t xml:space="preserve"> </w:t>
      </w:r>
      <w:proofErr w:type="spellStart"/>
      <w:r w:rsidRPr="007B5896">
        <w:t>Jungclaus</w:t>
      </w:r>
      <w:proofErr w:type="spellEnd"/>
      <w:r>
        <w:t>, J.H</w:t>
      </w:r>
      <w:r w:rsidRPr="007B5896">
        <w:t>.</w:t>
      </w:r>
      <w:r>
        <w:t xml:space="preserve"> (201</w:t>
      </w:r>
      <w:r w:rsidR="00DD1FCD">
        <w:t>7</w:t>
      </w:r>
      <w:r w:rsidR="00F2334D">
        <w:t>b</w:t>
      </w:r>
      <w:r>
        <w:t xml:space="preserve">) </w:t>
      </w:r>
      <w:r w:rsidRPr="004E7819">
        <w:t xml:space="preserve">An Abrupt Weakening of the Subpolar Gyre as Trigger of Little Ice Age-Type Episodes. </w:t>
      </w:r>
      <w:r w:rsidRPr="00640B9A">
        <w:rPr>
          <w:i/>
          <w:iCs/>
        </w:rPr>
        <w:t>Climate Dynamics</w:t>
      </w:r>
      <w:r w:rsidR="00DD1FCD">
        <w:t xml:space="preserve"> </w:t>
      </w:r>
      <w:r w:rsidR="00DD1FCD" w:rsidRPr="00640B9A">
        <w:rPr>
          <w:b/>
          <w:bCs/>
        </w:rPr>
        <w:t>48</w:t>
      </w:r>
      <w:r w:rsidR="00DD1FCD">
        <w:t>,</w:t>
      </w:r>
      <w:r w:rsidRPr="004E7819">
        <w:t xml:space="preserve"> </w:t>
      </w:r>
      <w:r w:rsidR="00DD1FCD">
        <w:t>724-744</w:t>
      </w:r>
      <w:r w:rsidRPr="004E7819">
        <w:t>.</w:t>
      </w:r>
    </w:p>
    <w:p w14:paraId="7D5C3AA8" w14:textId="1B2E9EAF" w:rsidR="00DD1FCD" w:rsidRDefault="00DD1FCD" w:rsidP="00201024">
      <w:pPr>
        <w:spacing w:line="480" w:lineRule="auto"/>
        <w:ind w:left="284" w:hanging="284"/>
      </w:pPr>
      <w:r w:rsidRPr="007B5896">
        <w:t>Moreno-</w:t>
      </w:r>
      <w:proofErr w:type="spellStart"/>
      <w:r w:rsidRPr="007B5896">
        <w:t>Chamarro</w:t>
      </w:r>
      <w:proofErr w:type="spellEnd"/>
      <w:r w:rsidRPr="007B5896">
        <w:t xml:space="preserve">, E, </w:t>
      </w:r>
      <w:proofErr w:type="spellStart"/>
      <w:r w:rsidRPr="007B5896">
        <w:t>Zanchettin</w:t>
      </w:r>
      <w:proofErr w:type="spellEnd"/>
      <w:r w:rsidRPr="007B5896">
        <w:t>,</w:t>
      </w:r>
      <w:r>
        <w:t xml:space="preserve"> D., </w:t>
      </w:r>
      <w:r w:rsidRPr="007B5896">
        <w:t>Lohmann,</w:t>
      </w:r>
      <w:r>
        <w:t xml:space="preserve"> K.,</w:t>
      </w:r>
      <w:r w:rsidRPr="007B5896">
        <w:t xml:space="preserve"> </w:t>
      </w:r>
      <w:proofErr w:type="spellStart"/>
      <w:r w:rsidRPr="00DD1FCD">
        <w:t>Luterbacher</w:t>
      </w:r>
      <w:proofErr w:type="spellEnd"/>
      <w:r w:rsidRPr="00DD1FCD">
        <w:t>,</w:t>
      </w:r>
      <w:r>
        <w:t xml:space="preserve"> J.,</w:t>
      </w:r>
      <w:r w:rsidRPr="00DD1FCD">
        <w:t xml:space="preserve"> </w:t>
      </w:r>
      <w:r>
        <w:t>&amp;</w:t>
      </w:r>
      <w:r w:rsidRPr="00DD1FCD">
        <w:t xml:space="preserve"> </w:t>
      </w:r>
      <w:proofErr w:type="spellStart"/>
      <w:r w:rsidRPr="007B5896">
        <w:t>Jungclaus</w:t>
      </w:r>
      <w:proofErr w:type="spellEnd"/>
      <w:r>
        <w:t>, J.H</w:t>
      </w:r>
      <w:r w:rsidRPr="007B5896">
        <w:t>.</w:t>
      </w:r>
      <w:r>
        <w:t xml:space="preserve"> (2017</w:t>
      </w:r>
      <w:r w:rsidR="00F2334D">
        <w:t>c</w:t>
      </w:r>
      <w:r w:rsidR="00515ACA">
        <w:t>)</w:t>
      </w:r>
      <w:r w:rsidRPr="00DD1FCD">
        <w:t xml:space="preserve">. Winter Amplification of the European Little Ice Age Cooling By the Subpolar Gyre. </w:t>
      </w:r>
      <w:r w:rsidRPr="00640B9A">
        <w:rPr>
          <w:i/>
          <w:iCs/>
        </w:rPr>
        <w:t>Scientific Reports</w:t>
      </w:r>
      <w:r w:rsidRPr="00DD1FCD">
        <w:t xml:space="preserve"> 7, </w:t>
      </w:r>
      <w:r w:rsidR="008A0B62">
        <w:t>Article No. 9981</w:t>
      </w:r>
      <w:r w:rsidRPr="00DD1FCD">
        <w:t>: 339-38.</w:t>
      </w:r>
    </w:p>
    <w:p w14:paraId="1D4E8B01" w14:textId="3933AE10" w:rsidR="008A0B62" w:rsidRPr="00EA5AC0" w:rsidRDefault="00EA1E2C" w:rsidP="00201024">
      <w:pPr>
        <w:spacing w:line="480" w:lineRule="auto"/>
        <w:ind w:left="284" w:hanging="284"/>
      </w:pPr>
      <w:proofErr w:type="spellStart"/>
      <w:r>
        <w:t>Mullaugh</w:t>
      </w:r>
      <w:proofErr w:type="spellEnd"/>
      <w:r>
        <w:t xml:space="preserve">, K.M., Wiley, J.D., </w:t>
      </w:r>
      <w:proofErr w:type="spellStart"/>
      <w:r>
        <w:t>Kieber</w:t>
      </w:r>
      <w:proofErr w:type="spellEnd"/>
      <w:r>
        <w:t>, R.J., Mead, R.N., Avery Jr., G.B. (2013),</w:t>
      </w:r>
      <w:r w:rsidR="00A566DD">
        <w:t xml:space="preserve"> Dynamics of the chemical composition of rainwater throughout Hurricane Irene. </w:t>
      </w:r>
      <w:r w:rsidR="00A566DD" w:rsidRPr="00AC79B8">
        <w:rPr>
          <w:i/>
          <w:iCs/>
        </w:rPr>
        <w:t>Atmosphere Chemistry and Physics</w:t>
      </w:r>
      <w:r w:rsidR="00A566DD">
        <w:t xml:space="preserve"> </w:t>
      </w:r>
      <w:r w:rsidR="00A566DD" w:rsidRPr="00AC79B8">
        <w:rPr>
          <w:b/>
          <w:bCs/>
        </w:rPr>
        <w:t>13,</w:t>
      </w:r>
      <w:r w:rsidR="00A566DD">
        <w:t xml:space="preserve"> 2321-2330.</w:t>
      </w:r>
    </w:p>
    <w:p w14:paraId="40A91844" w14:textId="77777777" w:rsidR="008A0B62" w:rsidRDefault="009C4C5C" w:rsidP="008A0B62">
      <w:pPr>
        <w:spacing w:line="480" w:lineRule="auto"/>
        <w:ind w:left="284" w:hanging="284"/>
      </w:pPr>
      <w:r w:rsidRPr="009C4C5C">
        <w:t>Murray, M.R.</w:t>
      </w:r>
      <w:r w:rsidR="00991FED">
        <w:t xml:space="preserve"> (</w:t>
      </w:r>
      <w:r w:rsidRPr="009C4C5C">
        <w:t>2002</w:t>
      </w:r>
      <w:r w:rsidR="00991FED">
        <w:t>),</w:t>
      </w:r>
      <w:r w:rsidRPr="009C4C5C">
        <w:t xml:space="preserve"> Is laser particle size determination possible for carbonate-rich lake sediments?</w:t>
      </w:r>
      <w:r w:rsidR="0005136E">
        <w:t>,</w:t>
      </w:r>
      <w:r w:rsidRPr="009C4C5C">
        <w:t xml:space="preserve"> J</w:t>
      </w:r>
      <w:r w:rsidR="00991FED">
        <w:rPr>
          <w:i/>
          <w:iCs/>
        </w:rPr>
        <w:t>ournal of</w:t>
      </w:r>
      <w:r w:rsidRPr="0005136E">
        <w:rPr>
          <w:i/>
          <w:iCs/>
        </w:rPr>
        <w:t xml:space="preserve"> Paleolimnol</w:t>
      </w:r>
      <w:r w:rsidR="00991FED">
        <w:rPr>
          <w:i/>
          <w:iCs/>
        </w:rPr>
        <w:t>ogy</w:t>
      </w:r>
      <w:r w:rsidR="0005136E" w:rsidRPr="00991FED">
        <w:rPr>
          <w:i/>
          <w:iCs/>
        </w:rPr>
        <w:t>,</w:t>
      </w:r>
      <w:r w:rsidRPr="00AC79B8">
        <w:rPr>
          <w:b/>
          <w:bCs/>
          <w:i/>
          <w:iCs/>
        </w:rPr>
        <w:t xml:space="preserve"> </w:t>
      </w:r>
      <w:r w:rsidRPr="00AC79B8">
        <w:rPr>
          <w:b/>
          <w:bCs/>
        </w:rPr>
        <w:t>27,</w:t>
      </w:r>
      <w:r w:rsidRPr="009C4C5C">
        <w:t xml:space="preserve"> 173–183.</w:t>
      </w:r>
    </w:p>
    <w:p w14:paraId="29207476" w14:textId="0EA963BF" w:rsidR="008A0B62" w:rsidRPr="008A0B62" w:rsidRDefault="008A0B62" w:rsidP="00640B9A">
      <w:pPr>
        <w:spacing w:line="480" w:lineRule="auto"/>
        <w:ind w:left="284" w:hanging="284"/>
      </w:pPr>
      <w:r w:rsidRPr="008A0B62">
        <w:t xml:space="preserve">Neukom, R, </w:t>
      </w:r>
      <w:proofErr w:type="spellStart"/>
      <w:r w:rsidRPr="008A0B62">
        <w:t>Steiger</w:t>
      </w:r>
      <w:proofErr w:type="spellEnd"/>
      <w:r w:rsidRPr="008A0B62">
        <w:t>,</w:t>
      </w:r>
      <w:r>
        <w:t xml:space="preserve"> N.,</w:t>
      </w:r>
      <w:r w:rsidRPr="008A0B62">
        <w:t xml:space="preserve"> Gómez-Navarro,</w:t>
      </w:r>
      <w:r>
        <w:t xml:space="preserve"> J.J.,</w:t>
      </w:r>
      <w:r w:rsidRPr="008A0B62">
        <w:t xml:space="preserve"> Wang,</w:t>
      </w:r>
      <w:r>
        <w:t xml:space="preserve"> J., </w:t>
      </w:r>
      <w:r w:rsidRPr="008A0B62">
        <w:t>Werner</w:t>
      </w:r>
      <w:r>
        <w:t>, J.P. (2019)</w:t>
      </w:r>
      <w:r w:rsidRPr="008A0B62">
        <w:t xml:space="preserve"> No Evidence for Globally Coherent Warm and Cold Periods Over the Preindustrial Common Era</w:t>
      </w:r>
      <w:r>
        <w:t>.</w:t>
      </w:r>
      <w:r w:rsidRPr="008A0B62">
        <w:t xml:space="preserve"> </w:t>
      </w:r>
      <w:r w:rsidRPr="00640B9A">
        <w:rPr>
          <w:i/>
          <w:iCs/>
        </w:rPr>
        <w:t>Nature</w:t>
      </w:r>
      <w:r w:rsidRPr="008A0B62">
        <w:t xml:space="preserve"> </w:t>
      </w:r>
      <w:r w:rsidRPr="00640B9A">
        <w:rPr>
          <w:b/>
          <w:bCs/>
        </w:rPr>
        <w:t>571</w:t>
      </w:r>
      <w:r w:rsidRPr="008A0B62">
        <w:t>, no. 7766</w:t>
      </w:r>
      <w:r>
        <w:t xml:space="preserve">, </w:t>
      </w:r>
      <w:r w:rsidRPr="008A0B62">
        <w:t>550-54.</w:t>
      </w:r>
    </w:p>
    <w:p w14:paraId="42871455" w14:textId="31A0B18A" w:rsidR="003D2A3A" w:rsidRPr="000B13DB" w:rsidRDefault="00081FD0" w:rsidP="00640B9A">
      <w:pPr>
        <w:spacing w:line="480" w:lineRule="auto"/>
        <w:ind w:left="284" w:hanging="284"/>
        <w:rPr>
          <w:rFonts w:cs="Times"/>
        </w:rPr>
      </w:pPr>
      <w:r>
        <w:lastRenderedPageBreak/>
        <w:t xml:space="preserve">NOAA 2021. NOAA Historical Hurricane Tracks. </w:t>
      </w:r>
      <w:hyperlink r:id="rId21" w:history="1">
        <w:r w:rsidRPr="00442E79">
          <w:rPr>
            <w:rStyle w:val="Hyperlink"/>
          </w:rPr>
          <w:t>https://oceanservice.noaa.gov/news/historical-hurricanes/</w:t>
        </w:r>
      </w:hyperlink>
      <w:r>
        <w:t>.  Accessed January 30, 2021.</w:t>
      </w:r>
    </w:p>
    <w:p w14:paraId="3C44C1A8" w14:textId="1937AC43" w:rsidR="0097514B" w:rsidRDefault="0097514B" w:rsidP="00201024">
      <w:pPr>
        <w:spacing w:line="480" w:lineRule="auto"/>
        <w:ind w:left="284" w:hanging="284"/>
      </w:pPr>
      <w:r>
        <w:t>Oliva F,</w:t>
      </w:r>
      <w:r w:rsidR="00991FED">
        <w:t xml:space="preserve"> </w:t>
      </w:r>
      <w:proofErr w:type="spellStart"/>
      <w:r>
        <w:t>Peros</w:t>
      </w:r>
      <w:proofErr w:type="spellEnd"/>
      <w:r>
        <w:t>,</w:t>
      </w:r>
      <w:r w:rsidR="00991FED">
        <w:t xml:space="preserve"> M.,</w:t>
      </w:r>
      <w:r>
        <w:t xml:space="preserve"> </w:t>
      </w:r>
      <w:proofErr w:type="spellStart"/>
      <w:r>
        <w:t>Viau</w:t>
      </w:r>
      <w:proofErr w:type="spellEnd"/>
      <w:r w:rsidR="00991FED">
        <w:t>, A.</w:t>
      </w:r>
      <w:r>
        <w:t xml:space="preserve"> </w:t>
      </w:r>
      <w:r w:rsidR="0005136E">
        <w:t>(</w:t>
      </w:r>
      <w:r>
        <w:t>2017</w:t>
      </w:r>
      <w:r w:rsidR="0005136E">
        <w:t>),</w:t>
      </w:r>
      <w:r>
        <w:t xml:space="preserve"> A review of the spatial distribution of and analytical techniques used in </w:t>
      </w:r>
      <w:proofErr w:type="spellStart"/>
      <w:r>
        <w:t>paleotempestological</w:t>
      </w:r>
      <w:proofErr w:type="spellEnd"/>
      <w:r>
        <w:t xml:space="preserve"> studies in the western North Atlantic Basin. </w:t>
      </w:r>
      <w:r w:rsidRPr="0005136E">
        <w:rPr>
          <w:i/>
          <w:iCs/>
        </w:rPr>
        <w:t>Prog</w:t>
      </w:r>
      <w:r w:rsidR="00991FED">
        <w:rPr>
          <w:i/>
          <w:iCs/>
        </w:rPr>
        <w:t xml:space="preserve">ress in </w:t>
      </w:r>
      <w:r w:rsidRPr="0005136E">
        <w:rPr>
          <w:i/>
          <w:iCs/>
        </w:rPr>
        <w:t>Phys</w:t>
      </w:r>
      <w:r w:rsidR="00991FED">
        <w:rPr>
          <w:i/>
          <w:iCs/>
        </w:rPr>
        <w:t>ical</w:t>
      </w:r>
      <w:r w:rsidRPr="0005136E">
        <w:rPr>
          <w:i/>
          <w:iCs/>
        </w:rPr>
        <w:t xml:space="preserve"> Geogr</w:t>
      </w:r>
      <w:r w:rsidR="00991FED">
        <w:rPr>
          <w:i/>
          <w:iCs/>
        </w:rPr>
        <w:t>aphy</w:t>
      </w:r>
      <w:r w:rsidRPr="00AC79B8">
        <w:rPr>
          <w:b/>
          <w:bCs/>
          <w:i/>
          <w:iCs/>
        </w:rPr>
        <w:t xml:space="preserve"> </w:t>
      </w:r>
      <w:r w:rsidRPr="00AC79B8">
        <w:rPr>
          <w:b/>
          <w:bCs/>
        </w:rPr>
        <w:t xml:space="preserve">41, </w:t>
      </w:r>
      <w:r>
        <w:t>171–190.</w:t>
      </w:r>
    </w:p>
    <w:p w14:paraId="13CDA73C" w14:textId="5B3A45EF" w:rsidR="00087B70" w:rsidRPr="0097514B" w:rsidRDefault="00087B70" w:rsidP="00201024">
      <w:pPr>
        <w:spacing w:line="480" w:lineRule="auto"/>
        <w:ind w:left="284" w:hanging="284"/>
      </w:pPr>
      <w:r>
        <w:t>Oliva F,</w:t>
      </w:r>
      <w:r w:rsidR="004E0C8C">
        <w:t xml:space="preserve"> </w:t>
      </w:r>
      <w:proofErr w:type="spellStart"/>
      <w:r>
        <w:t>Peros</w:t>
      </w:r>
      <w:proofErr w:type="spellEnd"/>
      <w:r>
        <w:t>,</w:t>
      </w:r>
      <w:r w:rsidR="004E0C8C">
        <w:t xml:space="preserve"> M.,</w:t>
      </w:r>
      <w:r>
        <w:t xml:space="preserve"> </w:t>
      </w:r>
      <w:proofErr w:type="spellStart"/>
      <w:r>
        <w:t>Viau</w:t>
      </w:r>
      <w:proofErr w:type="spellEnd"/>
      <w:r>
        <w:t>,</w:t>
      </w:r>
      <w:r w:rsidR="004E0C8C">
        <w:t xml:space="preserve"> A.E.,</w:t>
      </w:r>
      <w:r>
        <w:t xml:space="preserve"> Reinhardt,</w:t>
      </w:r>
      <w:r w:rsidR="004E0C8C">
        <w:t xml:space="preserve"> E.G., </w:t>
      </w:r>
      <w:r>
        <w:t>Nixon,</w:t>
      </w:r>
      <w:r w:rsidR="004E0C8C">
        <w:t xml:space="preserve"> F.C.</w:t>
      </w:r>
      <w:r w:rsidR="0005136E">
        <w:t xml:space="preserve"> </w:t>
      </w:r>
      <w:r w:rsidR="004E0C8C">
        <w:t xml:space="preserve">&amp; </w:t>
      </w:r>
      <w:r>
        <w:t>Morin</w:t>
      </w:r>
      <w:r w:rsidR="004E0C8C">
        <w:t>, A.</w:t>
      </w:r>
      <w:r>
        <w:t xml:space="preserve"> </w:t>
      </w:r>
      <w:r w:rsidR="0005136E">
        <w:t>(</w:t>
      </w:r>
      <w:r>
        <w:t>2018a</w:t>
      </w:r>
      <w:r w:rsidR="0005136E">
        <w:t>),</w:t>
      </w:r>
      <w:r>
        <w:t xml:space="preserve"> A multi-proxy reconstruction of tropical cyclone variability during the past 800 years from Robinson Lake, Nova Scotia, Canada</w:t>
      </w:r>
      <w:r w:rsidR="0005136E">
        <w:t>,</w:t>
      </w:r>
      <w:r>
        <w:t xml:space="preserve"> </w:t>
      </w:r>
      <w:r w:rsidRPr="0005136E">
        <w:rPr>
          <w:i/>
          <w:iCs/>
        </w:rPr>
        <w:t>Mar</w:t>
      </w:r>
      <w:r w:rsidR="004E0C8C">
        <w:rPr>
          <w:i/>
          <w:iCs/>
        </w:rPr>
        <w:t>ine</w:t>
      </w:r>
      <w:r w:rsidR="0005136E" w:rsidRPr="0005136E">
        <w:rPr>
          <w:i/>
          <w:iCs/>
        </w:rPr>
        <w:t xml:space="preserve"> </w:t>
      </w:r>
      <w:r w:rsidRPr="0005136E">
        <w:rPr>
          <w:i/>
          <w:iCs/>
        </w:rPr>
        <w:t>Geol</w:t>
      </w:r>
      <w:r w:rsidR="004E0C8C">
        <w:rPr>
          <w:i/>
          <w:iCs/>
        </w:rPr>
        <w:t>ogy</w:t>
      </w:r>
      <w:r w:rsidR="00991FED">
        <w:rPr>
          <w:i/>
          <w:iCs/>
        </w:rPr>
        <w:t>,</w:t>
      </w:r>
      <w:r>
        <w:t xml:space="preserve"> </w:t>
      </w:r>
      <w:r w:rsidRPr="00AC79B8">
        <w:rPr>
          <w:b/>
          <w:bCs/>
        </w:rPr>
        <w:t>406,</w:t>
      </w:r>
      <w:r>
        <w:t xml:space="preserve"> 84-97.</w:t>
      </w:r>
    </w:p>
    <w:p w14:paraId="7F06017B" w14:textId="4C7AE900" w:rsidR="00074DF2" w:rsidRDefault="00074DF2" w:rsidP="00201024">
      <w:pPr>
        <w:spacing w:line="480" w:lineRule="auto"/>
        <w:ind w:left="284" w:hanging="284"/>
      </w:pPr>
      <w:r>
        <w:t xml:space="preserve">Oliva, F., </w:t>
      </w:r>
      <w:proofErr w:type="spellStart"/>
      <w:r>
        <w:t>Viau</w:t>
      </w:r>
      <w:proofErr w:type="spellEnd"/>
      <w:r>
        <w:t>,</w:t>
      </w:r>
      <w:r w:rsidR="004E0C8C">
        <w:t xml:space="preserve"> A.E.,</w:t>
      </w:r>
      <w:r>
        <w:t xml:space="preserve"> Person,</w:t>
      </w:r>
      <w:r w:rsidR="004E0C8C">
        <w:t xml:space="preserve"> M.C.,</w:t>
      </w:r>
      <w:r>
        <w:t xml:space="preserve"> </w:t>
      </w:r>
      <w:r w:rsidR="004E0C8C">
        <w:t xml:space="preserve">&amp; </w:t>
      </w:r>
      <w:r>
        <w:t>Bouchard</w:t>
      </w:r>
      <w:r w:rsidR="004E0C8C">
        <w:t>, M.,</w:t>
      </w:r>
      <w:r w:rsidR="0005136E">
        <w:t xml:space="preserve"> (</w:t>
      </w:r>
      <w:r>
        <w:t>2018</w:t>
      </w:r>
      <w:r w:rsidR="00087B70">
        <w:t>b</w:t>
      </w:r>
      <w:r w:rsidR="0005136E">
        <w:t>),</w:t>
      </w:r>
      <w:r>
        <w:t xml:space="preserve"> </w:t>
      </w:r>
      <w:proofErr w:type="spellStart"/>
      <w:r>
        <w:t>Paleotempestology</w:t>
      </w:r>
      <w:proofErr w:type="spellEnd"/>
      <w:r>
        <w:t xml:space="preserve"> database for the western North Atlantic basin</w:t>
      </w:r>
      <w:r w:rsidR="0005136E">
        <w:t>,</w:t>
      </w:r>
      <w:r>
        <w:t xml:space="preserve"> </w:t>
      </w:r>
      <w:r w:rsidRPr="0005136E">
        <w:rPr>
          <w:i/>
          <w:iCs/>
        </w:rPr>
        <w:t>Holocene</w:t>
      </w:r>
      <w:r w:rsidR="0005136E" w:rsidRPr="0005136E">
        <w:rPr>
          <w:i/>
          <w:iCs/>
        </w:rPr>
        <w:t>,</w:t>
      </w:r>
      <w:r>
        <w:t xml:space="preserve"> </w:t>
      </w:r>
      <w:r w:rsidRPr="00AC79B8">
        <w:rPr>
          <w:b/>
          <w:bCs/>
        </w:rPr>
        <w:t>28</w:t>
      </w:r>
      <w:r>
        <w:t xml:space="preserve"> (10), 1664-1671. </w:t>
      </w:r>
      <w:hyperlink r:id="rId22" w:history="1">
        <w:r w:rsidR="003D422B" w:rsidRPr="002D0311">
          <w:rPr>
            <w:rStyle w:val="Hyperlink"/>
          </w:rPr>
          <w:t>https://doi.org/10.1177/0959683618782598</w:t>
        </w:r>
      </w:hyperlink>
    </w:p>
    <w:p w14:paraId="0BDBE2E1" w14:textId="50E584D4" w:rsidR="003D422B" w:rsidRPr="00074DF2" w:rsidRDefault="003D422B" w:rsidP="0054067C">
      <w:pPr>
        <w:spacing w:line="480" w:lineRule="auto"/>
        <w:ind w:left="284" w:hanging="284"/>
      </w:pPr>
      <w:r>
        <w:t xml:space="preserve">Olsen, J., Anderson, N. J., </w:t>
      </w:r>
      <w:r w:rsidR="004E0C8C">
        <w:t>&amp;</w:t>
      </w:r>
      <w:r>
        <w:t xml:space="preserve"> Knudsen, M. F. (2012)</w:t>
      </w:r>
      <w:r w:rsidR="0054067C">
        <w:t>,</w:t>
      </w:r>
      <w:r>
        <w:t xml:space="preserve"> Variability of the North Atlantic</w:t>
      </w:r>
      <w:r w:rsidR="0054067C">
        <w:t xml:space="preserve"> </w:t>
      </w:r>
      <w:r>
        <w:t xml:space="preserve">Oscillation over the past 5,200 years. </w:t>
      </w:r>
      <w:r w:rsidRPr="00AC79B8">
        <w:rPr>
          <w:i/>
          <w:iCs/>
        </w:rPr>
        <w:t>Nature Geosci</w:t>
      </w:r>
      <w:r w:rsidR="004E0C8C">
        <w:rPr>
          <w:i/>
          <w:iCs/>
        </w:rPr>
        <w:t>ence</w:t>
      </w:r>
      <w:r w:rsidRPr="00AC79B8">
        <w:rPr>
          <w:i/>
          <w:iCs/>
        </w:rPr>
        <w:t>,</w:t>
      </w:r>
      <w:r>
        <w:t xml:space="preserve"> </w:t>
      </w:r>
      <w:r w:rsidRPr="00AC79B8">
        <w:rPr>
          <w:b/>
          <w:bCs/>
        </w:rPr>
        <w:t>5</w:t>
      </w:r>
      <w:r>
        <w:t>(11)</w:t>
      </w:r>
      <w:r w:rsidR="0054067C">
        <w:t xml:space="preserve">, </w:t>
      </w:r>
      <w:r>
        <w:t>808–812.</w:t>
      </w:r>
    </w:p>
    <w:p w14:paraId="340E7C19" w14:textId="7C2E06D4" w:rsidR="00C437BE" w:rsidRDefault="00066CF4" w:rsidP="0054067C">
      <w:pPr>
        <w:spacing w:line="480" w:lineRule="auto"/>
        <w:ind w:left="284" w:hanging="284"/>
      </w:pPr>
      <w:proofErr w:type="spellStart"/>
      <w:r w:rsidRPr="00066CF4">
        <w:t>P</w:t>
      </w:r>
      <w:r>
        <w:t>ajari</w:t>
      </w:r>
      <w:proofErr w:type="spellEnd"/>
      <w:r w:rsidRPr="00066CF4">
        <w:t>, G</w:t>
      </w:r>
      <w:r>
        <w:t>.</w:t>
      </w:r>
      <w:r w:rsidRPr="00066CF4">
        <w:t>E</w:t>
      </w:r>
      <w:r>
        <w:t>.</w:t>
      </w:r>
      <w:r w:rsidR="00BE7E75">
        <w:t xml:space="preserve"> (</w:t>
      </w:r>
      <w:r w:rsidRPr="00066CF4">
        <w:t>1973</w:t>
      </w:r>
      <w:r w:rsidR="00BE7E75">
        <w:t>),</w:t>
      </w:r>
      <w:r w:rsidRPr="00066CF4">
        <w:t xml:space="preserve"> The Harvey volcanic area. In Geology of New Brunswick, Field Guide to Excursions, N. </w:t>
      </w:r>
      <w:proofErr w:type="spellStart"/>
      <w:r w:rsidRPr="00066CF4">
        <w:t>Rast</w:t>
      </w:r>
      <w:proofErr w:type="spellEnd"/>
      <w:r w:rsidRPr="00066CF4">
        <w:t xml:space="preserve"> (editor). New England Intercollegiate Geological Conference, Department of Geology, University of New Brunswick, Fredericton, New Brunswick, Trip A-14 and B-11, p. 119–123.</w:t>
      </w:r>
    </w:p>
    <w:p w14:paraId="03530706" w14:textId="105753EC" w:rsidR="00BE7E75" w:rsidRDefault="003843D6" w:rsidP="004E0C8C">
      <w:pPr>
        <w:spacing w:line="480" w:lineRule="auto"/>
        <w:ind w:left="284" w:hanging="284"/>
      </w:pPr>
      <w:r w:rsidRPr="003843D6">
        <w:t xml:space="preserve">Parker G. </w:t>
      </w:r>
      <w:r w:rsidR="00BE7E75">
        <w:t>(</w:t>
      </w:r>
      <w:r w:rsidRPr="003843D6">
        <w:t>2018</w:t>
      </w:r>
      <w:r w:rsidR="00BE7E75">
        <w:t>),</w:t>
      </w:r>
      <w:r w:rsidRPr="003843D6">
        <w:t xml:space="preserve"> History and climate: the crisis of the 1590s reconsidered,</w:t>
      </w:r>
      <w:r w:rsidR="004E0C8C">
        <w:t xml:space="preserve"> p. 119-155 </w:t>
      </w:r>
      <w:r w:rsidR="004E0C8C" w:rsidRPr="00AF17F8">
        <w:rPr>
          <w:i/>
          <w:iCs/>
        </w:rPr>
        <w:t>in</w:t>
      </w:r>
      <w:r w:rsidRPr="003843D6">
        <w:t xml:space="preserve"> Climate Change and Cultural Transition in Europe.</w:t>
      </w:r>
      <w:r w:rsidR="004E0C8C">
        <w:t xml:space="preserve"> </w:t>
      </w:r>
      <w:proofErr w:type="spellStart"/>
      <w:r w:rsidRPr="003843D6">
        <w:t>Leggewie</w:t>
      </w:r>
      <w:proofErr w:type="spellEnd"/>
      <w:r w:rsidRPr="003843D6">
        <w:t>,</w:t>
      </w:r>
      <w:r w:rsidR="004E0C8C">
        <w:t xml:space="preserve"> C.,&amp; </w:t>
      </w:r>
      <w:proofErr w:type="spellStart"/>
      <w:r w:rsidRPr="003843D6">
        <w:t>Mauelshagen</w:t>
      </w:r>
      <w:proofErr w:type="spellEnd"/>
      <w:r w:rsidR="004E0C8C">
        <w:t>., F.</w:t>
      </w:r>
      <w:r w:rsidRPr="003843D6">
        <w:t xml:space="preserve"> (eds). Brill: Leiden, the Netherlands</w:t>
      </w:r>
      <w:r w:rsidR="004E0C8C">
        <w:t>.</w:t>
      </w:r>
    </w:p>
    <w:p w14:paraId="4CDFA8C3" w14:textId="44144B46" w:rsidR="00BE7E75" w:rsidRDefault="00BC3F9C" w:rsidP="00BE7E75">
      <w:pPr>
        <w:spacing w:line="480" w:lineRule="auto"/>
        <w:ind w:left="284" w:hanging="284"/>
      </w:pPr>
      <w:r>
        <w:t>Parris, A.S., Bierman,</w:t>
      </w:r>
      <w:r w:rsidR="004E0C8C">
        <w:t xml:space="preserve"> P.R.,</w:t>
      </w:r>
      <w:r>
        <w:t xml:space="preserve"> </w:t>
      </w:r>
      <w:proofErr w:type="spellStart"/>
      <w:r>
        <w:t>Noren</w:t>
      </w:r>
      <w:proofErr w:type="spellEnd"/>
      <w:r>
        <w:t>,</w:t>
      </w:r>
      <w:r w:rsidR="004E0C8C">
        <w:t xml:space="preserve"> A.J.,</w:t>
      </w:r>
      <w:r>
        <w:t xml:space="preserve"> </w:t>
      </w:r>
      <w:proofErr w:type="spellStart"/>
      <w:r>
        <w:t>Prins</w:t>
      </w:r>
      <w:proofErr w:type="spellEnd"/>
      <w:r>
        <w:t>,</w:t>
      </w:r>
      <w:r w:rsidR="004E0C8C">
        <w:t xml:space="preserve"> M.A.,</w:t>
      </w:r>
      <w:r>
        <w:t xml:space="preserve"> </w:t>
      </w:r>
      <w:r w:rsidR="004E0C8C">
        <w:t xml:space="preserve">&amp; </w:t>
      </w:r>
      <w:proofErr w:type="spellStart"/>
      <w:r>
        <w:t>Lini</w:t>
      </w:r>
      <w:proofErr w:type="spellEnd"/>
      <w:r w:rsidR="004E0C8C">
        <w:t>, A.</w:t>
      </w:r>
      <w:r>
        <w:t xml:space="preserve"> </w:t>
      </w:r>
      <w:r w:rsidR="00BE7E75">
        <w:t>(</w:t>
      </w:r>
      <w:r>
        <w:t>2010</w:t>
      </w:r>
      <w:r w:rsidR="00BE7E75">
        <w:t>),</w:t>
      </w:r>
      <w:r>
        <w:t xml:space="preserve"> Holocene </w:t>
      </w:r>
      <w:proofErr w:type="spellStart"/>
      <w:r>
        <w:t>paleostorms</w:t>
      </w:r>
      <w:proofErr w:type="spellEnd"/>
      <w:r>
        <w:t xml:space="preserve"> identified by particle size signatures in lake sediments from the northeastern United States</w:t>
      </w:r>
      <w:r w:rsidR="00BE7E75">
        <w:t>,</w:t>
      </w:r>
      <w:r>
        <w:t xml:space="preserve"> </w:t>
      </w:r>
      <w:r w:rsidRPr="00BE7E75">
        <w:rPr>
          <w:i/>
          <w:iCs/>
        </w:rPr>
        <w:t>J</w:t>
      </w:r>
      <w:r w:rsidR="004E0C8C">
        <w:rPr>
          <w:i/>
          <w:iCs/>
        </w:rPr>
        <w:t>ournal of</w:t>
      </w:r>
      <w:r w:rsidRPr="00BE7E75">
        <w:rPr>
          <w:i/>
          <w:iCs/>
        </w:rPr>
        <w:t xml:space="preserve"> Paleolimnol</w:t>
      </w:r>
      <w:r w:rsidR="004E0C8C">
        <w:rPr>
          <w:i/>
          <w:iCs/>
        </w:rPr>
        <w:t>ogy</w:t>
      </w:r>
      <w:r w:rsidR="00BE7E75">
        <w:rPr>
          <w:i/>
          <w:iCs/>
        </w:rPr>
        <w:t>,</w:t>
      </w:r>
      <w:r w:rsidRPr="00BE7E75">
        <w:rPr>
          <w:i/>
          <w:iCs/>
        </w:rPr>
        <w:t xml:space="preserve"> </w:t>
      </w:r>
      <w:r w:rsidRPr="00AC79B8">
        <w:rPr>
          <w:b/>
          <w:bCs/>
        </w:rPr>
        <w:t>43,</w:t>
      </w:r>
      <w:r>
        <w:t xml:space="preserve"> 29-49.</w:t>
      </w:r>
    </w:p>
    <w:p w14:paraId="19803968" w14:textId="11B979E7" w:rsidR="009C6E14" w:rsidRDefault="009C6E14" w:rsidP="00A0163E">
      <w:pPr>
        <w:spacing w:line="480" w:lineRule="auto"/>
        <w:ind w:left="284" w:hanging="284"/>
      </w:pPr>
      <w:r>
        <w:lastRenderedPageBreak/>
        <w:t>P</w:t>
      </w:r>
      <w:r w:rsidRPr="009C6E14">
        <w:t>atterson, R.</w:t>
      </w:r>
      <w:r>
        <w:t>T.</w:t>
      </w:r>
      <w:r w:rsidRPr="009C6E14">
        <w:t xml:space="preserve"> (2022), A 520-year paleolimnological grain size</w:t>
      </w:r>
      <w:r w:rsidR="00AC4BF6">
        <w:t xml:space="preserve"> and ITRAX</w:t>
      </w:r>
      <w:r w:rsidRPr="009C6E14">
        <w:t xml:space="preserve"> record from Harvey Lake, New Brunswick, Canada, Dryad, [Dataset], https://doi.org/10.5061/dryad.8cz8w9gpw</w:t>
      </w:r>
    </w:p>
    <w:p w14:paraId="41CFAB2B" w14:textId="153125B4" w:rsidR="00A0163E" w:rsidRDefault="00A0163E" w:rsidP="00A0163E">
      <w:pPr>
        <w:spacing w:line="480" w:lineRule="auto"/>
        <w:ind w:left="284" w:hanging="284"/>
      </w:pPr>
      <w:r w:rsidRPr="00AC79B8">
        <w:t xml:space="preserve">Patterson, R.T., Swindles, G.T. </w:t>
      </w:r>
      <w:r>
        <w:t>(</w:t>
      </w:r>
      <w:r w:rsidRPr="00AC79B8">
        <w:t>2015</w:t>
      </w:r>
      <w:r>
        <w:t>),</w:t>
      </w:r>
      <w:r w:rsidRPr="00AC79B8">
        <w:t xml:space="preserve"> Influence of ocean–atmospheric oscillations on lake ice phenology in eastern North America. </w:t>
      </w:r>
      <w:r w:rsidRPr="00AC79B8">
        <w:rPr>
          <w:i/>
          <w:iCs/>
        </w:rPr>
        <w:t>Climate Dynamics</w:t>
      </w:r>
      <w:r>
        <w:t>,</w:t>
      </w:r>
      <w:r w:rsidRPr="00AC79B8">
        <w:t xml:space="preserve"> </w:t>
      </w:r>
      <w:r w:rsidRPr="00A0163E">
        <w:rPr>
          <w:b/>
          <w:bCs/>
        </w:rPr>
        <w:t>45</w:t>
      </w:r>
      <w:r w:rsidRPr="00AC79B8">
        <w:t xml:space="preserve"> (9,10)</w:t>
      </w:r>
      <w:r>
        <w:t xml:space="preserve">, </w:t>
      </w:r>
      <w:r w:rsidRPr="00AC79B8">
        <w:t xml:space="preserve">2293-2308. </w:t>
      </w:r>
    </w:p>
    <w:p w14:paraId="56234123" w14:textId="5998A3E8" w:rsidR="00BC3F9C" w:rsidRPr="003843D6" w:rsidRDefault="005B1AAE" w:rsidP="006F765C">
      <w:pPr>
        <w:spacing w:line="480" w:lineRule="auto"/>
        <w:ind w:left="284" w:hanging="284"/>
      </w:pPr>
      <w:r w:rsidRPr="005B1AAE">
        <w:t xml:space="preserve">Patterson, R.T., </w:t>
      </w:r>
      <w:r w:rsidR="00BE7E75">
        <w:t xml:space="preserve">V. </w:t>
      </w:r>
      <w:r w:rsidRPr="005B1AAE">
        <w:t xml:space="preserve">Mazzella, </w:t>
      </w:r>
      <w:r w:rsidR="00BE7E75">
        <w:t xml:space="preserve">A.L. </w:t>
      </w:r>
      <w:proofErr w:type="spellStart"/>
      <w:r w:rsidRPr="005B1AAE">
        <w:t>Macumber</w:t>
      </w:r>
      <w:proofErr w:type="spellEnd"/>
      <w:r w:rsidRPr="005B1AAE">
        <w:t xml:space="preserve">, </w:t>
      </w:r>
      <w:r w:rsidR="00BE7E75">
        <w:t xml:space="preserve">B.R.B. </w:t>
      </w:r>
      <w:r w:rsidRPr="005B1AAE">
        <w:t xml:space="preserve">Gregory, </w:t>
      </w:r>
      <w:r w:rsidR="00BE7E75">
        <w:t xml:space="preserve">C.W. </w:t>
      </w:r>
      <w:r w:rsidRPr="005B1AAE">
        <w:t xml:space="preserve">Patterson, </w:t>
      </w:r>
      <w:r w:rsidR="00BE7E75">
        <w:t xml:space="preserve">N.A. </w:t>
      </w:r>
      <w:r w:rsidRPr="005B1AAE">
        <w:t>Nasser,</w:t>
      </w:r>
      <w:r w:rsidR="00BE7E75">
        <w:t xml:space="preserve"> H.M. </w:t>
      </w:r>
      <w:r w:rsidRPr="005B1AAE">
        <w:t xml:space="preserve">Roe, </w:t>
      </w:r>
      <w:r w:rsidR="00BE7E75">
        <w:t xml:space="preserve">J.M. </w:t>
      </w:r>
      <w:r w:rsidRPr="005B1AAE">
        <w:t xml:space="preserve">Galloway, </w:t>
      </w:r>
      <w:r w:rsidR="00BE7E75">
        <w:t xml:space="preserve">and E.G. </w:t>
      </w:r>
      <w:r w:rsidRPr="005B1AAE">
        <w:t xml:space="preserve">Reinhardt, E.G. </w:t>
      </w:r>
      <w:r w:rsidR="00BE7E75">
        <w:t>(</w:t>
      </w:r>
      <w:r w:rsidRPr="005B1AAE">
        <w:t>2020</w:t>
      </w:r>
      <w:r w:rsidR="00BE7E75">
        <w:t>),</w:t>
      </w:r>
      <w:r w:rsidRPr="005B1AAE">
        <w:t xml:space="preserve"> A novel protocol for mapping the spatial distribution of storm derived sediment in lakes</w:t>
      </w:r>
      <w:r w:rsidR="00BE7E75">
        <w:t>,</w:t>
      </w:r>
      <w:r w:rsidRPr="005B1AAE">
        <w:t xml:space="preserve"> </w:t>
      </w:r>
      <w:r w:rsidRPr="00BE7E75">
        <w:rPr>
          <w:i/>
          <w:iCs/>
        </w:rPr>
        <w:t>SN Applied Sciences</w:t>
      </w:r>
      <w:r w:rsidR="00BE7E75">
        <w:rPr>
          <w:i/>
          <w:iCs/>
        </w:rPr>
        <w:t>,</w:t>
      </w:r>
      <w:r w:rsidRPr="005B1AAE">
        <w:t xml:space="preserve"> </w:t>
      </w:r>
      <w:r w:rsidRPr="00AC79B8">
        <w:rPr>
          <w:b/>
          <w:bCs/>
        </w:rPr>
        <w:t>2</w:t>
      </w:r>
      <w:r w:rsidR="00A0163E">
        <w:rPr>
          <w:b/>
          <w:bCs/>
        </w:rPr>
        <w:t xml:space="preserve">, </w:t>
      </w:r>
      <w:r w:rsidRPr="005B1AAE">
        <w:t>2125.</w:t>
      </w:r>
    </w:p>
    <w:p w14:paraId="2FDAEE71" w14:textId="65B0ED35" w:rsidR="004C6B82" w:rsidRDefault="009C4C5C" w:rsidP="004C6B82">
      <w:pPr>
        <w:pStyle w:val="Bibliography"/>
        <w:spacing w:line="480" w:lineRule="auto"/>
        <w:ind w:left="284" w:hanging="284"/>
        <w:rPr>
          <w:rFonts w:cs="Times"/>
        </w:rPr>
      </w:pPr>
      <w:r w:rsidRPr="009C4C5C">
        <w:rPr>
          <w:rFonts w:cs="Times"/>
        </w:rPr>
        <w:t>Peng, Y., Xiao,</w:t>
      </w:r>
      <w:r w:rsidR="00644B63">
        <w:rPr>
          <w:rFonts w:cs="Times"/>
        </w:rPr>
        <w:t xml:space="preserve"> J.,</w:t>
      </w:r>
      <w:r w:rsidRPr="009C4C5C">
        <w:rPr>
          <w:rFonts w:cs="Times"/>
        </w:rPr>
        <w:t xml:space="preserve"> Nakamura,</w:t>
      </w:r>
      <w:r w:rsidR="00644B63">
        <w:rPr>
          <w:rFonts w:cs="Times"/>
        </w:rPr>
        <w:t xml:space="preserve"> T.,</w:t>
      </w:r>
      <w:r w:rsidRPr="009C4C5C">
        <w:rPr>
          <w:rFonts w:cs="Times"/>
        </w:rPr>
        <w:t xml:space="preserve"> Liu,</w:t>
      </w:r>
      <w:r w:rsidR="00644B63">
        <w:rPr>
          <w:rFonts w:cs="Times"/>
        </w:rPr>
        <w:t xml:space="preserve"> B.,</w:t>
      </w:r>
      <w:r w:rsidRPr="009C4C5C">
        <w:rPr>
          <w:rFonts w:cs="Times"/>
        </w:rPr>
        <w:t xml:space="preserve"> </w:t>
      </w:r>
      <w:r w:rsidR="00644B63">
        <w:rPr>
          <w:rFonts w:cs="Times"/>
        </w:rPr>
        <w:t xml:space="preserve">&amp; </w:t>
      </w:r>
      <w:proofErr w:type="spellStart"/>
      <w:r w:rsidRPr="009C4C5C">
        <w:rPr>
          <w:rFonts w:cs="Times"/>
        </w:rPr>
        <w:t>Inouchi</w:t>
      </w:r>
      <w:proofErr w:type="spellEnd"/>
      <w:r w:rsidR="00644B63">
        <w:rPr>
          <w:rFonts w:cs="Times"/>
        </w:rPr>
        <w:t>, Y.</w:t>
      </w:r>
      <w:r w:rsidRPr="009C4C5C">
        <w:rPr>
          <w:rFonts w:cs="Times"/>
        </w:rPr>
        <w:t xml:space="preserve"> </w:t>
      </w:r>
      <w:r w:rsidR="00BE7E75">
        <w:rPr>
          <w:rFonts w:cs="Times"/>
        </w:rPr>
        <w:t>(</w:t>
      </w:r>
      <w:r w:rsidRPr="009C4C5C">
        <w:rPr>
          <w:rFonts w:cs="Times"/>
        </w:rPr>
        <w:t>2005</w:t>
      </w:r>
      <w:r w:rsidR="00BE7E75">
        <w:rPr>
          <w:rFonts w:cs="Times"/>
        </w:rPr>
        <w:t>),</w:t>
      </w:r>
      <w:r w:rsidRPr="009C4C5C">
        <w:rPr>
          <w:rFonts w:cs="Times"/>
        </w:rPr>
        <w:t xml:space="preserve"> Holocene East Asian monsoonal precipitation pattern revealed by grain-size distribution of core sediments of </w:t>
      </w:r>
      <w:proofErr w:type="spellStart"/>
      <w:r w:rsidRPr="009C4C5C">
        <w:rPr>
          <w:rFonts w:cs="Times"/>
        </w:rPr>
        <w:t>Daihai</w:t>
      </w:r>
      <w:proofErr w:type="spellEnd"/>
      <w:r w:rsidRPr="009C4C5C">
        <w:rPr>
          <w:rFonts w:cs="Times"/>
        </w:rPr>
        <w:t xml:space="preserve"> Lake in</w:t>
      </w:r>
      <w:r w:rsidR="000B13DB">
        <w:rPr>
          <w:rFonts w:cs="Times"/>
        </w:rPr>
        <w:t xml:space="preserve"> </w:t>
      </w:r>
      <w:r w:rsidR="006F765C">
        <w:rPr>
          <w:rFonts w:cs="Times"/>
        </w:rPr>
        <w:t xml:space="preserve">Inner Mongolia </w:t>
      </w:r>
      <w:r w:rsidR="006F765C" w:rsidRPr="006F765C">
        <w:rPr>
          <w:rFonts w:cs="Times"/>
        </w:rPr>
        <w:t xml:space="preserve">of north-central China, </w:t>
      </w:r>
      <w:r w:rsidR="006F765C" w:rsidRPr="006F765C">
        <w:rPr>
          <w:rFonts w:cs="Times"/>
          <w:i/>
          <w:iCs/>
        </w:rPr>
        <w:t>Earth</w:t>
      </w:r>
      <w:r w:rsidR="00644B63">
        <w:rPr>
          <w:rFonts w:cs="Times"/>
          <w:i/>
          <w:iCs/>
        </w:rPr>
        <w:t xml:space="preserve"> and</w:t>
      </w:r>
      <w:r w:rsidR="006F765C" w:rsidRPr="006F765C">
        <w:rPr>
          <w:rFonts w:cs="Times"/>
          <w:i/>
          <w:iCs/>
        </w:rPr>
        <w:t xml:space="preserve"> Planet</w:t>
      </w:r>
      <w:r w:rsidR="00644B63">
        <w:rPr>
          <w:rFonts w:cs="Times"/>
          <w:i/>
          <w:iCs/>
        </w:rPr>
        <w:t>ary</w:t>
      </w:r>
      <w:r w:rsidR="006F765C" w:rsidRPr="006F765C">
        <w:rPr>
          <w:rFonts w:cs="Times"/>
          <w:i/>
          <w:iCs/>
        </w:rPr>
        <w:t xml:space="preserve"> Sci</w:t>
      </w:r>
      <w:r w:rsidR="00644B63">
        <w:rPr>
          <w:rFonts w:cs="Times"/>
          <w:i/>
          <w:iCs/>
        </w:rPr>
        <w:t>ence</w:t>
      </w:r>
      <w:r w:rsidR="006F765C" w:rsidRPr="006F765C">
        <w:rPr>
          <w:rFonts w:cs="Times"/>
          <w:i/>
          <w:iCs/>
        </w:rPr>
        <w:t xml:space="preserve"> Lett</w:t>
      </w:r>
      <w:r w:rsidR="00644B63">
        <w:rPr>
          <w:rFonts w:cs="Times"/>
          <w:i/>
          <w:iCs/>
        </w:rPr>
        <w:t>ers</w:t>
      </w:r>
      <w:r w:rsidR="006F765C" w:rsidRPr="006F765C">
        <w:rPr>
          <w:rFonts w:cs="Times"/>
          <w:i/>
          <w:iCs/>
        </w:rPr>
        <w:t>,</w:t>
      </w:r>
      <w:r w:rsidR="006F765C" w:rsidRPr="006F765C">
        <w:rPr>
          <w:rFonts w:cs="Times"/>
        </w:rPr>
        <w:t xml:space="preserve"> </w:t>
      </w:r>
      <w:r w:rsidR="006F765C" w:rsidRPr="00AC79B8">
        <w:rPr>
          <w:rFonts w:cs="Times"/>
          <w:b/>
          <w:bCs/>
        </w:rPr>
        <w:t>233,</w:t>
      </w:r>
      <w:r w:rsidR="006F765C" w:rsidRPr="006F765C">
        <w:rPr>
          <w:rFonts w:cs="Times"/>
        </w:rPr>
        <w:t xml:space="preserve"> 467–479. </w:t>
      </w:r>
      <w:hyperlink r:id="rId23" w:history="1">
        <w:r w:rsidR="00F11531" w:rsidRPr="002C2582">
          <w:rPr>
            <w:rStyle w:val="Hyperlink"/>
            <w:rFonts w:cs="Times"/>
          </w:rPr>
          <w:t>https://doi.org/10.1016/j.epsl.2005.02.022</w:t>
        </w:r>
      </w:hyperlink>
    </w:p>
    <w:p w14:paraId="187EFEF0" w14:textId="15C2D8E7" w:rsidR="00F11531" w:rsidRPr="008D1AA4" w:rsidRDefault="00F11531" w:rsidP="008D1AA4">
      <w:pPr>
        <w:spacing w:line="480" w:lineRule="auto"/>
        <w:ind w:left="270" w:hanging="270"/>
      </w:pPr>
      <w:proofErr w:type="spellStart"/>
      <w:r>
        <w:t>Peros</w:t>
      </w:r>
      <w:proofErr w:type="spellEnd"/>
      <w:r>
        <w:t xml:space="preserve">, M., Collins, S., </w:t>
      </w:r>
      <w:proofErr w:type="spellStart"/>
      <w:r>
        <w:t>G’Meiner</w:t>
      </w:r>
      <w:proofErr w:type="spellEnd"/>
      <w:r>
        <w:t xml:space="preserve">, A.A., Reinhardt. E.G., &amp; </w:t>
      </w:r>
      <w:proofErr w:type="spellStart"/>
      <w:r>
        <w:t>Pupo</w:t>
      </w:r>
      <w:proofErr w:type="spellEnd"/>
      <w:r>
        <w:t xml:space="preserve">, F.M. (2017), Multistage 8.2 </w:t>
      </w:r>
      <w:proofErr w:type="spellStart"/>
      <w:r>
        <w:t>kyr</w:t>
      </w:r>
      <w:proofErr w:type="spellEnd"/>
      <w:r>
        <w:t xml:space="preserve"> event revealed through high-resolution XRF core scanning of Cuban sinkhole sediments, </w:t>
      </w:r>
      <w:r w:rsidRPr="008D1AA4">
        <w:rPr>
          <w:i/>
          <w:iCs/>
        </w:rPr>
        <w:t>Geophysical Research Letters</w:t>
      </w:r>
      <w:r>
        <w:t xml:space="preserve">, </w:t>
      </w:r>
      <w:r w:rsidRPr="008D1AA4">
        <w:rPr>
          <w:b/>
          <w:bCs/>
        </w:rPr>
        <w:t>44</w:t>
      </w:r>
      <w:r>
        <w:t>, doi:10.1002/ 2017GL074369.</w:t>
      </w:r>
    </w:p>
    <w:p w14:paraId="56B771C0" w14:textId="08CD0EEC" w:rsidR="00BE7E75" w:rsidRDefault="004C6B82" w:rsidP="00BE7E75">
      <w:pPr>
        <w:pStyle w:val="Bibliography"/>
        <w:spacing w:line="480" w:lineRule="auto"/>
        <w:ind w:left="284" w:hanging="284"/>
        <w:rPr>
          <w:rFonts w:eastAsia="Times New Roman"/>
        </w:rPr>
      </w:pPr>
      <w:proofErr w:type="spellStart"/>
      <w:r w:rsidRPr="004C6B82">
        <w:rPr>
          <w:rFonts w:eastAsia="Times New Roman"/>
        </w:rPr>
        <w:t>Rahmstorf</w:t>
      </w:r>
      <w:proofErr w:type="spellEnd"/>
      <w:r w:rsidRPr="004C6B82">
        <w:rPr>
          <w:rFonts w:eastAsia="Times New Roman"/>
        </w:rPr>
        <w:t>, S., Box,</w:t>
      </w:r>
      <w:r w:rsidR="00CB133B">
        <w:rPr>
          <w:rFonts w:eastAsia="Times New Roman"/>
        </w:rPr>
        <w:t xml:space="preserve"> J.E.,</w:t>
      </w:r>
      <w:r w:rsidRPr="004C6B82">
        <w:rPr>
          <w:rFonts w:eastAsia="Times New Roman"/>
        </w:rPr>
        <w:t xml:space="preserve"> </w:t>
      </w:r>
      <w:proofErr w:type="spellStart"/>
      <w:r w:rsidRPr="004C6B82">
        <w:rPr>
          <w:rFonts w:eastAsia="Times New Roman"/>
        </w:rPr>
        <w:t>Feulner</w:t>
      </w:r>
      <w:proofErr w:type="spellEnd"/>
      <w:r w:rsidRPr="004C6B82">
        <w:rPr>
          <w:rFonts w:eastAsia="Times New Roman"/>
        </w:rPr>
        <w:t>,</w:t>
      </w:r>
      <w:r w:rsidR="00CB133B">
        <w:rPr>
          <w:rFonts w:eastAsia="Times New Roman"/>
        </w:rPr>
        <w:t xml:space="preserve"> G.,</w:t>
      </w:r>
      <w:r w:rsidRPr="004C6B82">
        <w:rPr>
          <w:rFonts w:eastAsia="Times New Roman"/>
        </w:rPr>
        <w:t xml:space="preserve"> Mann,</w:t>
      </w:r>
      <w:r w:rsidR="00CB133B">
        <w:rPr>
          <w:rFonts w:eastAsia="Times New Roman"/>
        </w:rPr>
        <w:t xml:space="preserve"> M.E.,</w:t>
      </w:r>
      <w:r w:rsidRPr="004C6B82">
        <w:rPr>
          <w:rFonts w:eastAsia="Times New Roman"/>
        </w:rPr>
        <w:t xml:space="preserve"> Robinson,</w:t>
      </w:r>
      <w:r w:rsidR="00CB133B">
        <w:rPr>
          <w:rFonts w:eastAsia="Times New Roman"/>
        </w:rPr>
        <w:t xml:space="preserve"> A.,</w:t>
      </w:r>
      <w:r w:rsidRPr="004C6B82">
        <w:rPr>
          <w:rFonts w:eastAsia="Times New Roman"/>
        </w:rPr>
        <w:t xml:space="preserve"> Rutherford,</w:t>
      </w:r>
      <w:r w:rsidR="00CB133B">
        <w:rPr>
          <w:rFonts w:eastAsia="Times New Roman"/>
        </w:rPr>
        <w:t xml:space="preserve"> S.,</w:t>
      </w:r>
      <w:r>
        <w:rPr>
          <w:rFonts w:eastAsia="Times New Roman"/>
        </w:rPr>
        <w:t xml:space="preserve"> </w:t>
      </w:r>
      <w:r w:rsidR="00CB133B">
        <w:rPr>
          <w:rFonts w:eastAsia="Times New Roman"/>
        </w:rPr>
        <w:t>&amp;</w:t>
      </w:r>
      <w:r w:rsidR="00BE7E75">
        <w:rPr>
          <w:rFonts w:eastAsia="Times New Roman"/>
        </w:rPr>
        <w:t xml:space="preserve"> </w:t>
      </w:r>
      <w:proofErr w:type="spellStart"/>
      <w:r w:rsidRPr="004C6B82">
        <w:rPr>
          <w:rFonts w:eastAsia="Times New Roman"/>
        </w:rPr>
        <w:t>Schaffernicht</w:t>
      </w:r>
      <w:proofErr w:type="spellEnd"/>
      <w:r w:rsidR="00CB133B">
        <w:rPr>
          <w:rFonts w:eastAsia="Times New Roman"/>
        </w:rPr>
        <w:t>, E.J.</w:t>
      </w:r>
      <w:r w:rsidR="00BE7E75">
        <w:rPr>
          <w:rFonts w:eastAsia="Times New Roman"/>
        </w:rPr>
        <w:t xml:space="preserve"> (</w:t>
      </w:r>
      <w:r w:rsidRPr="004C6B82">
        <w:rPr>
          <w:rFonts w:eastAsia="Times New Roman"/>
        </w:rPr>
        <w:t>2015</w:t>
      </w:r>
      <w:r w:rsidR="00BE7E75">
        <w:rPr>
          <w:rFonts w:eastAsia="Times New Roman"/>
        </w:rPr>
        <w:t>),</w:t>
      </w:r>
      <w:r w:rsidRPr="004C6B82">
        <w:rPr>
          <w:rFonts w:eastAsia="Times New Roman"/>
        </w:rPr>
        <w:t xml:space="preserve"> Exceptional twentieth-century slowdown in Atlantic Ocean</w:t>
      </w:r>
      <w:r>
        <w:rPr>
          <w:rFonts w:eastAsia="Times New Roman"/>
        </w:rPr>
        <w:t xml:space="preserve"> </w:t>
      </w:r>
      <w:r w:rsidRPr="004C6B82">
        <w:rPr>
          <w:rFonts w:eastAsia="Times New Roman"/>
        </w:rPr>
        <w:lastRenderedPageBreak/>
        <w:t>overturning circulation</w:t>
      </w:r>
      <w:r w:rsidR="00BE7E75">
        <w:rPr>
          <w:rFonts w:eastAsia="Times New Roman"/>
        </w:rPr>
        <w:t>,</w:t>
      </w:r>
      <w:r w:rsidRPr="004C6B82">
        <w:rPr>
          <w:rFonts w:eastAsia="Times New Roman"/>
        </w:rPr>
        <w:t xml:space="preserve"> </w:t>
      </w:r>
      <w:r w:rsidRPr="00BE7E75">
        <w:rPr>
          <w:rFonts w:eastAsia="Times New Roman"/>
          <w:i/>
          <w:iCs/>
        </w:rPr>
        <w:t>Nat</w:t>
      </w:r>
      <w:r w:rsidR="00CB133B">
        <w:rPr>
          <w:rFonts w:eastAsia="Times New Roman"/>
          <w:i/>
          <w:iCs/>
        </w:rPr>
        <w:t>ure</w:t>
      </w:r>
      <w:r w:rsidRPr="00BE7E75">
        <w:rPr>
          <w:rFonts w:eastAsia="Times New Roman"/>
          <w:i/>
          <w:iCs/>
        </w:rPr>
        <w:t xml:space="preserve"> Clim</w:t>
      </w:r>
      <w:r w:rsidR="00CB133B">
        <w:rPr>
          <w:rFonts w:eastAsia="Times New Roman"/>
          <w:i/>
          <w:iCs/>
        </w:rPr>
        <w:t>ate</w:t>
      </w:r>
      <w:r w:rsidRPr="00BE7E75">
        <w:rPr>
          <w:rFonts w:eastAsia="Times New Roman"/>
          <w:i/>
          <w:iCs/>
        </w:rPr>
        <w:t xml:space="preserve"> Chang</w:t>
      </w:r>
      <w:r w:rsidR="00CB133B">
        <w:rPr>
          <w:rFonts w:eastAsia="Times New Roman"/>
          <w:i/>
          <w:iCs/>
        </w:rPr>
        <w:t>e</w:t>
      </w:r>
      <w:r w:rsidR="00BE7E75" w:rsidRPr="00BE7E75">
        <w:rPr>
          <w:rFonts w:eastAsia="Times New Roman"/>
          <w:i/>
          <w:iCs/>
        </w:rPr>
        <w:t>,</w:t>
      </w:r>
      <w:r w:rsidRPr="004C6B82">
        <w:rPr>
          <w:rFonts w:eastAsia="Times New Roman"/>
        </w:rPr>
        <w:t xml:space="preserve"> </w:t>
      </w:r>
      <w:r w:rsidRPr="00AC79B8">
        <w:rPr>
          <w:rFonts w:eastAsia="Times New Roman"/>
          <w:b/>
          <w:bCs/>
        </w:rPr>
        <w:t>5,</w:t>
      </w:r>
      <w:r w:rsidRPr="004C6B82">
        <w:rPr>
          <w:rFonts w:eastAsia="Times New Roman"/>
        </w:rPr>
        <w:t xml:space="preserve"> 475</w:t>
      </w:r>
      <w:r w:rsidRPr="004C6B82">
        <w:rPr>
          <w:rFonts w:eastAsia="Times New Roman"/>
          <w:b/>
          <w:bCs/>
        </w:rPr>
        <w:t>–</w:t>
      </w:r>
      <w:r w:rsidRPr="004C6B82">
        <w:rPr>
          <w:rFonts w:eastAsia="Times New Roman"/>
        </w:rPr>
        <w:t xml:space="preserve">480. </w:t>
      </w:r>
      <w:hyperlink r:id="rId24" w:history="1">
        <w:r w:rsidR="00BE7E75" w:rsidRPr="00CB28E3">
          <w:rPr>
            <w:rStyle w:val="Hyperlink"/>
            <w:rFonts w:eastAsia="Times New Roman"/>
          </w:rPr>
          <w:t>https://doi.org/10.1038/nclimate2554</w:t>
        </w:r>
      </w:hyperlink>
      <w:r w:rsidRPr="004C6B82">
        <w:rPr>
          <w:rFonts w:eastAsia="Times New Roman"/>
        </w:rPr>
        <w:t>.</w:t>
      </w:r>
    </w:p>
    <w:p w14:paraId="7C830BF8" w14:textId="350D095E" w:rsidR="00BE7E75" w:rsidRDefault="00FE6D1D" w:rsidP="00BE7E75">
      <w:pPr>
        <w:pStyle w:val="Bibliography"/>
        <w:spacing w:line="480" w:lineRule="auto"/>
        <w:ind w:left="284" w:hanging="284"/>
        <w:rPr>
          <w:rFonts w:ascii="Times New Roman" w:hAnsi="Times New Roman"/>
          <w:color w:val="000000" w:themeColor="text1"/>
          <w:bdr w:val="none" w:sz="0" w:space="0" w:color="auto" w:frame="1"/>
        </w:rPr>
      </w:pPr>
      <w:r w:rsidRPr="00BE7E75">
        <w:rPr>
          <w:rFonts w:ascii="Times New Roman" w:hAnsi="Times New Roman"/>
          <w:color w:val="000000" w:themeColor="text1"/>
          <w:bdr w:val="none" w:sz="0" w:space="0" w:color="auto" w:frame="1"/>
        </w:rPr>
        <w:t>R Core Team (2020)</w:t>
      </w:r>
      <w:r w:rsidR="00BE7E75">
        <w:rPr>
          <w:rFonts w:ascii="Times New Roman" w:hAnsi="Times New Roman"/>
          <w:color w:val="000000" w:themeColor="text1"/>
          <w:bdr w:val="none" w:sz="0" w:space="0" w:color="auto" w:frame="1"/>
        </w:rPr>
        <w:t>,</w:t>
      </w:r>
      <w:r w:rsidRPr="00BE7E75">
        <w:rPr>
          <w:rFonts w:ascii="Times New Roman" w:hAnsi="Times New Roman"/>
          <w:color w:val="000000" w:themeColor="text1"/>
          <w:bdr w:val="none" w:sz="0" w:space="0" w:color="auto" w:frame="1"/>
        </w:rPr>
        <w:t xml:space="preserve"> R: A language and environment for statistical computing. R Foundation for Statistical Computing, Vienna, Austria. URL </w:t>
      </w:r>
      <w:hyperlink r:id="rId25" w:history="1">
        <w:r w:rsidR="00BE7E75" w:rsidRPr="00CB28E3">
          <w:rPr>
            <w:rStyle w:val="Hyperlink"/>
            <w:rFonts w:ascii="Times New Roman" w:hAnsi="Times New Roman"/>
            <w:bdr w:val="none" w:sz="0" w:space="0" w:color="auto" w:frame="1"/>
          </w:rPr>
          <w:t>https://www.R-project.org/</w:t>
        </w:r>
      </w:hyperlink>
      <w:r w:rsidRPr="00BE7E75">
        <w:rPr>
          <w:rFonts w:ascii="Times New Roman" w:hAnsi="Times New Roman"/>
          <w:color w:val="000000" w:themeColor="text1"/>
          <w:bdr w:val="none" w:sz="0" w:space="0" w:color="auto" w:frame="1"/>
        </w:rPr>
        <w:t>.</w:t>
      </w:r>
    </w:p>
    <w:p w14:paraId="2FF0A8B6" w14:textId="3DC236DF" w:rsidR="00FE6D1D" w:rsidRDefault="00FE6D1D" w:rsidP="00BE7E75">
      <w:pPr>
        <w:pStyle w:val="Bibliography"/>
        <w:spacing w:line="480" w:lineRule="auto"/>
        <w:ind w:left="284" w:hanging="284"/>
        <w:rPr>
          <w:rFonts w:ascii="Times New Roman" w:hAnsi="Times New Roman"/>
          <w:color w:val="000000"/>
        </w:rPr>
      </w:pPr>
      <w:r w:rsidRPr="00D263FF">
        <w:rPr>
          <w:rFonts w:ascii="Times New Roman" w:hAnsi="Times New Roman"/>
          <w:color w:val="000000"/>
          <w:lang w:val="fr-CA"/>
        </w:rPr>
        <w:t xml:space="preserve">Reimer, P., </w:t>
      </w:r>
      <w:r w:rsidR="00BE7E75" w:rsidRPr="00D263FF">
        <w:rPr>
          <w:rFonts w:ascii="Times New Roman" w:hAnsi="Times New Roman"/>
          <w:color w:val="000000"/>
          <w:lang w:val="fr-CA"/>
        </w:rPr>
        <w:t xml:space="preserve">W. </w:t>
      </w:r>
      <w:r w:rsidRPr="00D263FF">
        <w:rPr>
          <w:rFonts w:ascii="Times New Roman" w:hAnsi="Times New Roman"/>
          <w:color w:val="000000"/>
          <w:lang w:val="fr-CA"/>
        </w:rPr>
        <w:t xml:space="preserve">Austin, </w:t>
      </w:r>
      <w:r w:rsidR="00BE7E75" w:rsidRPr="00D263FF">
        <w:rPr>
          <w:rFonts w:ascii="Times New Roman" w:hAnsi="Times New Roman"/>
          <w:color w:val="000000"/>
          <w:lang w:val="fr-CA"/>
        </w:rPr>
        <w:t xml:space="preserve">E. </w:t>
      </w:r>
      <w:r w:rsidRPr="00D263FF">
        <w:rPr>
          <w:rFonts w:ascii="Times New Roman" w:hAnsi="Times New Roman"/>
          <w:color w:val="000000"/>
          <w:lang w:val="fr-CA"/>
        </w:rPr>
        <w:t xml:space="preserve">Bard, </w:t>
      </w:r>
      <w:r w:rsidR="00BE7E75" w:rsidRPr="00D263FF">
        <w:rPr>
          <w:rFonts w:ascii="Times New Roman" w:hAnsi="Times New Roman"/>
          <w:color w:val="000000"/>
          <w:lang w:val="fr-CA"/>
        </w:rPr>
        <w:t xml:space="preserve">et al. </w:t>
      </w:r>
      <w:r w:rsidR="00BE7E75" w:rsidRPr="00BE7E75">
        <w:rPr>
          <w:rFonts w:ascii="Times New Roman" w:hAnsi="Times New Roman"/>
          <w:color w:val="000000"/>
        </w:rPr>
        <w:t>(</w:t>
      </w:r>
      <w:r w:rsidRPr="00BE7E75">
        <w:rPr>
          <w:rFonts w:ascii="Times New Roman" w:hAnsi="Times New Roman"/>
          <w:color w:val="000000"/>
        </w:rPr>
        <w:t>2020)</w:t>
      </w:r>
      <w:r w:rsidR="00BE7E75" w:rsidRPr="00BE7E75">
        <w:rPr>
          <w:rFonts w:ascii="Times New Roman" w:hAnsi="Times New Roman"/>
          <w:color w:val="000000"/>
        </w:rPr>
        <w:t>,</w:t>
      </w:r>
      <w:r w:rsidRPr="00BE7E75">
        <w:rPr>
          <w:rFonts w:ascii="Times New Roman" w:hAnsi="Times New Roman"/>
          <w:color w:val="000000"/>
        </w:rPr>
        <w:t xml:space="preserve"> The IntCal20 Northern Hemisphere radiocarbon age calibration curve (0–55 </w:t>
      </w:r>
      <w:proofErr w:type="spellStart"/>
      <w:r w:rsidRPr="00BE7E75">
        <w:rPr>
          <w:rFonts w:ascii="Times New Roman" w:hAnsi="Times New Roman"/>
          <w:color w:val="000000"/>
        </w:rPr>
        <w:t>cal</w:t>
      </w:r>
      <w:proofErr w:type="spellEnd"/>
      <w:r w:rsidRPr="00BE7E75">
        <w:rPr>
          <w:rFonts w:ascii="Times New Roman" w:hAnsi="Times New Roman"/>
          <w:color w:val="000000"/>
        </w:rPr>
        <w:t xml:space="preserve"> </w:t>
      </w:r>
      <w:proofErr w:type="spellStart"/>
      <w:r w:rsidRPr="00BE7E75">
        <w:rPr>
          <w:rFonts w:ascii="Times New Roman" w:hAnsi="Times New Roman"/>
          <w:color w:val="000000"/>
        </w:rPr>
        <w:t>kBP</w:t>
      </w:r>
      <w:proofErr w:type="spellEnd"/>
      <w:r w:rsidRPr="00BE7E75">
        <w:rPr>
          <w:rFonts w:ascii="Times New Roman" w:hAnsi="Times New Roman"/>
          <w:color w:val="000000"/>
        </w:rPr>
        <w:t>)</w:t>
      </w:r>
      <w:r w:rsidR="00CB133B">
        <w:rPr>
          <w:rFonts w:ascii="Times New Roman" w:hAnsi="Times New Roman"/>
          <w:color w:val="000000"/>
        </w:rPr>
        <w:t xml:space="preserve">, </w:t>
      </w:r>
      <w:r w:rsidRPr="00AC79B8">
        <w:rPr>
          <w:rFonts w:ascii="Times New Roman" w:hAnsi="Times New Roman"/>
          <w:i/>
          <w:iCs/>
          <w:color w:val="000000"/>
        </w:rPr>
        <w:t>Radiocarbon</w:t>
      </w:r>
      <w:r w:rsidRPr="00BE7E75">
        <w:rPr>
          <w:rFonts w:ascii="Times New Roman" w:hAnsi="Times New Roman"/>
          <w:color w:val="000000"/>
        </w:rPr>
        <w:t>, 62</w:t>
      </w:r>
      <w:r w:rsidR="00BE7E75">
        <w:rPr>
          <w:rFonts w:ascii="Times New Roman" w:hAnsi="Times New Roman"/>
          <w:color w:val="000000"/>
        </w:rPr>
        <w:t>(4), 725-757.</w:t>
      </w:r>
    </w:p>
    <w:p w14:paraId="6CCB859C" w14:textId="1EC739AE" w:rsidR="001E2F76" w:rsidRDefault="001C257B" w:rsidP="00AC79B8">
      <w:pPr>
        <w:spacing w:line="480" w:lineRule="auto"/>
        <w:ind w:left="360" w:hanging="360"/>
        <w:rPr>
          <w:color w:val="0000FF"/>
          <w:u w:val="single"/>
        </w:rPr>
      </w:pPr>
      <w:r w:rsidRPr="001C257B">
        <w:t>Roberts</w:t>
      </w:r>
      <w:r w:rsidR="0054067C">
        <w:t xml:space="preserve"> N., </w:t>
      </w:r>
      <w:proofErr w:type="spellStart"/>
      <w:r w:rsidRPr="001C257B">
        <w:t>Allcock</w:t>
      </w:r>
      <w:proofErr w:type="spellEnd"/>
      <w:r w:rsidRPr="001C257B">
        <w:t>,</w:t>
      </w:r>
      <w:r w:rsidR="0054067C">
        <w:t xml:space="preserve"> S.L.,</w:t>
      </w:r>
      <w:r w:rsidRPr="001C257B">
        <w:t xml:space="preserve"> Arnaud,</w:t>
      </w:r>
      <w:r w:rsidR="0054067C">
        <w:t xml:space="preserve"> F.,</w:t>
      </w:r>
      <w:r w:rsidRPr="001C257B">
        <w:t xml:space="preserve"> Dean,</w:t>
      </w:r>
      <w:r w:rsidR="0054067C">
        <w:t xml:space="preserve"> J.R.,</w:t>
      </w:r>
      <w:r w:rsidRPr="001C257B">
        <w:t xml:space="preserve"> Eastwood,</w:t>
      </w:r>
      <w:r w:rsidR="0054067C">
        <w:t xml:space="preserve"> W.J.,</w:t>
      </w:r>
      <w:r w:rsidRPr="001C257B">
        <w:t xml:space="preserve"> Jones,</w:t>
      </w:r>
      <w:r w:rsidR="0054067C">
        <w:t xml:space="preserve"> M.D.,</w:t>
      </w:r>
      <w:r w:rsidRPr="001C257B">
        <w:t xml:space="preserve"> </w:t>
      </w:r>
      <w:proofErr w:type="spellStart"/>
      <w:r w:rsidRPr="001C257B">
        <w:t>Leng</w:t>
      </w:r>
      <w:proofErr w:type="spellEnd"/>
      <w:r w:rsidRPr="001C257B">
        <w:t>,</w:t>
      </w:r>
      <w:r w:rsidR="0054067C">
        <w:t xml:space="preserve"> M.J.,</w:t>
      </w:r>
      <w:r w:rsidRPr="001C257B">
        <w:t xml:space="preserve"> Metcalfe,</w:t>
      </w:r>
      <w:r w:rsidR="0054067C">
        <w:t xml:space="preserve"> S.E.,</w:t>
      </w:r>
      <w:r w:rsidRPr="001C257B">
        <w:t xml:space="preserve"> </w:t>
      </w:r>
      <w:proofErr w:type="spellStart"/>
      <w:r w:rsidRPr="001C257B">
        <w:t>Malet</w:t>
      </w:r>
      <w:proofErr w:type="spellEnd"/>
      <w:r w:rsidRPr="001C257B">
        <w:t>,</w:t>
      </w:r>
      <w:r w:rsidR="0054067C">
        <w:t xml:space="preserve"> E.,</w:t>
      </w:r>
      <w:r w:rsidRPr="001C257B">
        <w:t xml:space="preserve"> Woodbridge,</w:t>
      </w:r>
      <w:r w:rsidR="0054067C">
        <w:t xml:space="preserve"> J.,</w:t>
      </w:r>
      <w:r w:rsidR="00CB133B">
        <w:t xml:space="preserve"> &amp;</w:t>
      </w:r>
      <w:r w:rsidRPr="001C257B">
        <w:t xml:space="preserve"> </w:t>
      </w:r>
      <w:proofErr w:type="spellStart"/>
      <w:r w:rsidRPr="001C257B">
        <w:t>Yiğitbaşıoğlu</w:t>
      </w:r>
      <w:proofErr w:type="spellEnd"/>
      <w:r w:rsidR="0054067C">
        <w:t>, H. (</w:t>
      </w:r>
      <w:r w:rsidR="00324CAC">
        <w:t>2016</w:t>
      </w:r>
      <w:r w:rsidR="0054067C">
        <w:t>),</w:t>
      </w:r>
      <w:r w:rsidR="00324CAC">
        <w:t xml:space="preserve"> </w:t>
      </w:r>
      <w:r w:rsidRPr="001C257B">
        <w:t xml:space="preserve">A tale of two lakes: a multi-proxy comparison of </w:t>
      </w:r>
      <w:proofErr w:type="spellStart"/>
      <w:r w:rsidRPr="001C257B">
        <w:t>Lateglacial</w:t>
      </w:r>
      <w:proofErr w:type="spellEnd"/>
      <w:r w:rsidRPr="001C257B">
        <w:t xml:space="preserve"> and Holocene environmental change in Cappadocia, Turkey</w:t>
      </w:r>
      <w:r w:rsidR="00324CAC" w:rsidRPr="00AC79B8">
        <w:rPr>
          <w:i/>
          <w:iCs/>
        </w:rPr>
        <w:t>. J</w:t>
      </w:r>
      <w:r w:rsidR="00CB133B">
        <w:rPr>
          <w:i/>
          <w:iCs/>
        </w:rPr>
        <w:t>ournal of</w:t>
      </w:r>
      <w:r w:rsidR="00324CAC" w:rsidRPr="00AC79B8">
        <w:rPr>
          <w:i/>
          <w:iCs/>
        </w:rPr>
        <w:t xml:space="preserve"> Quat</w:t>
      </w:r>
      <w:r w:rsidR="00CB133B">
        <w:rPr>
          <w:i/>
          <w:iCs/>
        </w:rPr>
        <w:t>ernary</w:t>
      </w:r>
      <w:r w:rsidR="00324CAC" w:rsidRPr="00AC79B8">
        <w:rPr>
          <w:i/>
          <w:iCs/>
        </w:rPr>
        <w:t xml:space="preserve"> Sci</w:t>
      </w:r>
      <w:r w:rsidR="00CB133B">
        <w:rPr>
          <w:i/>
          <w:iCs/>
        </w:rPr>
        <w:t>ence,</w:t>
      </w:r>
      <w:r w:rsidR="00324CAC">
        <w:t xml:space="preserve"> </w:t>
      </w:r>
      <w:r w:rsidR="00324CAC" w:rsidRPr="00AC79B8">
        <w:rPr>
          <w:b/>
          <w:bCs/>
        </w:rPr>
        <w:t>31</w:t>
      </w:r>
      <w:r w:rsidR="00324CAC">
        <w:t xml:space="preserve"> (4)</w:t>
      </w:r>
      <w:r w:rsidR="0054067C">
        <w:t>,</w:t>
      </w:r>
      <w:r w:rsidR="00324CAC">
        <w:t xml:space="preserve"> 348-362. </w:t>
      </w:r>
      <w:hyperlink r:id="rId26" w:history="1">
        <w:r w:rsidR="00324CAC" w:rsidRPr="00342E11">
          <w:rPr>
            <w:color w:val="0000FF"/>
            <w:u w:val="single"/>
          </w:rPr>
          <w:t>https://doi.org/10.1002/jqs.2852</w:t>
        </w:r>
      </w:hyperlink>
    </w:p>
    <w:p w14:paraId="1112929B" w14:textId="44CDE208" w:rsidR="001C257B" w:rsidRPr="00AC79B8" w:rsidRDefault="001E2F76" w:rsidP="00AC79B8">
      <w:pPr>
        <w:spacing w:line="480" w:lineRule="auto"/>
        <w:ind w:left="360" w:hanging="360"/>
      </w:pPr>
      <w:r>
        <w:t>Ruiz-</w:t>
      </w:r>
      <w:proofErr w:type="spellStart"/>
      <w:r>
        <w:t>Barradas</w:t>
      </w:r>
      <w:proofErr w:type="spellEnd"/>
      <w:r>
        <w:t xml:space="preserve">, A., Nigam, S., </w:t>
      </w:r>
      <w:r w:rsidR="00CB133B">
        <w:t>&amp;</w:t>
      </w:r>
      <w:r>
        <w:t xml:space="preserve"> </w:t>
      </w:r>
      <w:proofErr w:type="spellStart"/>
      <w:r>
        <w:t>Kavvada</w:t>
      </w:r>
      <w:proofErr w:type="spellEnd"/>
      <w:r>
        <w:t>, A. (2013)</w:t>
      </w:r>
      <w:r w:rsidR="0054067C">
        <w:t>,</w:t>
      </w:r>
      <w:r>
        <w:t xml:space="preserve"> The Atlantic Multidecadal Oscillation</w:t>
      </w:r>
      <w:r w:rsidR="0054067C">
        <w:t xml:space="preserve"> </w:t>
      </w:r>
      <w:r>
        <w:t>in twentieth century climate simulations: uneven progress from CMIP3 to CMIP5.</w:t>
      </w:r>
      <w:r w:rsidR="0054067C">
        <w:t xml:space="preserve"> </w:t>
      </w:r>
      <w:r w:rsidRPr="00AC79B8">
        <w:rPr>
          <w:i/>
          <w:iCs/>
        </w:rPr>
        <w:t>Clim</w:t>
      </w:r>
      <w:r w:rsidR="00CB133B">
        <w:rPr>
          <w:i/>
          <w:iCs/>
        </w:rPr>
        <w:t>ate</w:t>
      </w:r>
      <w:r w:rsidRPr="00AC79B8">
        <w:rPr>
          <w:i/>
          <w:iCs/>
        </w:rPr>
        <w:t xml:space="preserve"> Dyn</w:t>
      </w:r>
      <w:r w:rsidR="00CB133B">
        <w:rPr>
          <w:i/>
          <w:iCs/>
        </w:rPr>
        <w:t>amics</w:t>
      </w:r>
      <w:r w:rsidRPr="00AC79B8">
        <w:rPr>
          <w:i/>
          <w:iCs/>
        </w:rPr>
        <w:t>,</w:t>
      </w:r>
      <w:r>
        <w:t xml:space="preserve"> </w:t>
      </w:r>
      <w:r w:rsidRPr="00AC79B8">
        <w:rPr>
          <w:b/>
          <w:bCs/>
        </w:rPr>
        <w:t>41</w:t>
      </w:r>
      <w:r>
        <w:t>(11-12)</w:t>
      </w:r>
      <w:r w:rsidR="0054067C">
        <w:t xml:space="preserve">, </w:t>
      </w:r>
      <w:r>
        <w:t>3301–3315</w:t>
      </w:r>
    </w:p>
    <w:p w14:paraId="47EE574A" w14:textId="45D88509" w:rsidR="00BE7E75" w:rsidRDefault="00610CA0" w:rsidP="00BE7E75">
      <w:pPr>
        <w:spacing w:line="480" w:lineRule="auto"/>
        <w:ind w:left="284" w:hanging="284"/>
      </w:pPr>
      <w:proofErr w:type="spellStart"/>
      <w:r>
        <w:t>Saenger</w:t>
      </w:r>
      <w:proofErr w:type="spellEnd"/>
      <w:r>
        <w:t>, C., Cohen,</w:t>
      </w:r>
      <w:r w:rsidR="00CB133B">
        <w:t xml:space="preserve"> A.L., </w:t>
      </w:r>
      <w:r>
        <w:t>Oppo,</w:t>
      </w:r>
      <w:r w:rsidR="00CB133B">
        <w:t xml:space="preserve"> D.W.,</w:t>
      </w:r>
      <w:r>
        <w:t xml:space="preserve"> Halley,</w:t>
      </w:r>
      <w:r w:rsidR="00CB133B">
        <w:t xml:space="preserve"> R.B.,</w:t>
      </w:r>
      <w:r>
        <w:t xml:space="preserve"> </w:t>
      </w:r>
      <w:r w:rsidR="00CB133B">
        <w:t xml:space="preserve">&amp; </w:t>
      </w:r>
      <w:proofErr w:type="spellStart"/>
      <w:r>
        <w:t>Carilli</w:t>
      </w:r>
      <w:proofErr w:type="spellEnd"/>
      <w:r w:rsidR="00CB133B">
        <w:t>, J.E.</w:t>
      </w:r>
      <w:r>
        <w:t xml:space="preserve"> </w:t>
      </w:r>
      <w:r w:rsidR="00BE7E75">
        <w:t>(</w:t>
      </w:r>
      <w:r>
        <w:t>2009</w:t>
      </w:r>
      <w:r w:rsidR="00BE7E75">
        <w:t>),</w:t>
      </w:r>
      <w:r>
        <w:t xml:space="preserve"> Surface-temperature trends and variability in the low-latitude North Atlantic since 1552. </w:t>
      </w:r>
      <w:r w:rsidRPr="00BE7E75">
        <w:rPr>
          <w:i/>
          <w:iCs/>
        </w:rPr>
        <w:t>Nat</w:t>
      </w:r>
      <w:r w:rsidR="00CB133B">
        <w:rPr>
          <w:i/>
          <w:iCs/>
        </w:rPr>
        <w:t>ure</w:t>
      </w:r>
      <w:r w:rsidRPr="00BE7E75">
        <w:rPr>
          <w:i/>
          <w:iCs/>
        </w:rPr>
        <w:t xml:space="preserve"> Geosci</w:t>
      </w:r>
      <w:r w:rsidR="00CB133B">
        <w:rPr>
          <w:i/>
          <w:iCs/>
        </w:rPr>
        <w:t>ence</w:t>
      </w:r>
      <w:r w:rsidR="00BE7E75" w:rsidRPr="00BE7E75">
        <w:rPr>
          <w:i/>
          <w:iCs/>
        </w:rPr>
        <w:t>,</w:t>
      </w:r>
      <w:r>
        <w:t xml:space="preserve"> </w:t>
      </w:r>
      <w:r w:rsidRPr="00AC79B8">
        <w:rPr>
          <w:b/>
          <w:bCs/>
        </w:rPr>
        <w:t>2,</w:t>
      </w:r>
      <w:r>
        <w:t xml:space="preserve"> 492–495. </w:t>
      </w:r>
      <w:hyperlink r:id="rId27" w:history="1">
        <w:r w:rsidR="00BE7E75" w:rsidRPr="00CB28E3">
          <w:rPr>
            <w:rStyle w:val="Hyperlink"/>
          </w:rPr>
          <w:t>https://doi.org/10.1038/NGEO552</w:t>
        </w:r>
      </w:hyperlink>
      <w:r>
        <w:t>.</w:t>
      </w:r>
    </w:p>
    <w:p w14:paraId="12B373E1" w14:textId="614B8569" w:rsidR="00FD098D" w:rsidRDefault="00FD098D" w:rsidP="00BE7E75">
      <w:pPr>
        <w:spacing w:line="480" w:lineRule="auto"/>
        <w:ind w:left="284" w:hanging="284"/>
      </w:pPr>
      <w:proofErr w:type="spellStart"/>
      <w:r>
        <w:t>Sakihama</w:t>
      </w:r>
      <w:proofErr w:type="spellEnd"/>
      <w:r>
        <w:t xml:space="preserve">, H., </w:t>
      </w:r>
      <w:proofErr w:type="spellStart"/>
      <w:r>
        <w:t>Tokuyuama</w:t>
      </w:r>
      <w:proofErr w:type="spellEnd"/>
      <w:r>
        <w:t>, A. (2005)</w:t>
      </w:r>
      <w:r w:rsidR="00F066E6">
        <w:t>,</w:t>
      </w:r>
      <w:r>
        <w:t xml:space="preserve"> Effect of </w:t>
      </w:r>
      <w:proofErr w:type="spellStart"/>
      <w:r>
        <w:t>thyphoo</w:t>
      </w:r>
      <w:proofErr w:type="spellEnd"/>
      <w:r>
        <w:t xml:space="preserve"> on chemical composition of rainwater, Okinawa Island, Japan. </w:t>
      </w:r>
      <w:r w:rsidRPr="00AC79B8">
        <w:rPr>
          <w:i/>
          <w:iCs/>
        </w:rPr>
        <w:t>Atmospheric Environment</w:t>
      </w:r>
      <w:r>
        <w:t>, 39, 2879-2888.</w:t>
      </w:r>
    </w:p>
    <w:p w14:paraId="44B68A25" w14:textId="50B8A0B3" w:rsidR="0094370E" w:rsidRDefault="0094370E" w:rsidP="00BE7E75">
      <w:pPr>
        <w:spacing w:line="480" w:lineRule="auto"/>
        <w:ind w:left="284" w:hanging="284"/>
      </w:pPr>
      <w:r>
        <w:t>Sheets, R.C. (1990)</w:t>
      </w:r>
      <w:r w:rsidR="00143B49">
        <w:t xml:space="preserve">, The National Hurricane Center – Past, Present, and Future. </w:t>
      </w:r>
      <w:r w:rsidR="00143B49" w:rsidRPr="00AC79B8">
        <w:rPr>
          <w:i/>
          <w:iCs/>
        </w:rPr>
        <w:t>Weather and Forecasting,</w:t>
      </w:r>
      <w:r w:rsidR="00143B49">
        <w:t xml:space="preserve"> 5, 185-232.</w:t>
      </w:r>
    </w:p>
    <w:p w14:paraId="55F9C1A0" w14:textId="6E3497EF" w:rsidR="00F066E6" w:rsidRDefault="00F066E6" w:rsidP="00BE7E75">
      <w:pPr>
        <w:spacing w:line="480" w:lineRule="auto"/>
        <w:ind w:left="284" w:hanging="284"/>
      </w:pPr>
      <w:proofErr w:type="spellStart"/>
      <w:r w:rsidRPr="00F066E6">
        <w:t>Schurer</w:t>
      </w:r>
      <w:proofErr w:type="spellEnd"/>
      <w:r w:rsidRPr="00F066E6">
        <w:t>, A</w:t>
      </w:r>
      <w:r>
        <w:t>.</w:t>
      </w:r>
      <w:r w:rsidRPr="00F066E6">
        <w:t xml:space="preserve">P, </w:t>
      </w:r>
      <w:proofErr w:type="spellStart"/>
      <w:r w:rsidRPr="00F066E6">
        <w:t>Tett</w:t>
      </w:r>
      <w:proofErr w:type="spellEnd"/>
      <w:r w:rsidRPr="00F066E6">
        <w:t>,</w:t>
      </w:r>
      <w:r>
        <w:t xml:space="preserve"> S.F.B.,</w:t>
      </w:r>
      <w:r w:rsidRPr="00F066E6">
        <w:t xml:space="preserve"> </w:t>
      </w:r>
      <w:r>
        <w:t>&amp;</w:t>
      </w:r>
      <w:r w:rsidRPr="00F066E6">
        <w:t xml:space="preserve"> </w:t>
      </w:r>
      <w:proofErr w:type="spellStart"/>
      <w:r w:rsidRPr="00F066E6">
        <w:t>Hegerl</w:t>
      </w:r>
      <w:proofErr w:type="spellEnd"/>
      <w:r>
        <w:t>, G.C. (2013),</w:t>
      </w:r>
      <w:r w:rsidRPr="00F066E6">
        <w:t xml:space="preserve"> Small Influence of Solar Variability on Climate Over the Past Millennium. </w:t>
      </w:r>
      <w:r w:rsidRPr="00640B9A">
        <w:rPr>
          <w:i/>
          <w:iCs/>
        </w:rPr>
        <w:t>Nature Geoscience</w:t>
      </w:r>
      <w:r w:rsidRPr="00F066E6">
        <w:t xml:space="preserve"> </w:t>
      </w:r>
      <w:r>
        <w:t xml:space="preserve">7, 104-108. </w:t>
      </w:r>
    </w:p>
    <w:p w14:paraId="43894695" w14:textId="14A1D735" w:rsidR="00C637B0" w:rsidRDefault="00C637B0" w:rsidP="00BE7E75">
      <w:pPr>
        <w:spacing w:line="480" w:lineRule="auto"/>
        <w:ind w:left="284" w:hanging="284"/>
      </w:pPr>
      <w:proofErr w:type="spellStart"/>
      <w:r>
        <w:lastRenderedPageBreak/>
        <w:t>Skwira</w:t>
      </w:r>
      <w:proofErr w:type="spellEnd"/>
      <w:r>
        <w:t xml:space="preserve">, G.D., Schroeder, J.L., Peterson, R.E. (2005). Surface observations of landfalling hurricane records. </w:t>
      </w:r>
      <w:r w:rsidRPr="00AC79B8">
        <w:rPr>
          <w:i/>
          <w:iCs/>
        </w:rPr>
        <w:t>Monthly Weather Review</w:t>
      </w:r>
      <w:r>
        <w:t>, 133, 454-465.</w:t>
      </w:r>
    </w:p>
    <w:p w14:paraId="21790490" w14:textId="35134A0A" w:rsidR="00BE7E75" w:rsidRDefault="000B4190" w:rsidP="00BE7E75">
      <w:pPr>
        <w:spacing w:line="480" w:lineRule="auto"/>
        <w:ind w:left="284" w:hanging="284"/>
      </w:pPr>
      <w:r>
        <w:t xml:space="preserve">Sobek, S., </w:t>
      </w:r>
      <w:proofErr w:type="spellStart"/>
      <w:r>
        <w:t>Durisch</w:t>
      </w:r>
      <w:proofErr w:type="spellEnd"/>
      <w:r>
        <w:t>-Kaiser,</w:t>
      </w:r>
      <w:r w:rsidR="00CB78B1">
        <w:t xml:space="preserve"> E.,</w:t>
      </w:r>
      <w:r>
        <w:t xml:space="preserve"> </w:t>
      </w:r>
      <w:proofErr w:type="spellStart"/>
      <w:r>
        <w:t>Zurbrügg</w:t>
      </w:r>
      <w:proofErr w:type="spellEnd"/>
      <w:r>
        <w:t>,</w:t>
      </w:r>
      <w:r w:rsidR="00CB78B1">
        <w:t xml:space="preserve"> R.,</w:t>
      </w:r>
      <w:r>
        <w:t xml:space="preserve"> </w:t>
      </w:r>
      <w:proofErr w:type="spellStart"/>
      <w:r>
        <w:t>Wongfun</w:t>
      </w:r>
      <w:proofErr w:type="spellEnd"/>
      <w:r>
        <w:t>,</w:t>
      </w:r>
      <w:r w:rsidR="00CB78B1">
        <w:t xml:space="preserve"> N., </w:t>
      </w:r>
      <w:r>
        <w:t>Wessels,</w:t>
      </w:r>
      <w:r w:rsidR="00CB78B1">
        <w:t xml:space="preserve"> M.,</w:t>
      </w:r>
      <w:r>
        <w:t xml:space="preserve"> </w:t>
      </w:r>
      <w:proofErr w:type="spellStart"/>
      <w:r>
        <w:t>Pasche</w:t>
      </w:r>
      <w:proofErr w:type="spellEnd"/>
      <w:r>
        <w:t>,</w:t>
      </w:r>
      <w:r w:rsidR="00CB78B1">
        <w:t xml:space="preserve"> N.,</w:t>
      </w:r>
      <w:r>
        <w:t xml:space="preserve"> </w:t>
      </w:r>
      <w:r w:rsidR="00CB78B1">
        <w:t>&amp;</w:t>
      </w:r>
      <w:r w:rsidR="00BE7E75">
        <w:t xml:space="preserve"> </w:t>
      </w:r>
      <w:proofErr w:type="spellStart"/>
      <w:r>
        <w:t>Wehrli</w:t>
      </w:r>
      <w:proofErr w:type="spellEnd"/>
      <w:r>
        <w:t>,</w:t>
      </w:r>
      <w:r w:rsidR="00CB78B1">
        <w:t xml:space="preserve"> B.,</w:t>
      </w:r>
      <w:r w:rsidR="00BE7E75">
        <w:t xml:space="preserve"> (</w:t>
      </w:r>
      <w:r>
        <w:t>2009</w:t>
      </w:r>
      <w:r w:rsidR="00BE7E75">
        <w:t>),</w:t>
      </w:r>
      <w:r>
        <w:t xml:space="preserve">  Organic carbon burial efficiency in lake sediments controlled by oxygen exposure time and sediment source</w:t>
      </w:r>
      <w:r w:rsidR="00CB78B1">
        <w:t xml:space="preserve">, </w:t>
      </w:r>
      <w:r>
        <w:t xml:space="preserve"> </w:t>
      </w:r>
      <w:r w:rsidRPr="00BE7E75">
        <w:rPr>
          <w:i/>
          <w:iCs/>
        </w:rPr>
        <w:t>Limno</w:t>
      </w:r>
      <w:r w:rsidR="00CB78B1">
        <w:rPr>
          <w:i/>
          <w:iCs/>
        </w:rPr>
        <w:t xml:space="preserve">logy and </w:t>
      </w:r>
      <w:r w:rsidRPr="00BE7E75">
        <w:rPr>
          <w:i/>
          <w:iCs/>
        </w:rPr>
        <w:t>Oceanogr</w:t>
      </w:r>
      <w:r w:rsidR="00CB78B1">
        <w:rPr>
          <w:i/>
          <w:iCs/>
        </w:rPr>
        <w:t>aphy</w:t>
      </w:r>
      <w:r w:rsidR="00BE7E75" w:rsidRPr="00BE7E75">
        <w:rPr>
          <w:i/>
          <w:iCs/>
        </w:rPr>
        <w:t>,</w:t>
      </w:r>
      <w:r>
        <w:t xml:space="preserve"> </w:t>
      </w:r>
      <w:r w:rsidRPr="00AC79B8">
        <w:rPr>
          <w:b/>
          <w:bCs/>
        </w:rPr>
        <w:t>54,</w:t>
      </w:r>
      <w:r>
        <w:t xml:space="preserve"> 2243-2254. </w:t>
      </w:r>
    </w:p>
    <w:p w14:paraId="627A1F95" w14:textId="2C7E2EBB" w:rsidR="00BE7E75" w:rsidRDefault="009806AA" w:rsidP="00BE7E75">
      <w:pPr>
        <w:spacing w:line="480" w:lineRule="auto"/>
        <w:ind w:left="284" w:hanging="284"/>
      </w:pPr>
      <w:r>
        <w:t xml:space="preserve">Spence C </w:t>
      </w:r>
      <w:r w:rsidR="00CB78B1">
        <w:t xml:space="preserve">&amp; </w:t>
      </w:r>
      <w:r>
        <w:t>Woo</w:t>
      </w:r>
      <w:r w:rsidR="00CB78B1">
        <w:t>,</w:t>
      </w:r>
      <w:r>
        <w:t xml:space="preserve"> M</w:t>
      </w:r>
      <w:r w:rsidR="00CB78B1">
        <w:t>.</w:t>
      </w:r>
      <w:r>
        <w:t xml:space="preserve"> (2008)</w:t>
      </w:r>
      <w:r w:rsidR="00BE7E75">
        <w:t>,</w:t>
      </w:r>
      <w:r>
        <w:t xml:space="preserve"> Hydrology and the Northwestern</w:t>
      </w:r>
      <w:r w:rsidR="00BE7E75">
        <w:t xml:space="preserve"> </w:t>
      </w:r>
      <w:r>
        <w:t>Canadian Shield. In: Woo M (ed.) Cold Region Atmospheric</w:t>
      </w:r>
      <w:r w:rsidR="00BE7E75">
        <w:t xml:space="preserve"> </w:t>
      </w:r>
      <w:r>
        <w:t>and Hydrologic Studies: The Mackenzie GEWEX Experience</w:t>
      </w:r>
      <w:r w:rsidR="00BE7E75">
        <w:t xml:space="preserve"> </w:t>
      </w:r>
      <w:r>
        <w:t>– Volume 2: Hydrologic Processes. Berlin, Heidelberg; New</w:t>
      </w:r>
      <w:r w:rsidR="00BE7E75">
        <w:t xml:space="preserve"> </w:t>
      </w:r>
      <w:r>
        <w:t>York: Springer, pp. 235–256.</w:t>
      </w:r>
    </w:p>
    <w:p w14:paraId="6F4B0BDB" w14:textId="747CC8A5" w:rsidR="000B13DB" w:rsidRDefault="00BC3F9C" w:rsidP="000B13DB">
      <w:pPr>
        <w:spacing w:line="480" w:lineRule="auto"/>
        <w:ind w:left="284" w:hanging="284"/>
      </w:pPr>
      <w:proofErr w:type="spellStart"/>
      <w:r>
        <w:t>Stockwell</w:t>
      </w:r>
      <w:proofErr w:type="spellEnd"/>
      <w:r>
        <w:t>, J.D.,</w:t>
      </w:r>
      <w:r w:rsidR="00CB78B1">
        <w:t xml:space="preserve"> </w:t>
      </w:r>
      <w:proofErr w:type="spellStart"/>
      <w:r>
        <w:t>Doubek</w:t>
      </w:r>
      <w:proofErr w:type="spellEnd"/>
      <w:r>
        <w:t>,</w:t>
      </w:r>
      <w:r w:rsidR="00CB78B1">
        <w:t xml:space="preserve"> J.P.,</w:t>
      </w:r>
      <w:r>
        <w:t xml:space="preserve"> Adrian</w:t>
      </w:r>
      <w:r w:rsidR="00BE7E75">
        <w:t>,</w:t>
      </w:r>
      <w:r w:rsidR="00CB78B1">
        <w:t xml:space="preserve"> R.,</w:t>
      </w:r>
      <w:r w:rsidR="000B13DB">
        <w:t xml:space="preserve"> et al. (</w:t>
      </w:r>
      <w:r w:rsidR="005B1AAE">
        <w:t>2020</w:t>
      </w:r>
      <w:r w:rsidR="000B13DB">
        <w:t>),</w:t>
      </w:r>
      <w:r w:rsidR="005B1AAE">
        <w:t xml:space="preserve"> </w:t>
      </w:r>
      <w:r w:rsidR="005B1AAE" w:rsidRPr="005B1AAE">
        <w:t>Storm impacts on phytoplankton community dynamics in lakes</w:t>
      </w:r>
      <w:r w:rsidR="000B13DB">
        <w:t>,</w:t>
      </w:r>
      <w:r w:rsidR="005B1AAE">
        <w:t xml:space="preserve"> </w:t>
      </w:r>
      <w:r w:rsidR="005B1AAE" w:rsidRPr="000B13DB">
        <w:rPr>
          <w:i/>
          <w:iCs/>
        </w:rPr>
        <w:t>Glob</w:t>
      </w:r>
      <w:r w:rsidR="00CB78B1">
        <w:rPr>
          <w:i/>
          <w:iCs/>
        </w:rPr>
        <w:t>al</w:t>
      </w:r>
      <w:r w:rsidR="005B1AAE" w:rsidRPr="000B13DB">
        <w:rPr>
          <w:i/>
          <w:iCs/>
        </w:rPr>
        <w:t xml:space="preserve"> Chang</w:t>
      </w:r>
      <w:r w:rsidR="00CB78B1">
        <w:rPr>
          <w:i/>
          <w:iCs/>
        </w:rPr>
        <w:t>e</w:t>
      </w:r>
      <w:r w:rsidR="005B1AAE" w:rsidRPr="000B13DB">
        <w:rPr>
          <w:i/>
          <w:iCs/>
        </w:rPr>
        <w:t xml:space="preserve"> Biol</w:t>
      </w:r>
      <w:r w:rsidR="00CB78B1">
        <w:rPr>
          <w:i/>
          <w:iCs/>
        </w:rPr>
        <w:t>ogy</w:t>
      </w:r>
      <w:r w:rsidR="000B13DB" w:rsidRPr="000B13DB">
        <w:rPr>
          <w:i/>
          <w:iCs/>
        </w:rPr>
        <w:t>,</w:t>
      </w:r>
      <w:r w:rsidR="000B13DB">
        <w:t xml:space="preserve"> </w:t>
      </w:r>
      <w:r w:rsidR="005B1AAE">
        <w:t xml:space="preserve"> </w:t>
      </w:r>
      <w:r w:rsidR="005B1AAE" w:rsidRPr="00AC79B8">
        <w:rPr>
          <w:b/>
          <w:bCs/>
        </w:rPr>
        <w:t>26</w:t>
      </w:r>
      <w:r w:rsidR="005B1AAE">
        <w:t>, 2756-2784.</w:t>
      </w:r>
    </w:p>
    <w:p w14:paraId="20F57D76" w14:textId="6BB4870D" w:rsidR="008C4FEE" w:rsidRDefault="008C4FEE" w:rsidP="008C4FEE">
      <w:pPr>
        <w:spacing w:line="480" w:lineRule="auto"/>
        <w:ind w:left="284" w:hanging="284"/>
      </w:pPr>
      <w:r>
        <w:t xml:space="preserve">Studholme, J., </w:t>
      </w:r>
      <w:proofErr w:type="spellStart"/>
      <w:r>
        <w:t>Federov</w:t>
      </w:r>
      <w:proofErr w:type="spellEnd"/>
      <w:r>
        <w:t xml:space="preserve">, A.V., </w:t>
      </w:r>
      <w:proofErr w:type="spellStart"/>
      <w:r>
        <w:t>Gulev</w:t>
      </w:r>
      <w:proofErr w:type="spellEnd"/>
      <w:r>
        <w:t>, S.K., Emanuel, K.,</w:t>
      </w:r>
      <w:r w:rsidR="009127A2">
        <w:t xml:space="preserve"> &amp;</w:t>
      </w:r>
      <w:r>
        <w:t xml:space="preserve"> Hodges, K. (2022), Poleward expansion of tropical cyclone latitudes in warming climates, </w:t>
      </w:r>
      <w:r w:rsidRPr="00BE7E75">
        <w:rPr>
          <w:i/>
          <w:iCs/>
        </w:rPr>
        <w:t>Nat</w:t>
      </w:r>
      <w:r w:rsidR="009127A2">
        <w:rPr>
          <w:i/>
          <w:iCs/>
        </w:rPr>
        <w:t>ure</w:t>
      </w:r>
      <w:r w:rsidRPr="00BE7E75">
        <w:rPr>
          <w:i/>
          <w:iCs/>
        </w:rPr>
        <w:t xml:space="preserve"> Geosc</w:t>
      </w:r>
      <w:r w:rsidR="009127A2">
        <w:rPr>
          <w:i/>
          <w:iCs/>
        </w:rPr>
        <w:t>ience</w:t>
      </w:r>
      <w:r w:rsidRPr="00BE7E75">
        <w:rPr>
          <w:i/>
          <w:iCs/>
        </w:rPr>
        <w:t>,</w:t>
      </w:r>
      <w:r>
        <w:rPr>
          <w:i/>
          <w:iCs/>
        </w:rPr>
        <w:t xml:space="preserve"> </w:t>
      </w:r>
      <w:r w:rsidRPr="00AC79B8">
        <w:rPr>
          <w:b/>
          <w:bCs/>
          <w:i/>
          <w:iCs/>
        </w:rPr>
        <w:t>15</w:t>
      </w:r>
      <w:r>
        <w:rPr>
          <w:i/>
          <w:iCs/>
        </w:rPr>
        <w:t xml:space="preserve">, </w:t>
      </w:r>
      <w:r w:rsidRPr="00AC79B8">
        <w:t>14-28.</w:t>
      </w:r>
      <w:r>
        <w:t xml:space="preserve"> </w:t>
      </w:r>
      <w:r w:rsidRPr="008C4FEE">
        <w:t>https://doi.org/10.1038/s41561-021-00859-1</w:t>
      </w:r>
      <w:r>
        <w:rPr>
          <w:i/>
          <w:iCs/>
        </w:rPr>
        <w:t xml:space="preserve"> </w:t>
      </w:r>
    </w:p>
    <w:p w14:paraId="4C3ABD55" w14:textId="0918929A" w:rsidR="0066005D" w:rsidRPr="009127A2" w:rsidRDefault="009C4C5C" w:rsidP="009127A2">
      <w:pPr>
        <w:spacing w:line="480" w:lineRule="auto"/>
        <w:ind w:left="284" w:hanging="284"/>
        <w:rPr>
          <w:rFonts w:cs="Times"/>
        </w:rPr>
      </w:pPr>
      <w:r w:rsidRPr="009C4C5C">
        <w:rPr>
          <w:rFonts w:cs="Times"/>
        </w:rPr>
        <w:t xml:space="preserve">Swindles, G.T., Galloway, J.M., </w:t>
      </w:r>
      <w:proofErr w:type="spellStart"/>
      <w:r w:rsidRPr="009C4C5C">
        <w:rPr>
          <w:rFonts w:cs="Times"/>
        </w:rPr>
        <w:t>Macumber</w:t>
      </w:r>
      <w:proofErr w:type="spellEnd"/>
      <w:r w:rsidRPr="009C4C5C">
        <w:rPr>
          <w:rFonts w:cs="Times"/>
        </w:rPr>
        <w:t>, A.L.,</w:t>
      </w:r>
      <w:r w:rsidR="000B13DB">
        <w:rPr>
          <w:rFonts w:cs="Times"/>
        </w:rPr>
        <w:t xml:space="preserve"> </w:t>
      </w:r>
      <w:proofErr w:type="spellStart"/>
      <w:r w:rsidR="009127A2" w:rsidRPr="009127A2">
        <w:rPr>
          <w:rFonts w:cs="Times"/>
        </w:rPr>
        <w:t>Croudace</w:t>
      </w:r>
      <w:proofErr w:type="spellEnd"/>
      <w:r w:rsidR="009127A2">
        <w:rPr>
          <w:rFonts w:cs="Times"/>
        </w:rPr>
        <w:t xml:space="preserve">, I.W., </w:t>
      </w:r>
      <w:r w:rsidR="009127A2" w:rsidRPr="009127A2">
        <w:rPr>
          <w:rFonts w:cs="Times"/>
        </w:rPr>
        <w:t>Emery</w:t>
      </w:r>
      <w:r w:rsidR="009127A2">
        <w:rPr>
          <w:rFonts w:cs="Times"/>
        </w:rPr>
        <w:t xml:space="preserve">, A.R., </w:t>
      </w:r>
      <w:proofErr w:type="spellStart"/>
      <w:r w:rsidR="009127A2" w:rsidRPr="009127A2">
        <w:rPr>
          <w:rFonts w:cs="Times"/>
        </w:rPr>
        <w:t>Woulds</w:t>
      </w:r>
      <w:proofErr w:type="spellEnd"/>
      <w:r w:rsidR="009127A2">
        <w:rPr>
          <w:rFonts w:cs="Times"/>
        </w:rPr>
        <w:t xml:space="preserve">, C., </w:t>
      </w:r>
      <w:r w:rsidR="009127A2" w:rsidRPr="009127A2">
        <w:rPr>
          <w:rFonts w:cs="Times"/>
        </w:rPr>
        <w:t>Bateman</w:t>
      </w:r>
      <w:r w:rsidR="009127A2">
        <w:rPr>
          <w:rFonts w:cs="Times"/>
        </w:rPr>
        <w:t xml:space="preserve">, M.D., </w:t>
      </w:r>
      <w:r w:rsidR="009127A2" w:rsidRPr="009127A2">
        <w:rPr>
          <w:rFonts w:cs="Times"/>
        </w:rPr>
        <w:t>Parry</w:t>
      </w:r>
      <w:r w:rsidR="009127A2">
        <w:rPr>
          <w:rFonts w:cs="Times"/>
        </w:rPr>
        <w:t xml:space="preserve">, L., </w:t>
      </w:r>
      <w:r w:rsidR="009127A2" w:rsidRPr="009127A2">
        <w:rPr>
          <w:rFonts w:cs="Times"/>
        </w:rPr>
        <w:t>Jones</w:t>
      </w:r>
      <w:r w:rsidR="009127A2">
        <w:rPr>
          <w:rFonts w:cs="Times"/>
        </w:rPr>
        <w:t xml:space="preserve">, J.M., </w:t>
      </w:r>
      <w:r w:rsidR="009127A2" w:rsidRPr="009127A2">
        <w:rPr>
          <w:rFonts w:cs="Times"/>
        </w:rPr>
        <w:t>Selby</w:t>
      </w:r>
      <w:r w:rsidR="009127A2">
        <w:rPr>
          <w:rFonts w:cs="Times"/>
        </w:rPr>
        <w:t xml:space="preserve">, K., </w:t>
      </w:r>
      <w:proofErr w:type="spellStart"/>
      <w:r w:rsidR="009127A2" w:rsidRPr="009127A2">
        <w:rPr>
          <w:rFonts w:cs="Times"/>
        </w:rPr>
        <w:t>Rushby</w:t>
      </w:r>
      <w:proofErr w:type="spellEnd"/>
      <w:r w:rsidR="009127A2">
        <w:rPr>
          <w:rFonts w:cs="Times"/>
        </w:rPr>
        <w:t xml:space="preserve">, G.T., </w:t>
      </w:r>
      <w:r w:rsidR="009127A2" w:rsidRPr="009127A2">
        <w:rPr>
          <w:rFonts w:cs="Times"/>
        </w:rPr>
        <w:t>Baird</w:t>
      </w:r>
      <w:r w:rsidR="009127A2">
        <w:rPr>
          <w:rFonts w:cs="Times"/>
        </w:rPr>
        <w:t xml:space="preserve">, A.J., </w:t>
      </w:r>
      <w:r w:rsidR="009127A2" w:rsidRPr="009127A2">
        <w:rPr>
          <w:rFonts w:cs="Times"/>
        </w:rPr>
        <w:t>Woodroffe</w:t>
      </w:r>
      <w:r w:rsidR="009127A2">
        <w:rPr>
          <w:rFonts w:cs="Times"/>
        </w:rPr>
        <w:t xml:space="preserve">, S.A., </w:t>
      </w:r>
      <w:r w:rsidR="00CB78B1">
        <w:rPr>
          <w:rFonts w:cs="Times"/>
        </w:rPr>
        <w:t xml:space="preserve">&amp; </w:t>
      </w:r>
      <w:proofErr w:type="spellStart"/>
      <w:r w:rsidR="009127A2" w:rsidRPr="009127A2">
        <w:rPr>
          <w:rFonts w:cs="Times"/>
        </w:rPr>
        <w:t>Barlowe</w:t>
      </w:r>
      <w:proofErr w:type="spellEnd"/>
      <w:r w:rsidR="009127A2">
        <w:rPr>
          <w:rFonts w:cs="Times"/>
        </w:rPr>
        <w:t xml:space="preserve">, N.L.M. </w:t>
      </w:r>
      <w:r w:rsidR="000B13DB">
        <w:rPr>
          <w:rFonts w:cs="Times"/>
        </w:rPr>
        <w:t>(</w:t>
      </w:r>
      <w:r w:rsidRPr="009C4C5C">
        <w:rPr>
          <w:rFonts w:cs="Times"/>
        </w:rPr>
        <w:t>2018</w:t>
      </w:r>
      <w:r w:rsidR="000B13DB">
        <w:rPr>
          <w:rFonts w:cs="Times"/>
        </w:rPr>
        <w:t>),</w:t>
      </w:r>
      <w:r w:rsidRPr="009C4C5C">
        <w:rPr>
          <w:rFonts w:cs="Times"/>
        </w:rPr>
        <w:t xml:space="preserve"> Sedimentary records of coastal storm surges: Evidence of the 1953 North Sea event</w:t>
      </w:r>
      <w:r w:rsidR="000B13DB">
        <w:rPr>
          <w:rFonts w:cs="Times"/>
        </w:rPr>
        <w:t>,</w:t>
      </w:r>
      <w:r w:rsidRPr="009C4C5C">
        <w:rPr>
          <w:rFonts w:cs="Times"/>
        </w:rPr>
        <w:t xml:space="preserve"> </w:t>
      </w:r>
      <w:r w:rsidRPr="000B13DB">
        <w:rPr>
          <w:rFonts w:cs="Times"/>
          <w:i/>
          <w:iCs/>
        </w:rPr>
        <w:t>Mar</w:t>
      </w:r>
      <w:r w:rsidR="009127A2">
        <w:rPr>
          <w:rFonts w:cs="Times"/>
          <w:i/>
          <w:iCs/>
        </w:rPr>
        <w:t xml:space="preserve">ine </w:t>
      </w:r>
      <w:r w:rsidRPr="000B13DB">
        <w:rPr>
          <w:rFonts w:cs="Times"/>
          <w:i/>
          <w:iCs/>
        </w:rPr>
        <w:t>Geol</w:t>
      </w:r>
      <w:r w:rsidR="009127A2">
        <w:rPr>
          <w:rFonts w:cs="Times"/>
          <w:i/>
          <w:iCs/>
        </w:rPr>
        <w:t>ogy</w:t>
      </w:r>
      <w:r w:rsidR="000B13DB" w:rsidRPr="000B13DB">
        <w:rPr>
          <w:rFonts w:cs="Times"/>
          <w:i/>
          <w:iCs/>
        </w:rPr>
        <w:t>,</w:t>
      </w:r>
      <w:r w:rsidRPr="009C4C5C">
        <w:rPr>
          <w:rFonts w:cs="Times"/>
        </w:rPr>
        <w:t xml:space="preserve"> </w:t>
      </w:r>
      <w:r w:rsidRPr="00AC79B8">
        <w:rPr>
          <w:rFonts w:cs="Times"/>
          <w:b/>
          <w:bCs/>
        </w:rPr>
        <w:t>403</w:t>
      </w:r>
      <w:r w:rsidRPr="009C4C5C">
        <w:rPr>
          <w:rFonts w:cs="Times"/>
        </w:rPr>
        <w:t xml:space="preserve">, 262–270. </w:t>
      </w:r>
      <w:hyperlink r:id="rId28" w:history="1">
        <w:r w:rsidR="00664964" w:rsidRPr="00A44CFF">
          <w:rPr>
            <w:rStyle w:val="Hyperlink"/>
            <w:rFonts w:cs="Times"/>
          </w:rPr>
          <w:t>https://doi.org/10.1016/j.margeo.2018.06.013</w:t>
        </w:r>
      </w:hyperlink>
    </w:p>
    <w:p w14:paraId="44724199" w14:textId="77777777" w:rsidR="005D22B4" w:rsidRDefault="000364D7" w:rsidP="005D22B4">
      <w:pPr>
        <w:spacing w:line="480" w:lineRule="auto"/>
        <w:ind w:left="360" w:hanging="360"/>
      </w:pPr>
      <w:r>
        <w:t>Taylor, R.E. (1987)</w:t>
      </w:r>
      <w:r w:rsidR="009127A2">
        <w:t>,</w:t>
      </w:r>
      <w:r>
        <w:t xml:space="preserve"> Radiocarbon Dating: An Archaeological Perspective. Academic Press, Orlando, 212 p.</w:t>
      </w:r>
    </w:p>
    <w:p w14:paraId="4703AF01" w14:textId="0EE02118" w:rsidR="005D22B4" w:rsidRDefault="005D22B4" w:rsidP="005D22B4">
      <w:pPr>
        <w:spacing w:line="480" w:lineRule="auto"/>
        <w:ind w:left="360" w:hanging="360"/>
      </w:pPr>
      <w:r>
        <w:t xml:space="preserve">Thibodeau, B., </w:t>
      </w:r>
      <w:r w:rsidRPr="005D22B4">
        <w:t>Not,</w:t>
      </w:r>
      <w:r>
        <w:t xml:space="preserve"> C.,</w:t>
      </w:r>
      <w:r w:rsidRPr="005D22B4">
        <w:t xml:space="preserve"> Zhu,</w:t>
      </w:r>
      <w:r>
        <w:t xml:space="preserve"> J.,</w:t>
      </w:r>
      <w:r w:rsidRPr="005D22B4">
        <w:t xml:space="preserve"> </w:t>
      </w:r>
      <w:proofErr w:type="spellStart"/>
      <w:r w:rsidRPr="005D22B4">
        <w:t>Schmittner</w:t>
      </w:r>
      <w:proofErr w:type="spellEnd"/>
      <w:r w:rsidRPr="005D22B4">
        <w:t>,</w:t>
      </w:r>
      <w:r>
        <w:t xml:space="preserve"> A., </w:t>
      </w:r>
      <w:proofErr w:type="spellStart"/>
      <w:r w:rsidRPr="005D22B4">
        <w:t>Noone</w:t>
      </w:r>
      <w:proofErr w:type="spellEnd"/>
      <w:r w:rsidRPr="005D22B4">
        <w:t>,</w:t>
      </w:r>
      <w:r>
        <w:t xml:space="preserve"> D., </w:t>
      </w:r>
      <w:r w:rsidRPr="005D22B4">
        <w:t>Tabor,</w:t>
      </w:r>
      <w:r>
        <w:t xml:space="preserve"> C.,</w:t>
      </w:r>
      <w:r w:rsidRPr="005D22B4">
        <w:t xml:space="preserve"> Zhang,</w:t>
      </w:r>
      <w:r>
        <w:t xml:space="preserve"> </w:t>
      </w:r>
      <w:proofErr w:type="spellStart"/>
      <w:r>
        <w:t>J.,</w:t>
      </w:r>
      <w:r w:rsidRPr="005D22B4">
        <w:t>Liu</w:t>
      </w:r>
      <w:proofErr w:type="spellEnd"/>
      <w:r>
        <w:t xml:space="preserve">, Z. (2018), Last century warming over the Canadian Atlantic shelves linked to weak Atlantic meridional overturning circulation. </w:t>
      </w:r>
      <w:r w:rsidRPr="008D1AA4">
        <w:rPr>
          <w:i/>
          <w:iCs/>
        </w:rPr>
        <w:t>Geophysical Research Letters</w:t>
      </w:r>
      <w:r>
        <w:t xml:space="preserve">, </w:t>
      </w:r>
      <w:r w:rsidRPr="008D1AA4">
        <w:rPr>
          <w:b/>
          <w:bCs/>
        </w:rPr>
        <w:t>45</w:t>
      </w:r>
      <w:r>
        <w:t>, 12376–12385.</w:t>
      </w:r>
    </w:p>
    <w:p w14:paraId="47624FA3" w14:textId="123DEFD4" w:rsidR="00F066E6" w:rsidRDefault="00F066E6" w:rsidP="005D22B4">
      <w:pPr>
        <w:spacing w:line="480" w:lineRule="auto"/>
        <w:ind w:left="360" w:hanging="360"/>
      </w:pPr>
      <w:proofErr w:type="spellStart"/>
      <w:r w:rsidRPr="00F066E6">
        <w:lastRenderedPageBreak/>
        <w:t>Thirumalai</w:t>
      </w:r>
      <w:proofErr w:type="spellEnd"/>
      <w:r w:rsidRPr="00F066E6">
        <w:t>, K</w:t>
      </w:r>
      <w:r>
        <w:t>.</w:t>
      </w:r>
      <w:r w:rsidRPr="00F066E6">
        <w:t>, Quinn,</w:t>
      </w:r>
      <w:r>
        <w:t xml:space="preserve"> T.M., </w:t>
      </w:r>
      <w:r w:rsidRPr="00F066E6">
        <w:t>Okumura,</w:t>
      </w:r>
      <w:r>
        <w:t xml:space="preserve"> Y.,</w:t>
      </w:r>
      <w:r w:rsidRPr="00F066E6">
        <w:t xml:space="preserve"> Richey,</w:t>
      </w:r>
      <w:r>
        <w:t xml:space="preserve"> J.N.,</w:t>
      </w:r>
      <w:r w:rsidRPr="00F066E6">
        <w:t xml:space="preserve"> Partin,</w:t>
      </w:r>
      <w:r>
        <w:t xml:space="preserve"> J.W.,</w:t>
      </w:r>
      <w:r w:rsidRPr="00F066E6">
        <w:t xml:space="preserve"> Poore,</w:t>
      </w:r>
      <w:r>
        <w:t xml:space="preserve"> R.Z.,</w:t>
      </w:r>
      <w:r w:rsidRPr="00F066E6">
        <w:t xml:space="preserve"> </w:t>
      </w:r>
      <w:r>
        <w:t>&amp;</w:t>
      </w:r>
      <w:r w:rsidRPr="00F066E6">
        <w:t xml:space="preserve"> Moreno-</w:t>
      </w:r>
      <w:proofErr w:type="spellStart"/>
      <w:r w:rsidRPr="00F066E6">
        <w:t>Chamarro</w:t>
      </w:r>
      <w:proofErr w:type="spellEnd"/>
      <w:r>
        <w:t>, E. (2018),</w:t>
      </w:r>
      <w:r w:rsidRPr="00F066E6">
        <w:t xml:space="preserve"> Pronounced Centennial-Scale Atlantic Ocean Climate Variability Correlated With Western Hemisphere Hydroclimate</w:t>
      </w:r>
      <w:r>
        <w:t>.</w:t>
      </w:r>
      <w:r w:rsidRPr="00F066E6">
        <w:t xml:space="preserve"> </w:t>
      </w:r>
      <w:r w:rsidRPr="00640B9A">
        <w:rPr>
          <w:i/>
          <w:iCs/>
        </w:rPr>
        <w:t>Nature Communications</w:t>
      </w:r>
      <w:r w:rsidRPr="00F066E6">
        <w:t xml:space="preserve"> </w:t>
      </w:r>
      <w:r w:rsidRPr="00640B9A">
        <w:rPr>
          <w:b/>
          <w:bCs/>
        </w:rPr>
        <w:t>9</w:t>
      </w:r>
      <w:r w:rsidRPr="00F066E6">
        <w:t>,</w:t>
      </w:r>
      <w:r w:rsidR="004510AE">
        <w:t xml:space="preserve"> </w:t>
      </w:r>
      <w:r w:rsidRPr="00F066E6">
        <w:t>113-11.</w:t>
      </w:r>
    </w:p>
    <w:p w14:paraId="4381CF46" w14:textId="77777777" w:rsidR="006F765C" w:rsidRDefault="00784D49" w:rsidP="006F765C">
      <w:pPr>
        <w:spacing w:line="480" w:lineRule="auto"/>
        <w:ind w:left="360" w:hanging="360"/>
      </w:pPr>
      <w:r>
        <w:rPr>
          <w:rStyle w:val="author"/>
          <w:rFonts w:eastAsia="SimSun"/>
        </w:rPr>
        <w:t xml:space="preserve">van de </w:t>
      </w:r>
      <w:proofErr w:type="spellStart"/>
      <w:r>
        <w:rPr>
          <w:rStyle w:val="author"/>
          <w:rFonts w:eastAsia="SimSun"/>
        </w:rPr>
        <w:t>Plassche</w:t>
      </w:r>
      <w:proofErr w:type="spellEnd"/>
      <w:r>
        <w:rPr>
          <w:rStyle w:val="author"/>
          <w:rFonts w:eastAsia="SimSun"/>
        </w:rPr>
        <w:t>, O.</w:t>
      </w:r>
      <w:r>
        <w:t xml:space="preserve">, </w:t>
      </w:r>
      <w:r>
        <w:rPr>
          <w:rStyle w:val="author"/>
          <w:rFonts w:eastAsia="SimSun"/>
        </w:rPr>
        <w:t xml:space="preserve">G. </w:t>
      </w:r>
      <w:proofErr w:type="spellStart"/>
      <w:r>
        <w:rPr>
          <w:rStyle w:val="author"/>
          <w:rFonts w:eastAsia="SimSun"/>
        </w:rPr>
        <w:t>Erkens</w:t>
      </w:r>
      <w:proofErr w:type="spellEnd"/>
      <w:r>
        <w:t xml:space="preserve">, </w:t>
      </w:r>
      <w:r>
        <w:rPr>
          <w:rStyle w:val="author"/>
          <w:rFonts w:eastAsia="SimSun"/>
        </w:rPr>
        <w:t>F. van Vliet</w:t>
      </w:r>
      <w:r>
        <w:t xml:space="preserve">, </w:t>
      </w:r>
      <w:r>
        <w:rPr>
          <w:rStyle w:val="author"/>
          <w:rFonts w:eastAsia="SimSun"/>
        </w:rPr>
        <w:t>J. Brandsma</w:t>
      </w:r>
      <w:r>
        <w:t xml:space="preserve">, </w:t>
      </w:r>
      <w:r>
        <w:rPr>
          <w:rStyle w:val="author"/>
          <w:rFonts w:eastAsia="SimSun"/>
        </w:rPr>
        <w:t>K. van der Borg</w:t>
      </w:r>
      <w:r>
        <w:t xml:space="preserve">, and </w:t>
      </w:r>
      <w:r>
        <w:rPr>
          <w:rStyle w:val="author"/>
          <w:rFonts w:eastAsia="SimSun"/>
        </w:rPr>
        <w:t>A. F. de Jong</w:t>
      </w:r>
      <w:r>
        <w:t xml:space="preserve"> (</w:t>
      </w:r>
      <w:r>
        <w:rPr>
          <w:rStyle w:val="pubyear"/>
          <w:rFonts w:eastAsia="SimSun"/>
        </w:rPr>
        <w:t>2006</w:t>
      </w:r>
      <w:r>
        <w:t xml:space="preserve">), </w:t>
      </w:r>
      <w:r>
        <w:rPr>
          <w:rStyle w:val="articletitle"/>
          <w:rFonts w:eastAsia="Cambria"/>
        </w:rPr>
        <w:t>Salt‐marsh erosion associated with hurricane landfall in southern New England in the fifteenth and seventeenth centuries</w:t>
      </w:r>
      <w:r>
        <w:t xml:space="preserve">, </w:t>
      </w:r>
      <w:r>
        <w:rPr>
          <w:i/>
          <w:iCs/>
        </w:rPr>
        <w:t>Geology</w:t>
      </w:r>
      <w:r>
        <w:t xml:space="preserve">, </w:t>
      </w:r>
      <w:r w:rsidRPr="00AC79B8">
        <w:rPr>
          <w:rStyle w:val="vol"/>
          <w:b/>
          <w:bCs/>
        </w:rPr>
        <w:t>34</w:t>
      </w:r>
      <w:r>
        <w:t>(</w:t>
      </w:r>
      <w:r>
        <w:rPr>
          <w:rStyle w:val="citedissue"/>
        </w:rPr>
        <w:t>10</w:t>
      </w:r>
      <w:r>
        <w:t xml:space="preserve">), </w:t>
      </w:r>
      <w:r>
        <w:rPr>
          <w:rStyle w:val="pagefirst"/>
        </w:rPr>
        <w:t>829</w:t>
      </w:r>
      <w:r>
        <w:t xml:space="preserve">– </w:t>
      </w:r>
      <w:r>
        <w:rPr>
          <w:rStyle w:val="pagelast"/>
        </w:rPr>
        <w:t>832</w:t>
      </w:r>
      <w:r>
        <w:t>.</w:t>
      </w:r>
    </w:p>
    <w:p w14:paraId="14EFD480" w14:textId="1C715730" w:rsidR="006F765C" w:rsidRDefault="009C4C5C" w:rsidP="006F765C">
      <w:pPr>
        <w:spacing w:line="480" w:lineRule="auto"/>
        <w:ind w:left="360" w:hanging="360"/>
        <w:rPr>
          <w:rFonts w:cs="Times"/>
        </w:rPr>
      </w:pPr>
      <w:r w:rsidRPr="009C4C5C">
        <w:rPr>
          <w:rFonts w:cs="Times"/>
        </w:rPr>
        <w:t xml:space="preserve">van </w:t>
      </w:r>
      <w:proofErr w:type="spellStart"/>
      <w:r w:rsidRPr="009C4C5C">
        <w:rPr>
          <w:rFonts w:cs="Times"/>
        </w:rPr>
        <w:t>Hengstum</w:t>
      </w:r>
      <w:proofErr w:type="spellEnd"/>
      <w:r w:rsidRPr="009C4C5C">
        <w:rPr>
          <w:rFonts w:cs="Times"/>
        </w:rPr>
        <w:t>, P.J.,</w:t>
      </w:r>
      <w:r w:rsidR="00FA18D3">
        <w:rPr>
          <w:rFonts w:cs="Times"/>
        </w:rPr>
        <w:t xml:space="preserve"> </w:t>
      </w:r>
      <w:r w:rsidRPr="009C4C5C">
        <w:rPr>
          <w:rFonts w:cs="Times"/>
        </w:rPr>
        <w:t>Reinhardt,</w:t>
      </w:r>
      <w:r w:rsidR="00FA18D3">
        <w:rPr>
          <w:rFonts w:cs="Times"/>
        </w:rPr>
        <w:t xml:space="preserve"> E.G.,</w:t>
      </w:r>
      <w:r w:rsidR="000B13DB">
        <w:rPr>
          <w:rFonts w:cs="Times"/>
        </w:rPr>
        <w:t xml:space="preserve"> </w:t>
      </w:r>
      <w:r w:rsidRPr="009C4C5C">
        <w:rPr>
          <w:rFonts w:cs="Times"/>
        </w:rPr>
        <w:t>Boyce,</w:t>
      </w:r>
      <w:r w:rsidR="00FA18D3">
        <w:rPr>
          <w:rFonts w:cs="Times"/>
        </w:rPr>
        <w:t xml:space="preserve"> J.I.,</w:t>
      </w:r>
      <w:r w:rsidRPr="009C4C5C">
        <w:rPr>
          <w:rFonts w:cs="Times"/>
        </w:rPr>
        <w:t xml:space="preserve"> </w:t>
      </w:r>
      <w:r w:rsidR="00FA18D3">
        <w:rPr>
          <w:rFonts w:cs="Times"/>
        </w:rPr>
        <w:t xml:space="preserve">&amp; </w:t>
      </w:r>
      <w:r w:rsidRPr="009C4C5C">
        <w:rPr>
          <w:rFonts w:cs="Times"/>
        </w:rPr>
        <w:t>Clark</w:t>
      </w:r>
      <w:r w:rsidR="00FA18D3">
        <w:rPr>
          <w:rFonts w:cs="Times"/>
        </w:rPr>
        <w:t>, C.</w:t>
      </w:r>
      <w:r w:rsidRPr="009C4C5C">
        <w:rPr>
          <w:rFonts w:cs="Times"/>
        </w:rPr>
        <w:t xml:space="preserve"> </w:t>
      </w:r>
      <w:r w:rsidR="000B13DB">
        <w:rPr>
          <w:rFonts w:cs="Times"/>
        </w:rPr>
        <w:t>(</w:t>
      </w:r>
      <w:r w:rsidRPr="009C4C5C">
        <w:rPr>
          <w:rFonts w:cs="Times"/>
        </w:rPr>
        <w:t>2007</w:t>
      </w:r>
      <w:r w:rsidR="000B13DB">
        <w:rPr>
          <w:rFonts w:cs="Times"/>
        </w:rPr>
        <w:t>),</w:t>
      </w:r>
      <w:r w:rsidRPr="009C4C5C">
        <w:rPr>
          <w:rFonts w:cs="Times"/>
        </w:rPr>
        <w:t xml:space="preserve"> Changing sedimentation patterns due to historical land-use change in Frenchman’s Bay, Pickering, Canada: evidence</w:t>
      </w:r>
      <w:r w:rsidR="00FA18D3">
        <w:rPr>
          <w:rFonts w:cs="Times"/>
        </w:rPr>
        <w:t xml:space="preserve"> </w:t>
      </w:r>
      <w:r w:rsidR="00FA18D3" w:rsidRPr="00FA18D3">
        <w:rPr>
          <w:rFonts w:cs="Times"/>
        </w:rPr>
        <w:t>from high-resolution textural analysis</w:t>
      </w:r>
      <w:r w:rsidR="00FA18D3">
        <w:rPr>
          <w:rFonts w:cs="Times"/>
        </w:rPr>
        <w:t xml:space="preserve">, </w:t>
      </w:r>
      <w:r w:rsidR="00FA18D3" w:rsidRPr="00AC79B8">
        <w:rPr>
          <w:rFonts w:cs="Times"/>
          <w:i/>
          <w:iCs/>
        </w:rPr>
        <w:t>Journal of Paleolimnology,</w:t>
      </w:r>
      <w:r w:rsidR="00FA18D3">
        <w:rPr>
          <w:rFonts w:cs="Times"/>
        </w:rPr>
        <w:t xml:space="preserve"> </w:t>
      </w:r>
      <w:r w:rsidR="00FA18D3" w:rsidRPr="00AC79B8">
        <w:rPr>
          <w:rFonts w:cs="Times"/>
          <w:b/>
          <w:bCs/>
        </w:rPr>
        <w:t>37</w:t>
      </w:r>
      <w:r w:rsidR="00FA18D3">
        <w:rPr>
          <w:rFonts w:cs="Times"/>
        </w:rPr>
        <w:t>, 603-618.</w:t>
      </w:r>
      <w:r w:rsidRPr="009C4C5C">
        <w:rPr>
          <w:rFonts w:cs="Times"/>
        </w:rPr>
        <w:t xml:space="preserve"> </w:t>
      </w:r>
    </w:p>
    <w:p w14:paraId="77DA7011" w14:textId="0D30927B" w:rsidR="006F765C" w:rsidRDefault="00784D49" w:rsidP="006F765C">
      <w:pPr>
        <w:spacing w:line="480" w:lineRule="auto"/>
        <w:ind w:left="360" w:hanging="360"/>
      </w:pPr>
      <w:r>
        <w:rPr>
          <w:rStyle w:val="author"/>
          <w:rFonts w:eastAsia="SimSun"/>
        </w:rPr>
        <w:t xml:space="preserve">van </w:t>
      </w:r>
      <w:proofErr w:type="spellStart"/>
      <w:r>
        <w:rPr>
          <w:rStyle w:val="author"/>
          <w:rFonts w:eastAsia="SimSun"/>
        </w:rPr>
        <w:t>Hengstum</w:t>
      </w:r>
      <w:proofErr w:type="spellEnd"/>
      <w:r>
        <w:rPr>
          <w:rStyle w:val="author"/>
          <w:rFonts w:eastAsia="SimSun"/>
        </w:rPr>
        <w:t>, P. J.</w:t>
      </w:r>
      <w:r>
        <w:t xml:space="preserve">, </w:t>
      </w:r>
      <w:r>
        <w:rPr>
          <w:rStyle w:val="author"/>
          <w:rFonts w:eastAsia="SimSun"/>
        </w:rPr>
        <w:t>Donnelly</w:t>
      </w:r>
      <w:r>
        <w:t>,</w:t>
      </w:r>
      <w:r w:rsidR="00FA18D3">
        <w:t xml:space="preserve"> J.P.,</w:t>
      </w:r>
      <w:r>
        <w:t xml:space="preserve"> </w:t>
      </w:r>
      <w:r>
        <w:rPr>
          <w:rStyle w:val="author"/>
          <w:rFonts w:eastAsia="SimSun"/>
        </w:rPr>
        <w:t>Toomey</w:t>
      </w:r>
      <w:r>
        <w:t>,</w:t>
      </w:r>
      <w:r w:rsidR="00FA18D3">
        <w:t xml:space="preserve"> M.R.,</w:t>
      </w:r>
      <w:r w:rsidR="00FA18D3">
        <w:rPr>
          <w:rStyle w:val="author"/>
          <w:rFonts w:eastAsia="SimSun"/>
        </w:rPr>
        <w:t xml:space="preserve"> </w:t>
      </w:r>
      <w:r>
        <w:rPr>
          <w:rStyle w:val="author"/>
          <w:rFonts w:eastAsia="SimSun"/>
        </w:rPr>
        <w:t>Albury</w:t>
      </w:r>
      <w:r>
        <w:t>,</w:t>
      </w:r>
      <w:r w:rsidR="00FA18D3">
        <w:t xml:space="preserve"> N.A.,</w:t>
      </w:r>
      <w:r w:rsidR="00FA18D3">
        <w:rPr>
          <w:rStyle w:val="author"/>
          <w:rFonts w:eastAsia="SimSun"/>
        </w:rPr>
        <w:t xml:space="preserve"> </w:t>
      </w:r>
      <w:r>
        <w:rPr>
          <w:rStyle w:val="author"/>
          <w:rFonts w:eastAsia="SimSun"/>
        </w:rPr>
        <w:t>Lane</w:t>
      </w:r>
      <w:r>
        <w:t>,</w:t>
      </w:r>
      <w:r w:rsidR="00FA18D3">
        <w:t xml:space="preserve"> P.,</w:t>
      </w:r>
      <w:r>
        <w:t xml:space="preserve"> </w:t>
      </w:r>
      <w:r w:rsidR="00FA18D3">
        <w:t xml:space="preserve">&amp; </w:t>
      </w:r>
      <w:proofErr w:type="spellStart"/>
      <w:r>
        <w:rPr>
          <w:rStyle w:val="author"/>
          <w:rFonts w:eastAsia="SimSun"/>
        </w:rPr>
        <w:t>Kakuk</w:t>
      </w:r>
      <w:proofErr w:type="spellEnd"/>
      <w:r w:rsidR="00FA18D3">
        <w:rPr>
          <w:rStyle w:val="author"/>
          <w:rFonts w:eastAsia="SimSun"/>
        </w:rPr>
        <w:t>, B.,</w:t>
      </w:r>
      <w:r>
        <w:t xml:space="preserve"> (</w:t>
      </w:r>
      <w:r>
        <w:rPr>
          <w:rStyle w:val="pubyear"/>
          <w:rFonts w:eastAsia="SimSun"/>
        </w:rPr>
        <w:t>2013</w:t>
      </w:r>
      <w:r>
        <w:t xml:space="preserve">), </w:t>
      </w:r>
      <w:r>
        <w:rPr>
          <w:rStyle w:val="articletitle"/>
          <w:rFonts w:eastAsia="Cambria"/>
        </w:rPr>
        <w:t>Heightened hurricane activity on the Little Bahama Bank from 1350 to 1650 AD</w:t>
      </w:r>
      <w:r>
        <w:t xml:space="preserve">, </w:t>
      </w:r>
      <w:r>
        <w:rPr>
          <w:i/>
          <w:iCs/>
        </w:rPr>
        <w:t>Cont</w:t>
      </w:r>
      <w:r w:rsidR="00FA18D3">
        <w:rPr>
          <w:i/>
          <w:iCs/>
        </w:rPr>
        <w:t>inental</w:t>
      </w:r>
      <w:r>
        <w:rPr>
          <w:i/>
          <w:iCs/>
        </w:rPr>
        <w:t xml:space="preserve"> Shelf Res</w:t>
      </w:r>
      <w:r w:rsidR="00FA18D3">
        <w:rPr>
          <w:i/>
          <w:iCs/>
        </w:rPr>
        <w:t>earch</w:t>
      </w:r>
      <w:r w:rsidR="00FA18D3">
        <w:t xml:space="preserve">, </w:t>
      </w:r>
      <w:r w:rsidRPr="00AC79B8">
        <w:rPr>
          <w:rStyle w:val="vol"/>
          <w:b/>
          <w:bCs/>
        </w:rPr>
        <w:t>86</w:t>
      </w:r>
      <w:r>
        <w:t xml:space="preserve">, </w:t>
      </w:r>
      <w:r>
        <w:rPr>
          <w:rStyle w:val="pagefirst"/>
        </w:rPr>
        <w:t>103</w:t>
      </w:r>
      <w:r>
        <w:t xml:space="preserve">– </w:t>
      </w:r>
      <w:r>
        <w:rPr>
          <w:rStyle w:val="pagelast"/>
        </w:rPr>
        <w:t>115</w:t>
      </w:r>
      <w:r>
        <w:t xml:space="preserve">. </w:t>
      </w:r>
    </w:p>
    <w:p w14:paraId="5F24271B" w14:textId="26EB4CB8" w:rsidR="00591A14" w:rsidRDefault="00E96515" w:rsidP="00283A65">
      <w:pPr>
        <w:spacing w:line="480" w:lineRule="auto"/>
        <w:ind w:left="360" w:hanging="360"/>
      </w:pPr>
      <w:r>
        <w:t>Wallace DJ, Woodruff JD, Anderson JB,</w:t>
      </w:r>
      <w:r w:rsidR="000B13DB">
        <w:t xml:space="preserve"> </w:t>
      </w:r>
      <w:r w:rsidR="00FA18D3">
        <w:t>&amp; Donnelly, J.P.</w:t>
      </w:r>
      <w:r>
        <w:t xml:space="preserve"> (2014)</w:t>
      </w:r>
      <w:r w:rsidR="000B13DB">
        <w:t>,</w:t>
      </w:r>
      <w:r>
        <w:t xml:space="preserve"> </w:t>
      </w:r>
      <w:proofErr w:type="spellStart"/>
      <w:r>
        <w:t>Palaeohurricane</w:t>
      </w:r>
      <w:proofErr w:type="spellEnd"/>
      <w:r>
        <w:t xml:space="preserve"> reconstructions from sedimentary archives along the Gulf of Mexico, Caribbean Sea and western North Atlantic Ocean margins</w:t>
      </w:r>
      <w:r w:rsidR="000B13DB">
        <w:t>,</w:t>
      </w:r>
      <w:r>
        <w:t xml:space="preserve"> </w:t>
      </w:r>
      <w:r w:rsidRPr="000B13DB">
        <w:rPr>
          <w:i/>
          <w:iCs/>
        </w:rPr>
        <w:t>Geological Society, London, Special Publications</w:t>
      </w:r>
      <w:r w:rsidR="000B13DB">
        <w:rPr>
          <w:i/>
          <w:iCs/>
        </w:rPr>
        <w:t>,</w:t>
      </w:r>
      <w:r>
        <w:t xml:space="preserve"> </w:t>
      </w:r>
      <w:r w:rsidRPr="00AC79B8">
        <w:rPr>
          <w:b/>
          <w:bCs/>
        </w:rPr>
        <w:t>388</w:t>
      </w:r>
      <w:r>
        <w:t xml:space="preserve">(1): 481–501. </w:t>
      </w:r>
    </w:p>
    <w:p w14:paraId="2BEAEADD" w14:textId="411BE84D" w:rsidR="00F03C29" w:rsidRDefault="00F03C29" w:rsidP="00283A65">
      <w:pPr>
        <w:spacing w:line="480" w:lineRule="auto"/>
        <w:ind w:left="360" w:hanging="360"/>
      </w:pPr>
      <w:r w:rsidRPr="00F03C29">
        <w:t>Wallace, E. J., Coats, S., Emanuel, K. A., &amp; Donnelly, J. P. (202</w:t>
      </w:r>
      <w:r>
        <w:t>0</w:t>
      </w:r>
      <w:r w:rsidRPr="00F03C29">
        <w:t>)</w:t>
      </w:r>
      <w:r>
        <w:t>,</w:t>
      </w:r>
      <w:r w:rsidRPr="00F03C29">
        <w:t xml:space="preserve"> Centennial-scale shifts in storm frequency captured in </w:t>
      </w:r>
      <w:proofErr w:type="spellStart"/>
      <w:r w:rsidRPr="00F03C29">
        <w:t>paleohurricane</w:t>
      </w:r>
      <w:proofErr w:type="spellEnd"/>
      <w:r w:rsidRPr="00F03C29">
        <w:t xml:space="preserve"> records from The Bahamas arise predominantly from random variability. </w:t>
      </w:r>
      <w:r w:rsidRPr="008D1AA4">
        <w:rPr>
          <w:i/>
          <w:iCs/>
        </w:rPr>
        <w:t>Geophysical Research Letters</w:t>
      </w:r>
      <w:r w:rsidRPr="00F03C29">
        <w:t xml:space="preserve">, </w:t>
      </w:r>
      <w:r w:rsidRPr="008D1AA4">
        <w:rPr>
          <w:b/>
          <w:bCs/>
        </w:rPr>
        <w:t>47</w:t>
      </w:r>
      <w:r w:rsidRPr="00F03C29">
        <w:t>, e2020GL091145. https://doi.org/10.1029/2020GL091145</w:t>
      </w:r>
    </w:p>
    <w:p w14:paraId="09CFDBBD" w14:textId="7985EC9B" w:rsidR="00115505" w:rsidRDefault="00591A14" w:rsidP="00115505">
      <w:pPr>
        <w:ind w:left="360" w:hanging="360"/>
      </w:pPr>
      <w:r w:rsidRPr="00AC79B8">
        <w:t>Walsh, C.R.,</w:t>
      </w:r>
      <w:r w:rsidR="00115505">
        <w:t xml:space="preserve"> &amp;</w:t>
      </w:r>
      <w:r w:rsidRPr="00AC79B8">
        <w:t xml:space="preserve"> Patterson, R.T. (</w:t>
      </w:r>
      <w:r>
        <w:t>2022</w:t>
      </w:r>
      <w:r w:rsidR="00115505">
        <w:t>a</w:t>
      </w:r>
      <w:r w:rsidRPr="00AC79B8">
        <w:t xml:space="preserve">) Regional impact of large-scale climate oscillations on ice out variability in New Brunswick and Maine. </w:t>
      </w:r>
      <w:proofErr w:type="spellStart"/>
      <w:r w:rsidRPr="008D1AA4">
        <w:rPr>
          <w:i/>
          <w:iCs/>
        </w:rPr>
        <w:t>PeerJ</w:t>
      </w:r>
      <w:proofErr w:type="spellEnd"/>
      <w:r w:rsidR="00115505">
        <w:t>,</w:t>
      </w:r>
      <w:r w:rsidR="00EF0C19" w:rsidRPr="00EF0C19">
        <w:t xml:space="preserve"> 10:e13741 </w:t>
      </w:r>
      <w:hyperlink r:id="rId29" w:history="1">
        <w:r w:rsidR="00EF0C19" w:rsidRPr="00EF0C19">
          <w:rPr>
            <w:rStyle w:val="Hyperlink"/>
          </w:rPr>
          <w:t>https://doi.org/10.7717/peerj.13741</w:t>
        </w:r>
      </w:hyperlink>
    </w:p>
    <w:p w14:paraId="035631FF" w14:textId="77777777" w:rsidR="00115505" w:rsidRDefault="00115505" w:rsidP="00115505">
      <w:pPr>
        <w:ind w:left="360" w:hanging="360"/>
      </w:pPr>
    </w:p>
    <w:p w14:paraId="309B43B1" w14:textId="475757BF" w:rsidR="00283A65" w:rsidRDefault="00115505" w:rsidP="009A7571">
      <w:pPr>
        <w:ind w:left="360" w:hanging="360"/>
      </w:pPr>
      <w:r w:rsidRPr="00115505">
        <w:lastRenderedPageBreak/>
        <w:t>Walsh C</w:t>
      </w:r>
      <w:r>
        <w:t>.</w:t>
      </w:r>
      <w:r w:rsidRPr="00115505">
        <w:t>R</w:t>
      </w:r>
      <w:r>
        <w:t>., &amp;</w:t>
      </w:r>
      <w:r w:rsidRPr="00115505">
        <w:t xml:space="preserve"> Patterson</w:t>
      </w:r>
      <w:r>
        <w:t>,</w:t>
      </w:r>
      <w:r w:rsidRPr="00115505">
        <w:t xml:space="preserve"> R</w:t>
      </w:r>
      <w:r>
        <w:t>.</w:t>
      </w:r>
      <w:r w:rsidRPr="00115505">
        <w:t xml:space="preserve">T. </w:t>
      </w:r>
      <w:r>
        <w:t>(</w:t>
      </w:r>
      <w:r w:rsidRPr="00115505">
        <w:t>2022</w:t>
      </w:r>
      <w:r>
        <w:t>b)</w:t>
      </w:r>
      <w:r w:rsidRPr="00115505">
        <w:t>. Attribution of observed periodicity in extreme weather</w:t>
      </w:r>
      <w:r>
        <w:t xml:space="preserve"> </w:t>
      </w:r>
      <w:r w:rsidRPr="00115505">
        <w:t xml:space="preserve">events in eastern North America. </w:t>
      </w:r>
      <w:r w:rsidRPr="008D1AA4">
        <w:rPr>
          <w:i/>
          <w:iCs/>
        </w:rPr>
        <w:t>Earth and Space Science</w:t>
      </w:r>
      <w:r>
        <w:t>,</w:t>
      </w:r>
      <w:r w:rsidRPr="00115505">
        <w:t xml:space="preserve"> 9:e2022EA002359</w:t>
      </w:r>
      <w:r>
        <w:t xml:space="preserve"> </w:t>
      </w:r>
      <w:r w:rsidRPr="00115505">
        <w:t>DOI</w:t>
      </w:r>
      <w:r w:rsidR="009A7571">
        <w:t xml:space="preserve"> </w:t>
      </w:r>
      <w:r w:rsidRPr="00115505">
        <w:t>10.1029/2022EA002359</w:t>
      </w:r>
    </w:p>
    <w:p w14:paraId="7CCE1DD0" w14:textId="77777777" w:rsidR="009A7571" w:rsidRPr="00591A14" w:rsidRDefault="009A7571" w:rsidP="008D1AA4">
      <w:pPr>
        <w:ind w:left="360" w:hanging="360"/>
      </w:pPr>
    </w:p>
    <w:p w14:paraId="2BB026ED" w14:textId="26645D81" w:rsidR="00283A65" w:rsidRPr="000B13DB" w:rsidRDefault="004D3900" w:rsidP="00AC79B8">
      <w:pPr>
        <w:spacing w:line="480" w:lineRule="auto"/>
        <w:ind w:left="360" w:hanging="360"/>
        <w:rPr>
          <w:rFonts w:cs="Times"/>
          <w:color w:val="0000FF"/>
          <w:u w:val="single"/>
        </w:rPr>
      </w:pPr>
      <w:r w:rsidRPr="004D3900">
        <w:t>Weather Underground (20</w:t>
      </w:r>
      <w:r>
        <w:t>21</w:t>
      </w:r>
      <w:r w:rsidRPr="004D3900">
        <w:t>). "Weather Underground Archive on Gerda". Retrieved 20</w:t>
      </w:r>
      <w:r>
        <w:t>21</w:t>
      </w:r>
      <w:r w:rsidRPr="004D3900">
        <w:t>-0</w:t>
      </w:r>
      <w:r>
        <w:t>1</w:t>
      </w:r>
      <w:r w:rsidRPr="004D3900">
        <w:t>-</w:t>
      </w:r>
      <w:r>
        <w:t>29</w:t>
      </w:r>
      <w:r w:rsidRPr="004D3900">
        <w:t>.</w:t>
      </w:r>
      <w:r>
        <w:t xml:space="preserve"> </w:t>
      </w:r>
      <w:hyperlink r:id="rId30" w:history="1">
        <w:r w:rsidR="00283A65" w:rsidRPr="00656170">
          <w:rPr>
            <w:rStyle w:val="Hyperlink"/>
          </w:rPr>
          <w:t>https://www.wunderground.com/hurricane/archive/AL/1969/Hurricane-Gerda/1969249N25283</w:t>
        </w:r>
      </w:hyperlink>
    </w:p>
    <w:p w14:paraId="48AA7950" w14:textId="21D2E6A1" w:rsidR="00283A65" w:rsidRDefault="009C4C5C" w:rsidP="008D1AA4">
      <w:pPr>
        <w:spacing w:line="480" w:lineRule="auto"/>
        <w:ind w:left="360" w:hanging="360"/>
      </w:pPr>
      <w:proofErr w:type="spellStart"/>
      <w:r w:rsidRPr="009C4C5C">
        <w:t>Weltje</w:t>
      </w:r>
      <w:proofErr w:type="spellEnd"/>
      <w:r w:rsidRPr="009C4C5C">
        <w:t xml:space="preserve">, G.J., </w:t>
      </w:r>
      <w:r w:rsidR="00FA18D3">
        <w:t xml:space="preserve">&amp; </w:t>
      </w:r>
      <w:proofErr w:type="spellStart"/>
      <w:r w:rsidRPr="009C4C5C">
        <w:t>Prins</w:t>
      </w:r>
      <w:proofErr w:type="spellEnd"/>
      <w:r w:rsidR="00FA18D3">
        <w:t>, M.A.,</w:t>
      </w:r>
      <w:r w:rsidR="000B13DB">
        <w:t xml:space="preserve"> (</w:t>
      </w:r>
      <w:r w:rsidRPr="009C4C5C">
        <w:t>2003</w:t>
      </w:r>
      <w:r w:rsidR="000B13DB">
        <w:t xml:space="preserve">), </w:t>
      </w:r>
      <w:r w:rsidRPr="009C4C5C">
        <w:t xml:space="preserve"> Muddled or mixed? Inferring </w:t>
      </w:r>
      <w:proofErr w:type="spellStart"/>
      <w:r w:rsidRPr="009C4C5C">
        <w:t>palaeoclimate</w:t>
      </w:r>
      <w:proofErr w:type="spellEnd"/>
      <w:r w:rsidRPr="009C4C5C">
        <w:t xml:space="preserve"> from size distributions of deep-sea </w:t>
      </w:r>
      <w:proofErr w:type="spellStart"/>
      <w:r w:rsidRPr="009C4C5C">
        <w:t>clastics</w:t>
      </w:r>
      <w:proofErr w:type="spellEnd"/>
      <w:r w:rsidR="000B13DB">
        <w:t>,</w:t>
      </w:r>
      <w:r w:rsidRPr="009C4C5C">
        <w:t xml:space="preserve"> </w:t>
      </w:r>
      <w:r w:rsidR="00FA18D3" w:rsidRPr="009C4C5C">
        <w:t>Sedimentary Geology</w:t>
      </w:r>
      <w:r w:rsidR="00FA18D3">
        <w:t xml:space="preserve">, </w:t>
      </w:r>
      <w:r w:rsidRPr="00AC79B8">
        <w:rPr>
          <w:b/>
          <w:bCs/>
        </w:rPr>
        <w:t>162</w:t>
      </w:r>
      <w:r w:rsidR="00FA18D3">
        <w:t>,</w:t>
      </w:r>
      <w:r w:rsidRPr="009C4C5C">
        <w:t xml:space="preserve"> 39–62. </w:t>
      </w:r>
      <w:hyperlink r:id="rId31" w:history="1">
        <w:r w:rsidR="000C2A37" w:rsidRPr="00314D49">
          <w:rPr>
            <w:rStyle w:val="Hyperlink"/>
            <w:rFonts w:cs="Times"/>
          </w:rPr>
          <w:t>https://doi.org/10.1016/S0037-0738(03)00235-5</w:t>
        </w:r>
      </w:hyperlink>
    </w:p>
    <w:p w14:paraId="405F7A5E" w14:textId="4DB2F6AF" w:rsidR="000B13DB" w:rsidRDefault="000B13DB" w:rsidP="00283A65">
      <w:pPr>
        <w:pStyle w:val="Bibliography"/>
        <w:spacing w:line="480" w:lineRule="auto"/>
        <w:ind w:left="284" w:hanging="284"/>
        <w:rPr>
          <w:rStyle w:val="Hyperlink"/>
          <w:rFonts w:cs="Times"/>
        </w:rPr>
      </w:pPr>
      <w:proofErr w:type="spellStart"/>
      <w:r w:rsidRPr="009C4C5C">
        <w:rPr>
          <w:rFonts w:cs="Times"/>
        </w:rPr>
        <w:t>Weltje</w:t>
      </w:r>
      <w:proofErr w:type="spellEnd"/>
      <w:r w:rsidRPr="009C4C5C">
        <w:rPr>
          <w:rFonts w:cs="Times"/>
        </w:rPr>
        <w:t xml:space="preserve">, G.J., </w:t>
      </w:r>
      <w:r w:rsidR="00560EB2">
        <w:rPr>
          <w:rFonts w:cs="Times"/>
        </w:rPr>
        <w:t xml:space="preserve">&amp; </w:t>
      </w:r>
      <w:proofErr w:type="spellStart"/>
      <w:r w:rsidRPr="009C4C5C">
        <w:rPr>
          <w:rFonts w:cs="Times"/>
        </w:rPr>
        <w:t>Prins</w:t>
      </w:r>
      <w:proofErr w:type="spellEnd"/>
      <w:r w:rsidR="00FA18D3">
        <w:rPr>
          <w:rFonts w:cs="Times"/>
        </w:rPr>
        <w:t>, M.A.</w:t>
      </w:r>
      <w:r>
        <w:rPr>
          <w:rFonts w:cs="Times"/>
        </w:rPr>
        <w:t xml:space="preserve"> (</w:t>
      </w:r>
      <w:r w:rsidRPr="009C4C5C">
        <w:rPr>
          <w:rFonts w:cs="Times"/>
        </w:rPr>
        <w:t>200</w:t>
      </w:r>
      <w:r>
        <w:rPr>
          <w:rFonts w:cs="Times"/>
        </w:rPr>
        <w:t xml:space="preserve">7), </w:t>
      </w:r>
      <w:r w:rsidR="000C2A37" w:rsidRPr="009C4C5C">
        <w:rPr>
          <w:rFonts w:cs="Times"/>
        </w:rPr>
        <w:t>Genetically meaningful decomposition of grain-size distributions. Sedimentary Geology</w:t>
      </w:r>
      <w:r w:rsidR="00FA18D3">
        <w:rPr>
          <w:rFonts w:cs="Times"/>
        </w:rPr>
        <w:t>,</w:t>
      </w:r>
      <w:r w:rsidR="000C2A37" w:rsidRPr="009C4C5C">
        <w:rPr>
          <w:rFonts w:cs="Times"/>
        </w:rPr>
        <w:t xml:space="preserve"> </w:t>
      </w:r>
      <w:r w:rsidR="000C2A37" w:rsidRPr="00AC79B8">
        <w:rPr>
          <w:rFonts w:cs="Times"/>
          <w:b/>
          <w:bCs/>
        </w:rPr>
        <w:t>202</w:t>
      </w:r>
      <w:r w:rsidR="00FA18D3">
        <w:rPr>
          <w:rFonts w:cs="Times"/>
        </w:rPr>
        <w:t>,</w:t>
      </w:r>
      <w:r w:rsidR="000C2A37" w:rsidRPr="009C4C5C">
        <w:rPr>
          <w:rFonts w:cs="Times"/>
        </w:rPr>
        <w:t xml:space="preserve"> 409–424.</w:t>
      </w:r>
      <w:r>
        <w:rPr>
          <w:rFonts w:cs="Times"/>
        </w:rPr>
        <w:t xml:space="preserve"> </w:t>
      </w:r>
      <w:hyperlink r:id="rId32" w:history="1">
        <w:r w:rsidRPr="00CB28E3">
          <w:rPr>
            <w:rStyle w:val="Hyperlink"/>
            <w:rFonts w:cs="Times"/>
          </w:rPr>
          <w:t>https://doi.org/10.1016/j.sedgeo.2007.03.007</w:t>
        </w:r>
      </w:hyperlink>
    </w:p>
    <w:p w14:paraId="262E4EA9" w14:textId="757F0008" w:rsidR="001C257B" w:rsidRPr="001C257B" w:rsidRDefault="001C257B" w:rsidP="00AC79B8">
      <w:pPr>
        <w:spacing w:line="480" w:lineRule="auto"/>
        <w:ind w:left="284" w:hanging="284"/>
      </w:pPr>
      <w:proofErr w:type="spellStart"/>
      <w:r>
        <w:t>Weltje</w:t>
      </w:r>
      <w:proofErr w:type="spellEnd"/>
      <w:r>
        <w:t xml:space="preserve">, G.J., </w:t>
      </w:r>
      <w:proofErr w:type="spellStart"/>
      <w:r>
        <w:t>Bloemsma</w:t>
      </w:r>
      <w:proofErr w:type="spellEnd"/>
      <w:r>
        <w:t xml:space="preserve">, M.R., </w:t>
      </w:r>
      <w:proofErr w:type="spellStart"/>
      <w:r>
        <w:t>Tjallingii</w:t>
      </w:r>
      <w:proofErr w:type="spellEnd"/>
      <w:r>
        <w:t xml:space="preserve">, R., Heslop, D., </w:t>
      </w:r>
      <w:proofErr w:type="spellStart"/>
      <w:r>
        <w:t>Röhl</w:t>
      </w:r>
      <w:proofErr w:type="spellEnd"/>
      <w:r>
        <w:t xml:space="preserve">, U., </w:t>
      </w:r>
      <w:r w:rsidR="00560EB2">
        <w:t xml:space="preserve">&amp; </w:t>
      </w:r>
      <w:proofErr w:type="spellStart"/>
      <w:r>
        <w:t>Croudace</w:t>
      </w:r>
      <w:proofErr w:type="spellEnd"/>
      <w:r>
        <w:t>, I.W.</w:t>
      </w:r>
      <w:r w:rsidR="007964AF">
        <w:t xml:space="preserve"> (</w:t>
      </w:r>
      <w:r>
        <w:t>2015</w:t>
      </w:r>
      <w:r w:rsidR="007964AF">
        <w:t>),</w:t>
      </w:r>
      <w:r w:rsidR="0054067C">
        <w:t xml:space="preserve"> </w:t>
      </w:r>
      <w:r>
        <w:t>Prediction of geochemical composition from XRF core scanner data: a new multivariate</w:t>
      </w:r>
      <w:r w:rsidR="007964AF">
        <w:t xml:space="preserve"> </w:t>
      </w:r>
      <w:r>
        <w:t>approach including automatic selection of calibration samples and quantification</w:t>
      </w:r>
      <w:r w:rsidR="007964AF">
        <w:t xml:space="preserve"> </w:t>
      </w:r>
      <w:r>
        <w:t xml:space="preserve">of uncertainties. In: </w:t>
      </w:r>
      <w:proofErr w:type="spellStart"/>
      <w:r>
        <w:t>Croudace</w:t>
      </w:r>
      <w:proofErr w:type="spellEnd"/>
      <w:r>
        <w:t>, I.W., Rothwell, R.G. (Eds.), Micro-XRF Studies</w:t>
      </w:r>
      <w:r w:rsidR="007964AF">
        <w:t xml:space="preserve"> </w:t>
      </w:r>
      <w:r>
        <w:t>of Sediment Cores. Springer Netherlands, Dordrecht, pp. 507–534.</w:t>
      </w:r>
    </w:p>
    <w:p w14:paraId="2C58C693" w14:textId="71A35145" w:rsidR="00134FA5" w:rsidRDefault="00134FA5" w:rsidP="00AC79B8">
      <w:pPr>
        <w:pStyle w:val="Bibliography"/>
        <w:spacing w:line="480" w:lineRule="auto"/>
        <w:ind w:left="284" w:hanging="284"/>
      </w:pPr>
      <w:r>
        <w:t xml:space="preserve">Wilson, S.G., </w:t>
      </w:r>
      <w:r w:rsidR="00560EB2">
        <w:t>&amp;</w:t>
      </w:r>
      <w:r w:rsidR="000B13DB">
        <w:t xml:space="preserve"> </w:t>
      </w:r>
      <w:proofErr w:type="spellStart"/>
      <w:r>
        <w:t>Fischetti</w:t>
      </w:r>
      <w:proofErr w:type="spellEnd"/>
      <w:r w:rsidR="00560EB2">
        <w:t>, T.R.</w:t>
      </w:r>
      <w:r w:rsidR="000B13DB">
        <w:t xml:space="preserve"> (</w:t>
      </w:r>
      <w:r>
        <w:t>2010</w:t>
      </w:r>
      <w:r w:rsidR="000B13DB">
        <w:t>),</w:t>
      </w:r>
      <w:r>
        <w:t xml:space="preserve">  Coastal population trends in the United States: 1960-2008. US Census Bureau Current Population Reports P25-1139, 28 p. </w:t>
      </w:r>
    </w:p>
    <w:p w14:paraId="1C5877DA" w14:textId="77777777" w:rsidR="00B9658A" w:rsidRDefault="00106F01" w:rsidP="00B9658A">
      <w:pPr>
        <w:spacing w:line="480" w:lineRule="auto"/>
        <w:ind w:left="284" w:hanging="284"/>
      </w:pPr>
      <w:r w:rsidRPr="00106F01">
        <w:t xml:space="preserve">Winkler, T.S., van </w:t>
      </w:r>
      <w:proofErr w:type="spellStart"/>
      <w:r w:rsidRPr="00106F01">
        <w:t>Hengstum</w:t>
      </w:r>
      <w:proofErr w:type="spellEnd"/>
      <w:r w:rsidRPr="00106F01">
        <w:t>, P.J., Donnelly, J.P., Wallace, E.J., Sullivan, R.M., MacDonald, D. and Albury, N.A.</w:t>
      </w:r>
      <w:r w:rsidR="00283A65">
        <w:t xml:space="preserve"> (</w:t>
      </w:r>
      <w:r w:rsidRPr="00106F01">
        <w:t>2020</w:t>
      </w:r>
      <w:r w:rsidR="00283A65">
        <w:t>),</w:t>
      </w:r>
      <w:r w:rsidRPr="00106F01">
        <w:t xml:space="preserve"> Revising evidence of hurricane strikes on Abaco Island (The Bahamas) over the last 700 years. Scientific </w:t>
      </w:r>
      <w:r w:rsidR="00283A65">
        <w:t>R</w:t>
      </w:r>
      <w:r w:rsidRPr="00106F01">
        <w:t xml:space="preserve">eports, </w:t>
      </w:r>
      <w:r w:rsidRPr="00AC79B8">
        <w:rPr>
          <w:b/>
          <w:bCs/>
        </w:rPr>
        <w:t>10</w:t>
      </w:r>
      <w:r w:rsidRPr="00106F01">
        <w:t>(1), 1-17.</w:t>
      </w:r>
    </w:p>
    <w:p w14:paraId="7D60D56F" w14:textId="664B12DD" w:rsidR="00B9658A" w:rsidRPr="00106F01" w:rsidRDefault="00B9658A" w:rsidP="00B9658A">
      <w:pPr>
        <w:spacing w:line="480" w:lineRule="auto"/>
        <w:ind w:left="284" w:hanging="284"/>
      </w:pPr>
      <w:r>
        <w:t xml:space="preserve">Yang, Y., </w:t>
      </w:r>
      <w:proofErr w:type="spellStart"/>
      <w:r>
        <w:t>Maselli</w:t>
      </w:r>
      <w:proofErr w:type="spellEnd"/>
      <w:r>
        <w:t xml:space="preserve">, V., </w:t>
      </w:r>
      <w:proofErr w:type="spellStart"/>
      <w:r>
        <w:t>Normandeau</w:t>
      </w:r>
      <w:proofErr w:type="spellEnd"/>
      <w:r>
        <w:t xml:space="preserve">, A., Piper, D. J. W., Li, M. Z., Campbell, D. C., Gregory, T., Gao, S. (2020), Latitudinal response of storm activity to abrupt climate change during the last </w:t>
      </w:r>
      <w:r>
        <w:lastRenderedPageBreak/>
        <w:t xml:space="preserve">6,500 years. </w:t>
      </w:r>
      <w:r w:rsidRPr="008D1AA4">
        <w:rPr>
          <w:i/>
          <w:iCs/>
        </w:rPr>
        <w:t>Geophysical Research Letters</w:t>
      </w:r>
      <w:r>
        <w:t xml:space="preserve">, </w:t>
      </w:r>
      <w:r w:rsidRPr="008D1AA4">
        <w:rPr>
          <w:b/>
          <w:bCs/>
        </w:rPr>
        <w:t>47</w:t>
      </w:r>
      <w:r>
        <w:t>, e2020GL089859. https://doi.org/ 10.1029/2020GL089859</w:t>
      </w:r>
    </w:p>
    <w:p w14:paraId="1ACA1800" w14:textId="04857CFE" w:rsidR="00A7756B" w:rsidRDefault="00A7756B" w:rsidP="00AC79B8">
      <w:pPr>
        <w:spacing w:line="480" w:lineRule="auto"/>
        <w:ind w:left="284" w:hanging="284"/>
      </w:pPr>
      <w:r>
        <w:t xml:space="preserve">Zeng, A., Zhou, X., Li, Z., Chen, F., Luo, H., He, G., Deng, Z., </w:t>
      </w:r>
      <w:proofErr w:type="spellStart"/>
      <w:r>
        <w:t>chen</w:t>
      </w:r>
      <w:proofErr w:type="spellEnd"/>
      <w:r>
        <w:t>, C., Lao, Q. (2022)</w:t>
      </w:r>
      <w:r w:rsidR="00EA1E2C">
        <w:t>,</w:t>
      </w:r>
      <w:r>
        <w:t xml:space="preserve"> Influence of typhoons on chemical makeup of rainwater in Zhanjiang, China. </w:t>
      </w:r>
      <w:r w:rsidRPr="00AC79B8">
        <w:rPr>
          <w:i/>
          <w:iCs/>
        </w:rPr>
        <w:t>Aerosol and Air Quality Research</w:t>
      </w:r>
      <w:r>
        <w:t xml:space="preserve">, </w:t>
      </w:r>
      <w:r w:rsidRPr="00AC79B8">
        <w:rPr>
          <w:b/>
          <w:bCs/>
        </w:rPr>
        <w:t>22 (3)</w:t>
      </w:r>
      <w:r w:rsidR="001A2F4D">
        <w:rPr>
          <w:b/>
          <w:bCs/>
        </w:rPr>
        <w:t>,</w:t>
      </w:r>
      <w:r>
        <w:t xml:space="preserve"> 210210, 12 p. </w:t>
      </w:r>
      <w:hyperlink r:id="rId33" w:history="1">
        <w:r w:rsidR="0009352C" w:rsidRPr="002B3DD4">
          <w:rPr>
            <w:rStyle w:val="Hyperlink"/>
          </w:rPr>
          <w:t>https://doi.org/10.4209/aaqr.210210</w:t>
        </w:r>
      </w:hyperlink>
    </w:p>
    <w:p w14:paraId="2494E805" w14:textId="2A6F4081" w:rsidR="0009352C" w:rsidRPr="00A7756B" w:rsidRDefault="0009352C" w:rsidP="0009352C">
      <w:pPr>
        <w:spacing w:line="480" w:lineRule="auto"/>
        <w:ind w:left="284" w:hanging="284"/>
      </w:pPr>
      <w:r w:rsidRPr="0009352C">
        <w:t xml:space="preserve">Zhang, R. &amp; </w:t>
      </w:r>
      <w:proofErr w:type="spellStart"/>
      <w:r w:rsidRPr="0009352C">
        <w:t>Vallis</w:t>
      </w:r>
      <w:proofErr w:type="spellEnd"/>
      <w:r w:rsidRPr="0009352C">
        <w:t>, G. K.</w:t>
      </w:r>
      <w:r>
        <w:t xml:space="preserve"> (</w:t>
      </w:r>
      <w:r w:rsidR="005D22B4">
        <w:t>2007),</w:t>
      </w:r>
      <w:r w:rsidRPr="0009352C">
        <w:t xml:space="preserve"> The role of bottom vortex stretching on the path of</w:t>
      </w:r>
      <w:r>
        <w:t xml:space="preserve"> </w:t>
      </w:r>
      <w:r w:rsidRPr="0009352C">
        <w:t>the North Atlantic Western Boundary Current and on the Northern</w:t>
      </w:r>
      <w:r>
        <w:t xml:space="preserve"> </w:t>
      </w:r>
      <w:r w:rsidRPr="0009352C">
        <w:t xml:space="preserve">Recirculation Gyre. </w:t>
      </w:r>
      <w:r w:rsidRPr="008D1AA4">
        <w:rPr>
          <w:i/>
          <w:iCs/>
        </w:rPr>
        <w:t>J</w:t>
      </w:r>
      <w:r w:rsidR="005D22B4" w:rsidRPr="008D1AA4">
        <w:rPr>
          <w:i/>
          <w:iCs/>
        </w:rPr>
        <w:t>ournal of</w:t>
      </w:r>
      <w:r w:rsidRPr="008D1AA4">
        <w:rPr>
          <w:i/>
          <w:iCs/>
        </w:rPr>
        <w:t xml:space="preserve"> Phys</w:t>
      </w:r>
      <w:r w:rsidR="005D22B4" w:rsidRPr="008D1AA4">
        <w:rPr>
          <w:i/>
          <w:iCs/>
        </w:rPr>
        <w:t>ical</w:t>
      </w:r>
      <w:r w:rsidRPr="008D1AA4">
        <w:rPr>
          <w:i/>
          <w:iCs/>
        </w:rPr>
        <w:t xml:space="preserve"> Oceanogr</w:t>
      </w:r>
      <w:r w:rsidR="005D22B4" w:rsidRPr="008D1AA4">
        <w:rPr>
          <w:i/>
          <w:iCs/>
        </w:rPr>
        <w:t>aphy</w:t>
      </w:r>
      <w:r w:rsidR="005D22B4">
        <w:t>,</w:t>
      </w:r>
      <w:r w:rsidRPr="0009352C">
        <w:t xml:space="preserve"> </w:t>
      </w:r>
      <w:r w:rsidRPr="008D1AA4">
        <w:rPr>
          <w:b/>
          <w:bCs/>
        </w:rPr>
        <w:t>37</w:t>
      </w:r>
      <w:r w:rsidRPr="0009352C">
        <w:t>, 2053</w:t>
      </w:r>
      <w:r w:rsidRPr="0009352C">
        <w:rPr>
          <w:b/>
          <w:bCs/>
        </w:rPr>
        <w:t>–</w:t>
      </w:r>
      <w:r w:rsidRPr="0009352C">
        <w:t>2080</w:t>
      </w:r>
    </w:p>
    <w:p w14:paraId="69F3D80F" w14:textId="77777777" w:rsidR="00134FA5" w:rsidRPr="00134FA5" w:rsidRDefault="00134FA5" w:rsidP="00134FA5"/>
    <w:p w14:paraId="7BDC89F7" w14:textId="70C259CF" w:rsidR="00EB29E8" w:rsidRDefault="00EB29E8">
      <w:pPr>
        <w:spacing w:after="160" w:line="259" w:lineRule="auto"/>
      </w:pPr>
      <w:r>
        <w:br w:type="page"/>
      </w:r>
    </w:p>
    <w:p w14:paraId="6AFC53BB" w14:textId="77777777" w:rsidR="006E64B2" w:rsidRDefault="006E64B2" w:rsidP="00201024">
      <w:pPr>
        <w:spacing w:line="480" w:lineRule="auto"/>
      </w:pPr>
    </w:p>
    <w:p w14:paraId="72AF6DAB" w14:textId="13FCE67A" w:rsidR="006661C4" w:rsidRPr="006661C4" w:rsidRDefault="006E64B2" w:rsidP="006E64B2">
      <w:pPr>
        <w:pStyle w:val="Heading1"/>
        <w:keepNext w:val="0"/>
        <w:widowControl w:val="0"/>
        <w:tabs>
          <w:tab w:val="right" w:pos="8640"/>
        </w:tabs>
        <w:rPr>
          <w:rStyle w:val="Heading4Char"/>
          <w:rFonts w:ascii="Times New Roman" w:eastAsia="SimSun" w:hAnsi="Times New Roman"/>
        </w:rPr>
      </w:pPr>
      <w:r>
        <w:rPr>
          <w:sz w:val="24"/>
          <w:szCs w:val="24"/>
        </w:rPr>
        <w:t>Figures in Text</w:t>
      </w:r>
    </w:p>
    <w:p w14:paraId="55C1C0E1" w14:textId="5D0C8E98" w:rsidR="006661C4" w:rsidRDefault="0090386F" w:rsidP="006E64B2">
      <w:pPr>
        <w:pStyle w:val="Heading4"/>
        <w:rPr>
          <w:rStyle w:val="Heading4Char"/>
        </w:rPr>
      </w:pPr>
      <w:r>
        <w:rPr>
          <w:noProof/>
        </w:rPr>
        <w:drawing>
          <wp:inline distT="0" distB="0" distL="0" distR="0" wp14:anchorId="563D9347" wp14:editId="0E607D17">
            <wp:extent cx="5943600" cy="3593465"/>
            <wp:effectExtent l="0" t="0" r="0" b="63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593465"/>
                    </a:xfrm>
                    <a:prstGeom prst="rect">
                      <a:avLst/>
                    </a:prstGeom>
                  </pic:spPr>
                </pic:pic>
              </a:graphicData>
            </a:graphic>
          </wp:inline>
        </w:drawing>
      </w:r>
    </w:p>
    <w:p w14:paraId="6A2FA244" w14:textId="77777777" w:rsidR="006661C4" w:rsidRDefault="006661C4" w:rsidP="006E64B2">
      <w:pPr>
        <w:pStyle w:val="Heading4"/>
        <w:rPr>
          <w:rStyle w:val="Heading4Char"/>
        </w:rPr>
      </w:pPr>
    </w:p>
    <w:p w14:paraId="60E58754" w14:textId="0F7C6827" w:rsidR="006E64B2" w:rsidRDefault="006E64B2" w:rsidP="006E64B2">
      <w:pPr>
        <w:pStyle w:val="Heading4"/>
      </w:pPr>
      <w:r w:rsidRPr="0082708B">
        <w:rPr>
          <w:rStyle w:val="Heading4Char"/>
        </w:rPr>
        <w:t>Figure 1</w:t>
      </w:r>
      <w:r w:rsidRPr="0082708B">
        <w:t>A</w:t>
      </w:r>
      <w:r>
        <w:t>.</w:t>
      </w:r>
      <w:r w:rsidRPr="0082708B">
        <w:t xml:space="preserve"> </w:t>
      </w:r>
      <w:r>
        <w:t xml:space="preserve">Location of Harvey Lake within Canada and </w:t>
      </w:r>
      <w:r w:rsidR="00E16146">
        <w:t>P</w:t>
      </w:r>
      <w:r>
        <w:t>rovince of New Brunswick.</w:t>
      </w:r>
      <w:r w:rsidRPr="0082708B">
        <w:t xml:space="preserve"> </w:t>
      </w:r>
      <w:r>
        <w:t>1B.</w:t>
      </w:r>
      <w:r w:rsidRPr="0082708B">
        <w:t xml:space="preserve"> </w:t>
      </w:r>
      <w:r>
        <w:t>An</w:t>
      </w:r>
      <w:r w:rsidRPr="0082708B">
        <w:t xml:space="preserve"> ArcGIS</w:t>
      </w:r>
      <w:r>
        <w:t xml:space="preserve"> g</w:t>
      </w:r>
      <w:r w:rsidRPr="0082708B">
        <w:t>enerated map of Harvey Lake</w:t>
      </w:r>
      <w:r>
        <w:t xml:space="preserve"> showing area physiography, </w:t>
      </w:r>
      <w:r w:rsidR="001E57AA">
        <w:t xml:space="preserve">core </w:t>
      </w:r>
      <w:r>
        <w:t>locations used in this research, lake bathymetr</w:t>
      </w:r>
      <w:r w:rsidR="0090386F">
        <w:t>y</w:t>
      </w:r>
      <w:r w:rsidR="0082373A">
        <w:t>,</w:t>
      </w:r>
      <w:r w:rsidR="0090386F">
        <w:t xml:space="preserve"> elevation relative to meters above mean sea level for the lake shore and topographic high of Cherry Mountain,</w:t>
      </w:r>
      <w:r w:rsidR="0082373A">
        <w:t xml:space="preserve"> and the distribution of a coarse-grained end member determined to have been deposited in the wake of the passage of </w:t>
      </w:r>
      <w:r w:rsidR="0099204B">
        <w:t>P</w:t>
      </w:r>
      <w:r w:rsidR="0082373A">
        <w:t>ost</w:t>
      </w:r>
      <w:r w:rsidR="0099204B">
        <w:t>-T</w:t>
      </w:r>
      <w:r w:rsidR="0082373A">
        <w:t xml:space="preserve">ropical </w:t>
      </w:r>
      <w:r w:rsidR="0099204B">
        <w:t>S</w:t>
      </w:r>
      <w:r w:rsidR="0082373A">
        <w:t>torm Arthur in July, 2014</w:t>
      </w:r>
      <w:r w:rsidR="00E53D58">
        <w:t>.</w:t>
      </w:r>
    </w:p>
    <w:p w14:paraId="1159FBA4" w14:textId="77777777" w:rsidR="00167BBC" w:rsidRDefault="00167BBC" w:rsidP="00167BBC">
      <w:pPr>
        <w:spacing w:after="160" w:line="259" w:lineRule="auto"/>
      </w:pPr>
      <w:r>
        <w:rPr>
          <w:noProof/>
        </w:rPr>
        <w:lastRenderedPageBreak/>
        <w:drawing>
          <wp:inline distT="0" distB="0" distL="0" distR="0" wp14:anchorId="3AD672AC" wp14:editId="62B4EC0E">
            <wp:extent cx="5366715" cy="4645419"/>
            <wp:effectExtent l="0" t="0" r="5715" b="317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388691" cy="4664442"/>
                    </a:xfrm>
                    <a:prstGeom prst="rect">
                      <a:avLst/>
                    </a:prstGeom>
                  </pic:spPr>
                </pic:pic>
              </a:graphicData>
            </a:graphic>
          </wp:inline>
        </w:drawing>
      </w:r>
    </w:p>
    <w:p w14:paraId="3C0E2583" w14:textId="16C0525C" w:rsidR="004A05E2" w:rsidRPr="00167BBC" w:rsidRDefault="004A05E2" w:rsidP="00167BBC">
      <w:pPr>
        <w:spacing w:after="160" w:line="480" w:lineRule="auto"/>
      </w:pPr>
      <w:r>
        <w:t xml:space="preserve">Figure 2. </w:t>
      </w:r>
      <w:r w:rsidR="001E57AA">
        <w:t>An</w:t>
      </w:r>
      <w:r w:rsidR="001E57AA" w:rsidRPr="0082708B">
        <w:t xml:space="preserve"> ArcGIS</w:t>
      </w:r>
      <w:r w:rsidR="001E57AA">
        <w:t xml:space="preserve"> g</w:t>
      </w:r>
      <w:r w:rsidR="001E57AA" w:rsidRPr="0082708B">
        <w:t>enerated map of Harvey Lake</w:t>
      </w:r>
      <w:r w:rsidR="001E57AA">
        <w:t xml:space="preserve"> showing area physiography, lake bathymetry,</w:t>
      </w:r>
      <w:r w:rsidR="007B7895">
        <w:t xml:space="preserve"> elevation relative to meters above mean sea level for the lake shore and topographic high of Cherry Mountain,</w:t>
      </w:r>
      <w:r w:rsidR="001E57AA">
        <w:t xml:space="preserve"> and the </w:t>
      </w:r>
      <w:r w:rsidR="001E57AA">
        <w:rPr>
          <w:rFonts w:eastAsiaTheme="minorHAnsi"/>
        </w:rPr>
        <w:t>s</w:t>
      </w:r>
      <w:r w:rsidRPr="00AC79B8">
        <w:rPr>
          <w:rFonts w:eastAsiaTheme="minorHAnsi"/>
        </w:rPr>
        <w:t>patial distribution of</w:t>
      </w:r>
      <w:r>
        <w:rPr>
          <w:rFonts w:eastAsiaTheme="minorHAnsi"/>
        </w:rPr>
        <w:t xml:space="preserve"> runoff through Sucker Brook</w:t>
      </w:r>
      <w:r w:rsidR="00EE63EB">
        <w:rPr>
          <w:rFonts w:eastAsiaTheme="minorHAnsi"/>
        </w:rPr>
        <w:t xml:space="preserve"> derived</w:t>
      </w:r>
      <w:r w:rsidRPr="00AC79B8">
        <w:rPr>
          <w:rFonts w:eastAsiaTheme="minorHAnsi"/>
        </w:rPr>
        <w:t xml:space="preserve"> </w:t>
      </w:r>
      <w:proofErr w:type="spellStart"/>
      <w:r w:rsidRPr="00AC79B8">
        <w:rPr>
          <w:rFonts w:eastAsiaTheme="minorHAnsi"/>
        </w:rPr>
        <w:t>Ti</w:t>
      </w:r>
      <w:proofErr w:type="spellEnd"/>
      <w:r w:rsidRPr="00AC79B8">
        <w:rPr>
          <w:rFonts w:eastAsiaTheme="minorHAnsi"/>
        </w:rPr>
        <w:t xml:space="preserve"> concentrations in counts per second (CPS) as calibrated from </w:t>
      </w:r>
      <w:r w:rsidR="00474922">
        <w:rPr>
          <w:rFonts w:eastAsiaTheme="minorHAnsi"/>
        </w:rPr>
        <w:t>ITRAX</w:t>
      </w:r>
      <w:r w:rsidRPr="00AC79B8">
        <w:rPr>
          <w:rFonts w:eastAsiaTheme="minorHAnsi"/>
        </w:rPr>
        <w:t xml:space="preserve"> XRF CS analysis results from analyzed</w:t>
      </w:r>
      <w:r w:rsidR="001E57AA">
        <w:rPr>
          <w:rFonts w:eastAsiaTheme="minorHAnsi"/>
        </w:rPr>
        <w:t xml:space="preserve"> s</w:t>
      </w:r>
      <w:r w:rsidR="00EE63EB">
        <w:rPr>
          <w:rFonts w:eastAsiaTheme="minorHAnsi"/>
        </w:rPr>
        <w:t xml:space="preserve">ediment/water interface </w:t>
      </w:r>
      <w:r w:rsidRPr="00AC79B8">
        <w:rPr>
          <w:rFonts w:eastAsiaTheme="minorHAnsi"/>
        </w:rPr>
        <w:t>sample stations</w:t>
      </w:r>
      <w:r w:rsidR="007B7895">
        <w:rPr>
          <w:rFonts w:eastAsiaTheme="minorHAnsi"/>
        </w:rPr>
        <w:t>.</w:t>
      </w:r>
    </w:p>
    <w:p w14:paraId="4D8D2248" w14:textId="157629A0" w:rsidR="004A05E2" w:rsidRDefault="00960457" w:rsidP="00C32A47">
      <w:r>
        <w:rPr>
          <w:noProof/>
        </w:rPr>
        <w:lastRenderedPageBreak/>
        <w:drawing>
          <wp:inline distT="0" distB="0" distL="0" distR="0" wp14:anchorId="71278915" wp14:editId="7240AD13">
            <wp:extent cx="2604324" cy="5085471"/>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8733" cy="5133134"/>
                    </a:xfrm>
                    <a:prstGeom prst="rect">
                      <a:avLst/>
                    </a:prstGeom>
                  </pic:spPr>
                </pic:pic>
              </a:graphicData>
            </a:graphic>
          </wp:inline>
        </w:drawing>
      </w:r>
    </w:p>
    <w:p w14:paraId="1C2DEF45" w14:textId="2236439A" w:rsidR="006661C4" w:rsidRPr="006E64B2" w:rsidRDefault="006661C4" w:rsidP="00C32A47"/>
    <w:p w14:paraId="4B32109E" w14:textId="22941D7A" w:rsidR="00960457" w:rsidRDefault="006E64B2" w:rsidP="00960457">
      <w:pPr>
        <w:spacing w:line="480" w:lineRule="auto"/>
      </w:pPr>
      <w:r w:rsidRPr="00D44170">
        <w:t xml:space="preserve">Figure </w:t>
      </w:r>
      <w:r w:rsidR="00814E2A">
        <w:t>3</w:t>
      </w:r>
      <w:r w:rsidRPr="00D44170">
        <w:t xml:space="preserve">. </w:t>
      </w:r>
      <w:r w:rsidR="0082373A">
        <w:t>Age depth model for core HL-2017-GC-02 collected from Herbert’s Cove.  The model was created using the Bacon package (</w:t>
      </w:r>
      <w:proofErr w:type="spellStart"/>
      <w:r w:rsidR="0082373A">
        <w:t>Blaauw</w:t>
      </w:r>
      <w:proofErr w:type="spellEnd"/>
      <w:r w:rsidR="0082373A">
        <w:t xml:space="preserve"> et al., 2020) for R Statistical Software (R Core Team, 2020) and the IntCal20 calibration curve (Reimer et al., 2020).</w:t>
      </w:r>
      <w:r w:rsidR="00960457">
        <w:t xml:space="preserve"> To correct for ‘instantaneous’ depositional events the slump function within BACON was used to remove these sources of error.  The core intervals associated with storm deposition were thus skipped were during calculation of the age model and are represented by 12 grey bands of varying thickness.   </w:t>
      </w:r>
    </w:p>
    <w:p w14:paraId="0C764AA9" w14:textId="5AB46686" w:rsidR="006E64B2" w:rsidRDefault="006E64B2" w:rsidP="006E64B2">
      <w:pPr>
        <w:pStyle w:val="Heading4"/>
      </w:pPr>
    </w:p>
    <w:p w14:paraId="0ACA7B66" w14:textId="7456B994" w:rsidR="007E3734" w:rsidRDefault="007E3734" w:rsidP="007E3734"/>
    <w:p w14:paraId="3E1A6A89" w14:textId="2194AC7C" w:rsidR="007E3734" w:rsidRDefault="00BD25D3" w:rsidP="007E3734">
      <w:r>
        <w:rPr>
          <w:noProof/>
        </w:rPr>
        <w:lastRenderedPageBreak/>
        <w:drawing>
          <wp:inline distT="0" distB="0" distL="0" distR="0" wp14:anchorId="5FA9DFCB" wp14:editId="5871E469">
            <wp:extent cx="5943600" cy="3706495"/>
            <wp:effectExtent l="0" t="0" r="0" b="190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0C4E5E3E" w14:textId="4266E875" w:rsidR="007E3734" w:rsidRDefault="007E3734" w:rsidP="007E3734"/>
    <w:p w14:paraId="00F095F7" w14:textId="4B271B74" w:rsidR="007E3734" w:rsidRDefault="007E3734" w:rsidP="007E3734"/>
    <w:p w14:paraId="36551DDD" w14:textId="77777777" w:rsidR="007E3734" w:rsidRPr="007E3734" w:rsidRDefault="007E3734" w:rsidP="007E3734"/>
    <w:p w14:paraId="4EF07CD8" w14:textId="3293D800" w:rsidR="006E64B2" w:rsidRPr="006E64B2" w:rsidRDefault="006E64B2" w:rsidP="00C32A47"/>
    <w:p w14:paraId="6A73C2C5" w14:textId="294C2580" w:rsidR="006E64B2" w:rsidRDefault="006E64B2" w:rsidP="006E64B2">
      <w:pPr>
        <w:pStyle w:val="Heading4"/>
      </w:pPr>
      <w:r>
        <w:t xml:space="preserve">Figure </w:t>
      </w:r>
      <w:r w:rsidR="00814E2A">
        <w:t>4</w:t>
      </w:r>
      <w:r w:rsidRPr="00D44170">
        <w:t>.</w:t>
      </w:r>
      <w:r>
        <w:t xml:space="preserve"> </w:t>
      </w:r>
      <w:r w:rsidR="0082373A">
        <w:t>Grain size frequency</w:t>
      </w:r>
      <w:r w:rsidR="001B0BD3">
        <w:t xml:space="preserve"> distributions for the analyzed 11</w:t>
      </w:r>
      <w:r w:rsidR="00D153C4">
        <w:t>5</w:t>
      </w:r>
      <w:r w:rsidR="001B0BD3">
        <w:t xml:space="preserve"> subsamples (grey) from core HL-2017-GC-02, as well as the distribution of three derived robust end members from the selected EMMA model that best explained the sediment grain distribution in the analyzed samples.  For comparison a major storm derived end member (</w:t>
      </w:r>
      <w:r w:rsidR="0099204B">
        <w:t>P</w:t>
      </w:r>
      <w:r w:rsidR="001B0BD3">
        <w:t>ost</w:t>
      </w:r>
      <w:r w:rsidR="0099204B">
        <w:t>-Tropical S</w:t>
      </w:r>
      <w:r w:rsidR="001B0BD3">
        <w:t>torm Arthur), which is widely distributed across the SW part of the modern Harvey Lake bottom is plotted as an overlay.</w:t>
      </w:r>
    </w:p>
    <w:p w14:paraId="0A6A67D9" w14:textId="6A5D5DB3" w:rsidR="007E3734" w:rsidRPr="007E3734" w:rsidRDefault="007E3734" w:rsidP="007E3734"/>
    <w:p w14:paraId="09D4281D" w14:textId="6B022892" w:rsidR="006E64B2" w:rsidRDefault="00167BBC" w:rsidP="006E64B2">
      <w:r>
        <w:rPr>
          <w:noProof/>
        </w:rPr>
        <w:lastRenderedPageBreak/>
        <w:drawing>
          <wp:inline distT="0" distB="0" distL="0" distR="0" wp14:anchorId="119CB5C3" wp14:editId="5B45D282">
            <wp:extent cx="5943600" cy="309118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091180"/>
                    </a:xfrm>
                    <a:prstGeom prst="rect">
                      <a:avLst/>
                    </a:prstGeom>
                  </pic:spPr>
                </pic:pic>
              </a:graphicData>
            </a:graphic>
          </wp:inline>
        </w:drawing>
      </w:r>
    </w:p>
    <w:p w14:paraId="4CDB52B0" w14:textId="77777777" w:rsidR="00167BBC" w:rsidRDefault="00167BBC" w:rsidP="006E64B2"/>
    <w:p w14:paraId="6724AC9E" w14:textId="32E66CC1" w:rsidR="006E64B2" w:rsidRDefault="006E64B2" w:rsidP="007E3734">
      <w:pPr>
        <w:pStyle w:val="Heading4"/>
      </w:pPr>
      <w:r>
        <w:t xml:space="preserve">Figure </w:t>
      </w:r>
      <w:r w:rsidR="00814E2A">
        <w:t>5</w:t>
      </w:r>
      <w:r w:rsidRPr="00B03B6B">
        <w:t xml:space="preserve">. </w:t>
      </w:r>
      <w:r w:rsidR="001B0BD3">
        <w:t>Down core relative distribution of the three identified end members in core HL-2017-GC-02, plotted against depth in core and Bacon age model estimated age for each sampled horizon.</w:t>
      </w:r>
      <w:r w:rsidR="00A64BAD">
        <w:t xml:space="preserve"> CONISS cluster analysis of</w:t>
      </w:r>
      <w:r w:rsidR="00FE797E">
        <w:t xml:space="preserve"> EMMA and </w:t>
      </w:r>
      <w:r w:rsidR="00474922">
        <w:t>ITRAX</w:t>
      </w:r>
      <w:r w:rsidR="00FE797E">
        <w:t xml:space="preserve"> data resulted in recognition of </w:t>
      </w:r>
      <w:r w:rsidR="001A2F4D">
        <w:t>four</w:t>
      </w:r>
      <w:r w:rsidR="00FE797E">
        <w:t xml:space="preserve"> distinctive zones in core record.</w:t>
      </w:r>
      <w:r w:rsidR="00E10B6C">
        <w:t xml:space="preserve">  Dashed horizontal line</w:t>
      </w:r>
      <w:r w:rsidR="00BD25D3">
        <w:t>s</w:t>
      </w:r>
      <w:r w:rsidR="00E10B6C">
        <w:t xml:space="preserve"> delineate</w:t>
      </w:r>
      <w:r w:rsidR="00BD25D3">
        <w:t xml:space="preserve"> the</w:t>
      </w:r>
      <w:r w:rsidR="00E10B6C">
        <w:t xml:space="preserve"> </w:t>
      </w:r>
      <w:r w:rsidR="00DE1E60">
        <w:t xml:space="preserve">relative occurrence rate of heavy precipitation events (EM01) and </w:t>
      </w:r>
      <w:r w:rsidR="008B6340">
        <w:t xml:space="preserve">TC </w:t>
      </w:r>
      <w:r w:rsidR="00DE1E60">
        <w:t>(EM03)</w:t>
      </w:r>
      <w:r w:rsidR="00E10B6C">
        <w:t xml:space="preserve">.  Both results correlate well with </w:t>
      </w:r>
      <w:r w:rsidR="00DE1E60">
        <w:t>phases of the Little Ice Age and subsequent development of the Modern Warm Era.</w:t>
      </w:r>
      <w:r w:rsidR="00C64C18">
        <w:t xml:space="preserve"> Cross-hatched area spanning 0-2 mm in the core represents sediment lost during core subsampling.</w:t>
      </w:r>
      <w:r>
        <w:br w:type="page"/>
      </w:r>
    </w:p>
    <w:p w14:paraId="0A71BDB0" w14:textId="2805AB94" w:rsidR="006E64B2" w:rsidRDefault="006E64B2" w:rsidP="006E64B2">
      <w:pPr>
        <w:rPr>
          <w:b/>
          <w:bCs/>
        </w:rPr>
      </w:pPr>
      <w:r w:rsidRPr="00DD044E">
        <w:rPr>
          <w:b/>
          <w:bCs/>
        </w:rPr>
        <w:lastRenderedPageBreak/>
        <w:t>Tables in Text</w:t>
      </w:r>
    </w:p>
    <w:p w14:paraId="7C941598" w14:textId="77777777" w:rsidR="007E3734" w:rsidRPr="00DD044E" w:rsidRDefault="007E3734" w:rsidP="006E64B2">
      <w:pPr>
        <w:rPr>
          <w:b/>
          <w:bCs/>
        </w:rPr>
      </w:pPr>
    </w:p>
    <w:p w14:paraId="70119670" w14:textId="77777777" w:rsidR="001201D1" w:rsidRPr="00DD044E" w:rsidRDefault="001201D1" w:rsidP="001870C1"/>
    <w:tbl>
      <w:tblPr>
        <w:tblW w:w="0" w:type="auto"/>
        <w:tblInd w:w="-30" w:type="dxa"/>
        <w:tblLayout w:type="fixed"/>
        <w:tblLook w:val="0000" w:firstRow="0" w:lastRow="0" w:firstColumn="0" w:lastColumn="0" w:noHBand="0" w:noVBand="0"/>
      </w:tblPr>
      <w:tblGrid>
        <w:gridCol w:w="1840"/>
        <w:gridCol w:w="1300"/>
        <w:gridCol w:w="1300"/>
        <w:gridCol w:w="1300"/>
        <w:gridCol w:w="1300"/>
        <w:gridCol w:w="1920"/>
      </w:tblGrid>
      <w:tr w:rsidR="00941BA5" w14:paraId="21B2B071" w14:textId="77777777" w:rsidTr="00941BA5">
        <w:trPr>
          <w:trHeight w:val="300"/>
        </w:trPr>
        <w:tc>
          <w:tcPr>
            <w:tcW w:w="1840" w:type="dxa"/>
            <w:tcBorders>
              <w:top w:val="nil"/>
              <w:left w:val="nil"/>
              <w:bottom w:val="nil"/>
              <w:right w:val="nil"/>
            </w:tcBorders>
          </w:tcPr>
          <w:p w14:paraId="02D89E41" w14:textId="77777777" w:rsidR="00941BA5" w:rsidRDefault="00941BA5">
            <w:pPr>
              <w:autoSpaceDE w:val="0"/>
              <w:autoSpaceDN w:val="0"/>
              <w:adjustRightInd w:val="0"/>
              <w:rPr>
                <w:rFonts w:ascii="Calibri" w:eastAsiaTheme="minorHAnsi" w:hAnsi="Calibri" w:cs="Calibri"/>
                <w:color w:val="000000"/>
              </w:rPr>
            </w:pPr>
          </w:p>
        </w:tc>
        <w:tc>
          <w:tcPr>
            <w:tcW w:w="1300" w:type="dxa"/>
            <w:tcBorders>
              <w:top w:val="nil"/>
              <w:left w:val="nil"/>
              <w:bottom w:val="nil"/>
              <w:right w:val="nil"/>
            </w:tcBorders>
          </w:tcPr>
          <w:p w14:paraId="4B3BD25E" w14:textId="77777777" w:rsidR="00941BA5" w:rsidRDefault="00941BA5">
            <w:pPr>
              <w:autoSpaceDE w:val="0"/>
              <w:autoSpaceDN w:val="0"/>
              <w:adjustRightInd w:val="0"/>
              <w:rPr>
                <w:rFonts w:ascii="Calibri" w:eastAsiaTheme="minorHAnsi" w:hAnsi="Calibri" w:cs="Calibri"/>
                <w:color w:val="000000"/>
              </w:rPr>
            </w:pPr>
          </w:p>
        </w:tc>
        <w:tc>
          <w:tcPr>
            <w:tcW w:w="1300" w:type="dxa"/>
            <w:tcBorders>
              <w:top w:val="nil"/>
              <w:left w:val="nil"/>
              <w:bottom w:val="nil"/>
              <w:right w:val="nil"/>
            </w:tcBorders>
          </w:tcPr>
          <w:p w14:paraId="5102472D" w14:textId="77777777" w:rsidR="00941BA5" w:rsidRDefault="00941BA5">
            <w:pPr>
              <w:autoSpaceDE w:val="0"/>
              <w:autoSpaceDN w:val="0"/>
              <w:adjustRightInd w:val="0"/>
              <w:rPr>
                <w:rFonts w:ascii="Calibri" w:eastAsiaTheme="minorHAnsi" w:hAnsi="Calibri" w:cs="Calibri"/>
                <w:color w:val="000000"/>
              </w:rPr>
            </w:pPr>
          </w:p>
        </w:tc>
        <w:tc>
          <w:tcPr>
            <w:tcW w:w="1300" w:type="dxa"/>
            <w:tcBorders>
              <w:top w:val="nil"/>
              <w:left w:val="nil"/>
              <w:bottom w:val="nil"/>
              <w:right w:val="nil"/>
            </w:tcBorders>
          </w:tcPr>
          <w:p w14:paraId="5F7170D2" w14:textId="77777777" w:rsidR="00941BA5" w:rsidRDefault="00941BA5">
            <w:pPr>
              <w:autoSpaceDE w:val="0"/>
              <w:autoSpaceDN w:val="0"/>
              <w:adjustRightInd w:val="0"/>
              <w:rPr>
                <w:rFonts w:ascii="Calibri" w:eastAsiaTheme="minorHAnsi" w:hAnsi="Calibri" w:cs="Calibri"/>
                <w:color w:val="000000"/>
              </w:rPr>
            </w:pPr>
          </w:p>
        </w:tc>
        <w:tc>
          <w:tcPr>
            <w:tcW w:w="1300" w:type="dxa"/>
            <w:tcBorders>
              <w:top w:val="nil"/>
              <w:left w:val="nil"/>
              <w:bottom w:val="nil"/>
              <w:right w:val="nil"/>
            </w:tcBorders>
          </w:tcPr>
          <w:p w14:paraId="1E022293" w14:textId="77777777" w:rsidR="00941BA5" w:rsidRDefault="00941BA5">
            <w:pPr>
              <w:autoSpaceDE w:val="0"/>
              <w:autoSpaceDN w:val="0"/>
              <w:adjustRightInd w:val="0"/>
              <w:rPr>
                <w:rFonts w:ascii="Calibri" w:eastAsiaTheme="minorHAnsi" w:hAnsi="Calibri" w:cs="Calibri"/>
                <w:color w:val="000000"/>
              </w:rPr>
            </w:pPr>
          </w:p>
        </w:tc>
        <w:tc>
          <w:tcPr>
            <w:tcW w:w="1920" w:type="dxa"/>
            <w:tcBorders>
              <w:top w:val="nil"/>
              <w:left w:val="nil"/>
              <w:bottom w:val="nil"/>
              <w:right w:val="nil"/>
            </w:tcBorders>
          </w:tcPr>
          <w:p w14:paraId="52F525A9" w14:textId="77777777" w:rsidR="00941BA5" w:rsidRDefault="00941BA5">
            <w:pPr>
              <w:autoSpaceDE w:val="0"/>
              <w:autoSpaceDN w:val="0"/>
              <w:adjustRightInd w:val="0"/>
              <w:rPr>
                <w:rFonts w:ascii="Calibri" w:eastAsiaTheme="minorHAnsi" w:hAnsi="Calibri" w:cs="Calibri"/>
                <w:color w:val="000000"/>
              </w:rPr>
            </w:pPr>
          </w:p>
        </w:tc>
      </w:tr>
      <w:tr w:rsidR="00941BA5" w14:paraId="364CD0A5" w14:textId="77777777" w:rsidTr="00941BA5">
        <w:trPr>
          <w:trHeight w:val="600"/>
        </w:trPr>
        <w:tc>
          <w:tcPr>
            <w:tcW w:w="1840" w:type="dxa"/>
            <w:tcBorders>
              <w:top w:val="single" w:sz="6" w:space="0" w:color="auto"/>
              <w:left w:val="nil"/>
              <w:bottom w:val="single" w:sz="6" w:space="0" w:color="auto"/>
              <w:right w:val="nil"/>
            </w:tcBorders>
          </w:tcPr>
          <w:p w14:paraId="5F27B60A"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single" w:sz="6" w:space="0" w:color="auto"/>
              <w:left w:val="nil"/>
              <w:bottom w:val="single" w:sz="6" w:space="0" w:color="auto"/>
              <w:right w:val="nil"/>
            </w:tcBorders>
          </w:tcPr>
          <w:p w14:paraId="117F996B"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Lab ID</w:t>
            </w:r>
          </w:p>
        </w:tc>
        <w:tc>
          <w:tcPr>
            <w:tcW w:w="1300" w:type="dxa"/>
            <w:tcBorders>
              <w:top w:val="single" w:sz="6" w:space="0" w:color="auto"/>
              <w:left w:val="nil"/>
              <w:bottom w:val="single" w:sz="6" w:space="0" w:color="auto"/>
              <w:right w:val="nil"/>
            </w:tcBorders>
          </w:tcPr>
          <w:p w14:paraId="672D540B"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Depth (mm)</w:t>
            </w:r>
          </w:p>
        </w:tc>
        <w:tc>
          <w:tcPr>
            <w:tcW w:w="1300" w:type="dxa"/>
            <w:tcBorders>
              <w:top w:val="single" w:sz="6" w:space="0" w:color="auto"/>
              <w:left w:val="nil"/>
              <w:bottom w:val="single" w:sz="6" w:space="0" w:color="auto"/>
              <w:right w:val="nil"/>
            </w:tcBorders>
          </w:tcPr>
          <w:p w14:paraId="50FE1059" w14:textId="77777777" w:rsidR="00941BA5" w:rsidRDefault="00941BA5">
            <w:pPr>
              <w:autoSpaceDE w:val="0"/>
              <w:autoSpaceDN w:val="0"/>
              <w:adjustRightInd w:val="0"/>
              <w:jc w:val="center"/>
              <w:rPr>
                <w:rFonts w:ascii="Times" w:eastAsiaTheme="minorHAnsi" w:hAnsi="Times" w:cs="Times"/>
                <w:color w:val="000000"/>
                <w:sz w:val="20"/>
                <w:szCs w:val="20"/>
              </w:rPr>
            </w:pPr>
            <w:r>
              <w:rPr>
                <w:rFonts w:ascii="Times" w:eastAsiaTheme="minorHAnsi" w:hAnsi="Times" w:cs="Times"/>
                <w:color w:val="000000"/>
                <w:sz w:val="20"/>
                <w:szCs w:val="20"/>
                <w:vertAlign w:val="superscript"/>
              </w:rPr>
              <w:t>14</w:t>
            </w:r>
            <w:r>
              <w:rPr>
                <w:rFonts w:ascii="Times" w:eastAsiaTheme="minorHAnsi" w:hAnsi="Times" w:cs="Times"/>
                <w:color w:val="000000"/>
                <w:sz w:val="20"/>
                <w:szCs w:val="20"/>
              </w:rPr>
              <w:t xml:space="preserve">C age BP ±1σ </w:t>
            </w:r>
          </w:p>
        </w:tc>
        <w:tc>
          <w:tcPr>
            <w:tcW w:w="1300" w:type="dxa"/>
            <w:tcBorders>
              <w:top w:val="single" w:sz="6" w:space="0" w:color="auto"/>
              <w:left w:val="nil"/>
              <w:bottom w:val="single" w:sz="6" w:space="0" w:color="auto"/>
              <w:right w:val="nil"/>
            </w:tcBorders>
          </w:tcPr>
          <w:p w14:paraId="3DC604D1"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Pretreatment</w:t>
            </w:r>
          </w:p>
        </w:tc>
        <w:tc>
          <w:tcPr>
            <w:tcW w:w="1920" w:type="dxa"/>
            <w:tcBorders>
              <w:top w:val="single" w:sz="6" w:space="0" w:color="auto"/>
              <w:left w:val="nil"/>
              <w:bottom w:val="single" w:sz="6" w:space="0" w:color="auto"/>
              <w:right w:val="nil"/>
            </w:tcBorders>
          </w:tcPr>
          <w:p w14:paraId="70B3A1A3" w14:textId="77777777" w:rsidR="00941BA5" w:rsidRDefault="00941BA5">
            <w:pPr>
              <w:autoSpaceDE w:val="0"/>
              <w:autoSpaceDN w:val="0"/>
              <w:adjustRightInd w:val="0"/>
              <w:jc w:val="center"/>
              <w:rPr>
                <w:rFonts w:ascii="Times" w:eastAsiaTheme="minorHAnsi" w:hAnsi="Times" w:cs="Times"/>
                <w:color w:val="000000"/>
                <w:sz w:val="20"/>
                <w:szCs w:val="20"/>
              </w:rPr>
            </w:pPr>
            <w:r>
              <w:rPr>
                <w:rFonts w:ascii="Times" w:eastAsiaTheme="minorHAnsi" w:hAnsi="Times" w:cs="Times"/>
                <w:color w:val="000000"/>
                <w:sz w:val="20"/>
                <w:szCs w:val="20"/>
              </w:rPr>
              <w:t>Cal BP                           ± 2σ</w:t>
            </w:r>
          </w:p>
        </w:tc>
      </w:tr>
      <w:tr w:rsidR="00941BA5" w14:paraId="011ACFCB" w14:textId="77777777" w:rsidTr="00941BA5">
        <w:trPr>
          <w:trHeight w:val="300"/>
        </w:trPr>
        <w:tc>
          <w:tcPr>
            <w:tcW w:w="1840" w:type="dxa"/>
            <w:tcBorders>
              <w:top w:val="single" w:sz="6" w:space="0" w:color="auto"/>
              <w:left w:val="nil"/>
              <w:bottom w:val="nil"/>
              <w:right w:val="nil"/>
            </w:tcBorders>
          </w:tcPr>
          <w:p w14:paraId="3BED091B" w14:textId="77777777" w:rsidR="00941BA5" w:rsidRDefault="00941BA5">
            <w:pPr>
              <w:autoSpaceDE w:val="0"/>
              <w:autoSpaceDN w:val="0"/>
              <w:adjustRightInd w:val="0"/>
              <w:rPr>
                <w:rFonts w:ascii="Times" w:eastAsiaTheme="minorHAnsi" w:hAnsi="Times" w:cs="Times"/>
                <w:b/>
                <w:bCs/>
                <w:color w:val="000000"/>
                <w:sz w:val="20"/>
                <w:szCs w:val="20"/>
              </w:rPr>
            </w:pPr>
            <w:r>
              <w:rPr>
                <w:rFonts w:ascii="Times" w:eastAsiaTheme="minorHAnsi" w:hAnsi="Times" w:cs="Times"/>
                <w:b/>
                <w:bCs/>
                <w:color w:val="000000"/>
                <w:sz w:val="20"/>
                <w:szCs w:val="20"/>
              </w:rPr>
              <w:t>HL-2017-GC-02</w:t>
            </w:r>
          </w:p>
        </w:tc>
        <w:tc>
          <w:tcPr>
            <w:tcW w:w="1300" w:type="dxa"/>
            <w:tcBorders>
              <w:top w:val="single" w:sz="6" w:space="0" w:color="auto"/>
              <w:left w:val="nil"/>
              <w:bottom w:val="nil"/>
              <w:right w:val="nil"/>
            </w:tcBorders>
          </w:tcPr>
          <w:p w14:paraId="0F832F5F"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UOC-8526</w:t>
            </w:r>
          </w:p>
        </w:tc>
        <w:tc>
          <w:tcPr>
            <w:tcW w:w="1300" w:type="dxa"/>
            <w:tcBorders>
              <w:top w:val="single" w:sz="6" w:space="0" w:color="auto"/>
              <w:left w:val="nil"/>
              <w:bottom w:val="nil"/>
              <w:right w:val="nil"/>
            </w:tcBorders>
          </w:tcPr>
          <w:p w14:paraId="36BD0BD4"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50-54</w:t>
            </w:r>
          </w:p>
        </w:tc>
        <w:tc>
          <w:tcPr>
            <w:tcW w:w="1300" w:type="dxa"/>
            <w:tcBorders>
              <w:top w:val="single" w:sz="6" w:space="0" w:color="auto"/>
              <w:left w:val="nil"/>
              <w:bottom w:val="nil"/>
              <w:right w:val="nil"/>
            </w:tcBorders>
          </w:tcPr>
          <w:p w14:paraId="0D7BA653"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  625 ± 24</w:t>
            </w:r>
          </w:p>
        </w:tc>
        <w:tc>
          <w:tcPr>
            <w:tcW w:w="1300" w:type="dxa"/>
            <w:tcBorders>
              <w:top w:val="single" w:sz="6" w:space="0" w:color="auto"/>
              <w:left w:val="nil"/>
              <w:bottom w:val="nil"/>
              <w:right w:val="nil"/>
            </w:tcBorders>
          </w:tcPr>
          <w:p w14:paraId="5BA87D9E"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single" w:sz="6" w:space="0" w:color="auto"/>
              <w:left w:val="nil"/>
              <w:bottom w:val="nil"/>
              <w:right w:val="nil"/>
            </w:tcBorders>
          </w:tcPr>
          <w:p w14:paraId="69E7EA77"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  660-620 (37.7%)</w:t>
            </w:r>
          </w:p>
        </w:tc>
      </w:tr>
      <w:tr w:rsidR="00941BA5" w14:paraId="568EEAC0" w14:textId="77777777" w:rsidTr="00941BA5">
        <w:trPr>
          <w:trHeight w:val="300"/>
        </w:trPr>
        <w:tc>
          <w:tcPr>
            <w:tcW w:w="1840" w:type="dxa"/>
            <w:tcBorders>
              <w:top w:val="nil"/>
              <w:left w:val="nil"/>
              <w:bottom w:val="nil"/>
              <w:right w:val="nil"/>
            </w:tcBorders>
          </w:tcPr>
          <w:p w14:paraId="7CA25C2F" w14:textId="77777777" w:rsidR="00941BA5" w:rsidRDefault="00941BA5">
            <w:pPr>
              <w:autoSpaceDE w:val="0"/>
              <w:autoSpaceDN w:val="0"/>
              <w:adjustRightInd w:val="0"/>
              <w:rPr>
                <w:rFonts w:ascii="Times" w:eastAsiaTheme="minorHAnsi" w:hAnsi="Times" w:cs="Times"/>
                <w:b/>
                <w:bCs/>
                <w:color w:val="000000"/>
                <w:sz w:val="20"/>
                <w:szCs w:val="20"/>
              </w:rPr>
            </w:pPr>
          </w:p>
        </w:tc>
        <w:tc>
          <w:tcPr>
            <w:tcW w:w="1300" w:type="dxa"/>
            <w:tcBorders>
              <w:top w:val="nil"/>
              <w:left w:val="nil"/>
              <w:bottom w:val="nil"/>
              <w:right w:val="nil"/>
            </w:tcBorders>
          </w:tcPr>
          <w:p w14:paraId="7BB7752D"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48173FB3"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3EF395B6"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21C33F3C" w14:textId="77777777" w:rsidR="00941BA5" w:rsidRDefault="00941BA5">
            <w:pPr>
              <w:autoSpaceDE w:val="0"/>
              <w:autoSpaceDN w:val="0"/>
              <w:adjustRightInd w:val="0"/>
              <w:rPr>
                <w:rFonts w:ascii="Times" w:eastAsiaTheme="minorHAnsi" w:hAnsi="Times" w:cs="Times"/>
                <w:color w:val="000000"/>
                <w:sz w:val="20"/>
                <w:szCs w:val="20"/>
              </w:rPr>
            </w:pPr>
          </w:p>
        </w:tc>
        <w:tc>
          <w:tcPr>
            <w:tcW w:w="1920" w:type="dxa"/>
            <w:tcBorders>
              <w:top w:val="nil"/>
              <w:left w:val="nil"/>
              <w:bottom w:val="nil"/>
              <w:right w:val="nil"/>
            </w:tcBorders>
          </w:tcPr>
          <w:p w14:paraId="5A5DABA6"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  612–653 (57.7%)</w:t>
            </w:r>
          </w:p>
        </w:tc>
      </w:tr>
      <w:tr w:rsidR="00941BA5" w14:paraId="6F8E255E" w14:textId="77777777" w:rsidTr="00941BA5">
        <w:trPr>
          <w:trHeight w:val="300"/>
        </w:trPr>
        <w:tc>
          <w:tcPr>
            <w:tcW w:w="1840" w:type="dxa"/>
            <w:tcBorders>
              <w:top w:val="nil"/>
              <w:left w:val="nil"/>
              <w:bottom w:val="nil"/>
              <w:right w:val="nil"/>
            </w:tcBorders>
          </w:tcPr>
          <w:p w14:paraId="43D0B3B9"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388B903B"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UOC-8528</w:t>
            </w:r>
          </w:p>
        </w:tc>
        <w:tc>
          <w:tcPr>
            <w:tcW w:w="1300" w:type="dxa"/>
            <w:tcBorders>
              <w:top w:val="nil"/>
              <w:left w:val="nil"/>
              <w:bottom w:val="nil"/>
              <w:right w:val="nil"/>
            </w:tcBorders>
          </w:tcPr>
          <w:p w14:paraId="5D2900F9"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150-154</w:t>
            </w:r>
          </w:p>
        </w:tc>
        <w:tc>
          <w:tcPr>
            <w:tcW w:w="1300" w:type="dxa"/>
            <w:tcBorders>
              <w:top w:val="nil"/>
              <w:left w:val="nil"/>
              <w:bottom w:val="nil"/>
              <w:right w:val="nil"/>
            </w:tcBorders>
          </w:tcPr>
          <w:p w14:paraId="09172C9F"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  731 ± 31</w:t>
            </w:r>
          </w:p>
        </w:tc>
        <w:tc>
          <w:tcPr>
            <w:tcW w:w="1300" w:type="dxa"/>
            <w:tcBorders>
              <w:top w:val="nil"/>
              <w:left w:val="nil"/>
              <w:bottom w:val="nil"/>
              <w:right w:val="nil"/>
            </w:tcBorders>
          </w:tcPr>
          <w:p w14:paraId="59179345"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nil"/>
              <w:left w:val="nil"/>
              <w:bottom w:val="nil"/>
              <w:right w:val="nil"/>
            </w:tcBorders>
          </w:tcPr>
          <w:p w14:paraId="7879B127"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  727–653 (95.4%)</w:t>
            </w:r>
          </w:p>
        </w:tc>
      </w:tr>
      <w:tr w:rsidR="00941BA5" w14:paraId="081C9243" w14:textId="77777777" w:rsidTr="00941BA5">
        <w:trPr>
          <w:trHeight w:val="300"/>
        </w:trPr>
        <w:tc>
          <w:tcPr>
            <w:tcW w:w="1840" w:type="dxa"/>
            <w:tcBorders>
              <w:top w:val="nil"/>
              <w:left w:val="nil"/>
              <w:bottom w:val="nil"/>
              <w:right w:val="nil"/>
            </w:tcBorders>
          </w:tcPr>
          <w:p w14:paraId="3B3C7F42" w14:textId="77777777" w:rsidR="00941BA5" w:rsidRDefault="00941BA5">
            <w:pPr>
              <w:autoSpaceDE w:val="0"/>
              <w:autoSpaceDN w:val="0"/>
              <w:adjustRightInd w:val="0"/>
              <w:rPr>
                <w:rFonts w:ascii="Verdana" w:eastAsiaTheme="minorHAnsi" w:hAnsi="Verdana" w:cs="Verdana"/>
                <w:color w:val="000000"/>
                <w:sz w:val="20"/>
                <w:szCs w:val="20"/>
              </w:rPr>
            </w:pPr>
          </w:p>
        </w:tc>
        <w:tc>
          <w:tcPr>
            <w:tcW w:w="1300" w:type="dxa"/>
            <w:tcBorders>
              <w:top w:val="nil"/>
              <w:left w:val="nil"/>
              <w:bottom w:val="nil"/>
              <w:right w:val="nil"/>
            </w:tcBorders>
          </w:tcPr>
          <w:p w14:paraId="1AEAE769"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UOC-6358</w:t>
            </w:r>
          </w:p>
        </w:tc>
        <w:tc>
          <w:tcPr>
            <w:tcW w:w="1300" w:type="dxa"/>
            <w:tcBorders>
              <w:top w:val="nil"/>
              <w:left w:val="nil"/>
              <w:bottom w:val="nil"/>
              <w:right w:val="nil"/>
            </w:tcBorders>
          </w:tcPr>
          <w:p w14:paraId="40BC7838"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165-170</w:t>
            </w:r>
          </w:p>
        </w:tc>
        <w:tc>
          <w:tcPr>
            <w:tcW w:w="1300" w:type="dxa"/>
            <w:tcBorders>
              <w:top w:val="nil"/>
              <w:left w:val="nil"/>
              <w:bottom w:val="nil"/>
              <w:right w:val="nil"/>
            </w:tcBorders>
          </w:tcPr>
          <w:p w14:paraId="195CC45A"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721 ± 23</w:t>
            </w:r>
          </w:p>
        </w:tc>
        <w:tc>
          <w:tcPr>
            <w:tcW w:w="1300" w:type="dxa"/>
            <w:tcBorders>
              <w:top w:val="nil"/>
              <w:left w:val="nil"/>
              <w:bottom w:val="nil"/>
              <w:right w:val="nil"/>
            </w:tcBorders>
          </w:tcPr>
          <w:p w14:paraId="16E57987"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nil"/>
              <w:left w:val="nil"/>
              <w:bottom w:val="nil"/>
              <w:right w:val="nil"/>
            </w:tcBorders>
          </w:tcPr>
          <w:p w14:paraId="7C73F8CC"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692-655 (85.5%)</w:t>
            </w:r>
          </w:p>
        </w:tc>
      </w:tr>
      <w:tr w:rsidR="00941BA5" w14:paraId="2C5D61D5" w14:textId="77777777" w:rsidTr="00941BA5">
        <w:trPr>
          <w:trHeight w:val="300"/>
        </w:trPr>
        <w:tc>
          <w:tcPr>
            <w:tcW w:w="1840" w:type="dxa"/>
            <w:tcBorders>
              <w:top w:val="nil"/>
              <w:left w:val="nil"/>
              <w:bottom w:val="nil"/>
              <w:right w:val="nil"/>
            </w:tcBorders>
          </w:tcPr>
          <w:p w14:paraId="4B23DA66"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397E4E87"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UOC-8529</w:t>
            </w:r>
          </w:p>
        </w:tc>
        <w:tc>
          <w:tcPr>
            <w:tcW w:w="1300" w:type="dxa"/>
            <w:tcBorders>
              <w:top w:val="nil"/>
              <w:left w:val="nil"/>
              <w:bottom w:val="nil"/>
              <w:right w:val="nil"/>
            </w:tcBorders>
          </w:tcPr>
          <w:p w14:paraId="3D9751DB"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200-204</w:t>
            </w:r>
          </w:p>
        </w:tc>
        <w:tc>
          <w:tcPr>
            <w:tcW w:w="1300" w:type="dxa"/>
            <w:tcBorders>
              <w:top w:val="nil"/>
              <w:left w:val="nil"/>
              <w:bottom w:val="nil"/>
              <w:right w:val="nil"/>
            </w:tcBorders>
          </w:tcPr>
          <w:p w14:paraId="712C1CF7"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780 ± 24</w:t>
            </w:r>
          </w:p>
        </w:tc>
        <w:tc>
          <w:tcPr>
            <w:tcW w:w="1300" w:type="dxa"/>
            <w:tcBorders>
              <w:top w:val="nil"/>
              <w:left w:val="nil"/>
              <w:bottom w:val="nil"/>
              <w:right w:val="nil"/>
            </w:tcBorders>
          </w:tcPr>
          <w:p w14:paraId="44602AD6"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nil"/>
              <w:left w:val="nil"/>
              <w:bottom w:val="nil"/>
              <w:right w:val="nil"/>
            </w:tcBorders>
          </w:tcPr>
          <w:p w14:paraId="38583E5E"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732-675 (95.4%)</w:t>
            </w:r>
          </w:p>
        </w:tc>
      </w:tr>
      <w:tr w:rsidR="00941BA5" w14:paraId="790E19CA" w14:textId="77777777" w:rsidTr="00941BA5">
        <w:trPr>
          <w:trHeight w:val="300"/>
        </w:trPr>
        <w:tc>
          <w:tcPr>
            <w:tcW w:w="1840" w:type="dxa"/>
            <w:tcBorders>
              <w:top w:val="nil"/>
              <w:left w:val="nil"/>
              <w:bottom w:val="nil"/>
              <w:right w:val="nil"/>
            </w:tcBorders>
          </w:tcPr>
          <w:p w14:paraId="157EFF60"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4417B4EE"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UOC-8530</w:t>
            </w:r>
          </w:p>
        </w:tc>
        <w:tc>
          <w:tcPr>
            <w:tcW w:w="1300" w:type="dxa"/>
            <w:tcBorders>
              <w:top w:val="nil"/>
              <w:left w:val="nil"/>
              <w:bottom w:val="nil"/>
              <w:right w:val="nil"/>
            </w:tcBorders>
          </w:tcPr>
          <w:p w14:paraId="5C84EAFF"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240-244</w:t>
            </w:r>
          </w:p>
        </w:tc>
        <w:tc>
          <w:tcPr>
            <w:tcW w:w="1300" w:type="dxa"/>
            <w:tcBorders>
              <w:top w:val="nil"/>
              <w:left w:val="nil"/>
              <w:bottom w:val="nil"/>
              <w:right w:val="nil"/>
            </w:tcBorders>
          </w:tcPr>
          <w:p w14:paraId="72381EFC"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751 ± 24</w:t>
            </w:r>
          </w:p>
        </w:tc>
        <w:tc>
          <w:tcPr>
            <w:tcW w:w="1300" w:type="dxa"/>
            <w:tcBorders>
              <w:top w:val="nil"/>
              <w:left w:val="nil"/>
              <w:bottom w:val="nil"/>
              <w:right w:val="nil"/>
            </w:tcBorders>
          </w:tcPr>
          <w:p w14:paraId="6E09AE64"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nil"/>
              <w:left w:val="nil"/>
              <w:bottom w:val="nil"/>
              <w:right w:val="nil"/>
            </w:tcBorders>
          </w:tcPr>
          <w:p w14:paraId="0474347C"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727-–666 (95.4%)</w:t>
            </w:r>
          </w:p>
        </w:tc>
      </w:tr>
      <w:tr w:rsidR="00941BA5" w14:paraId="1A20F01B" w14:textId="77777777" w:rsidTr="00941BA5">
        <w:trPr>
          <w:trHeight w:val="300"/>
        </w:trPr>
        <w:tc>
          <w:tcPr>
            <w:tcW w:w="1840" w:type="dxa"/>
            <w:tcBorders>
              <w:top w:val="nil"/>
              <w:left w:val="nil"/>
              <w:bottom w:val="nil"/>
              <w:right w:val="nil"/>
            </w:tcBorders>
          </w:tcPr>
          <w:p w14:paraId="2D0042AF" w14:textId="77777777" w:rsidR="00941BA5" w:rsidRDefault="00941BA5">
            <w:pPr>
              <w:autoSpaceDE w:val="0"/>
              <w:autoSpaceDN w:val="0"/>
              <w:adjustRightInd w:val="0"/>
              <w:rPr>
                <w:rFonts w:eastAsiaTheme="minorHAnsi"/>
                <w:b/>
                <w:bCs/>
                <w:color w:val="000000"/>
                <w:sz w:val="20"/>
                <w:szCs w:val="20"/>
              </w:rPr>
            </w:pPr>
            <w:r>
              <w:rPr>
                <w:rFonts w:eastAsiaTheme="minorHAnsi"/>
                <w:b/>
                <w:bCs/>
                <w:color w:val="000000"/>
                <w:sz w:val="20"/>
                <w:szCs w:val="20"/>
              </w:rPr>
              <w:t>HL-2017-GC-03</w:t>
            </w:r>
          </w:p>
        </w:tc>
        <w:tc>
          <w:tcPr>
            <w:tcW w:w="1300" w:type="dxa"/>
            <w:tcBorders>
              <w:top w:val="single" w:sz="6" w:space="0" w:color="auto"/>
              <w:left w:val="nil"/>
              <w:bottom w:val="nil"/>
              <w:right w:val="nil"/>
            </w:tcBorders>
          </w:tcPr>
          <w:p w14:paraId="7E0B076A"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UOC-8524</w:t>
            </w:r>
          </w:p>
        </w:tc>
        <w:tc>
          <w:tcPr>
            <w:tcW w:w="1300" w:type="dxa"/>
            <w:tcBorders>
              <w:top w:val="single" w:sz="6" w:space="0" w:color="auto"/>
              <w:left w:val="nil"/>
              <w:bottom w:val="nil"/>
              <w:right w:val="nil"/>
            </w:tcBorders>
          </w:tcPr>
          <w:p w14:paraId="08287788"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26-30</w:t>
            </w:r>
          </w:p>
        </w:tc>
        <w:tc>
          <w:tcPr>
            <w:tcW w:w="1300" w:type="dxa"/>
            <w:tcBorders>
              <w:top w:val="single" w:sz="6" w:space="0" w:color="auto"/>
              <w:left w:val="nil"/>
              <w:bottom w:val="nil"/>
              <w:right w:val="nil"/>
            </w:tcBorders>
          </w:tcPr>
          <w:p w14:paraId="137E4000"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  1451 ± 32</w:t>
            </w:r>
          </w:p>
        </w:tc>
        <w:tc>
          <w:tcPr>
            <w:tcW w:w="1300" w:type="dxa"/>
            <w:tcBorders>
              <w:top w:val="single" w:sz="6" w:space="0" w:color="auto"/>
              <w:left w:val="nil"/>
              <w:bottom w:val="nil"/>
              <w:right w:val="nil"/>
            </w:tcBorders>
          </w:tcPr>
          <w:p w14:paraId="6D69FE30"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single" w:sz="6" w:space="0" w:color="auto"/>
              <w:left w:val="nil"/>
              <w:bottom w:val="nil"/>
              <w:right w:val="nil"/>
            </w:tcBorders>
          </w:tcPr>
          <w:p w14:paraId="16496E80"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  1392-1299 (95.4%)</w:t>
            </w:r>
          </w:p>
        </w:tc>
      </w:tr>
      <w:tr w:rsidR="00941BA5" w14:paraId="18A34378" w14:textId="77777777" w:rsidTr="00941BA5">
        <w:trPr>
          <w:trHeight w:val="300"/>
        </w:trPr>
        <w:tc>
          <w:tcPr>
            <w:tcW w:w="1840" w:type="dxa"/>
            <w:tcBorders>
              <w:top w:val="nil"/>
              <w:left w:val="nil"/>
              <w:bottom w:val="nil"/>
              <w:right w:val="nil"/>
            </w:tcBorders>
          </w:tcPr>
          <w:p w14:paraId="7CA7F9D9" w14:textId="77777777" w:rsidR="00941BA5" w:rsidRDefault="00941BA5">
            <w:pPr>
              <w:autoSpaceDE w:val="0"/>
              <w:autoSpaceDN w:val="0"/>
              <w:adjustRightInd w:val="0"/>
              <w:rPr>
                <w:rFonts w:ascii="Times" w:eastAsiaTheme="minorHAnsi" w:hAnsi="Times" w:cs="Times"/>
                <w:i/>
                <w:iCs/>
                <w:color w:val="000000"/>
                <w:sz w:val="20"/>
                <w:szCs w:val="20"/>
              </w:rPr>
            </w:pPr>
            <w:r>
              <w:rPr>
                <w:rFonts w:ascii="Times" w:eastAsiaTheme="minorHAnsi" w:hAnsi="Times" w:cs="Times"/>
                <w:i/>
                <w:iCs/>
                <w:color w:val="000000"/>
                <w:sz w:val="20"/>
                <w:szCs w:val="20"/>
              </w:rPr>
              <w:t xml:space="preserve"> </w:t>
            </w:r>
          </w:p>
        </w:tc>
        <w:tc>
          <w:tcPr>
            <w:tcW w:w="1300" w:type="dxa"/>
            <w:tcBorders>
              <w:top w:val="nil"/>
              <w:left w:val="nil"/>
              <w:bottom w:val="nil"/>
              <w:right w:val="nil"/>
            </w:tcBorders>
          </w:tcPr>
          <w:p w14:paraId="5328E2F5"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UOC-8521</w:t>
            </w:r>
          </w:p>
        </w:tc>
        <w:tc>
          <w:tcPr>
            <w:tcW w:w="1300" w:type="dxa"/>
            <w:tcBorders>
              <w:top w:val="nil"/>
              <w:left w:val="nil"/>
              <w:bottom w:val="nil"/>
              <w:right w:val="nil"/>
            </w:tcBorders>
          </w:tcPr>
          <w:p w14:paraId="6297A4D9"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60-64</w:t>
            </w:r>
          </w:p>
        </w:tc>
        <w:tc>
          <w:tcPr>
            <w:tcW w:w="1300" w:type="dxa"/>
            <w:tcBorders>
              <w:top w:val="nil"/>
              <w:left w:val="nil"/>
              <w:bottom w:val="nil"/>
              <w:right w:val="nil"/>
            </w:tcBorders>
          </w:tcPr>
          <w:p w14:paraId="6E9BFC7C"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1154 ± 24</w:t>
            </w:r>
          </w:p>
        </w:tc>
        <w:tc>
          <w:tcPr>
            <w:tcW w:w="1300" w:type="dxa"/>
            <w:tcBorders>
              <w:top w:val="nil"/>
              <w:left w:val="nil"/>
              <w:bottom w:val="nil"/>
              <w:right w:val="nil"/>
            </w:tcBorders>
          </w:tcPr>
          <w:p w14:paraId="71321136"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nil"/>
              <w:left w:val="nil"/>
              <w:bottom w:val="nil"/>
              <w:right w:val="nil"/>
            </w:tcBorders>
          </w:tcPr>
          <w:p w14:paraId="28CB41AD"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1175-1043 (63.8%)</w:t>
            </w:r>
          </w:p>
        </w:tc>
      </w:tr>
      <w:tr w:rsidR="00941BA5" w14:paraId="3EC635FC" w14:textId="77777777" w:rsidTr="00941BA5">
        <w:trPr>
          <w:trHeight w:val="300"/>
        </w:trPr>
        <w:tc>
          <w:tcPr>
            <w:tcW w:w="1840" w:type="dxa"/>
            <w:tcBorders>
              <w:top w:val="nil"/>
              <w:left w:val="nil"/>
              <w:bottom w:val="nil"/>
              <w:right w:val="nil"/>
            </w:tcBorders>
          </w:tcPr>
          <w:p w14:paraId="4A602038" w14:textId="77777777" w:rsidR="00941BA5" w:rsidRDefault="00941BA5">
            <w:pPr>
              <w:autoSpaceDE w:val="0"/>
              <w:autoSpaceDN w:val="0"/>
              <w:adjustRightInd w:val="0"/>
              <w:rPr>
                <w:rFonts w:ascii="Times" w:eastAsiaTheme="minorHAnsi" w:hAnsi="Times" w:cs="Times"/>
                <w:i/>
                <w:iCs/>
                <w:color w:val="000000"/>
                <w:sz w:val="20"/>
                <w:szCs w:val="20"/>
              </w:rPr>
            </w:pPr>
          </w:p>
        </w:tc>
        <w:tc>
          <w:tcPr>
            <w:tcW w:w="1300" w:type="dxa"/>
            <w:tcBorders>
              <w:top w:val="nil"/>
              <w:left w:val="nil"/>
              <w:bottom w:val="nil"/>
              <w:right w:val="nil"/>
            </w:tcBorders>
          </w:tcPr>
          <w:p w14:paraId="64C0E513"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5720F6D9"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26AAC0B8"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7FB01D2B" w14:textId="77777777" w:rsidR="00941BA5" w:rsidRDefault="00941BA5">
            <w:pPr>
              <w:autoSpaceDE w:val="0"/>
              <w:autoSpaceDN w:val="0"/>
              <w:adjustRightInd w:val="0"/>
              <w:rPr>
                <w:rFonts w:ascii="Times" w:eastAsiaTheme="minorHAnsi" w:hAnsi="Times" w:cs="Times"/>
                <w:color w:val="000000"/>
                <w:sz w:val="20"/>
                <w:szCs w:val="20"/>
              </w:rPr>
            </w:pPr>
          </w:p>
        </w:tc>
        <w:tc>
          <w:tcPr>
            <w:tcW w:w="1920" w:type="dxa"/>
            <w:tcBorders>
              <w:top w:val="nil"/>
              <w:left w:val="nil"/>
              <w:bottom w:val="nil"/>
              <w:right w:val="nil"/>
            </w:tcBorders>
          </w:tcPr>
          <w:p w14:paraId="225C0205"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1037-982 (31.6%)</w:t>
            </w:r>
          </w:p>
        </w:tc>
      </w:tr>
      <w:tr w:rsidR="00941BA5" w14:paraId="53CC2461" w14:textId="77777777" w:rsidTr="00941BA5">
        <w:trPr>
          <w:trHeight w:val="300"/>
        </w:trPr>
        <w:tc>
          <w:tcPr>
            <w:tcW w:w="1840" w:type="dxa"/>
            <w:tcBorders>
              <w:top w:val="nil"/>
              <w:left w:val="nil"/>
              <w:bottom w:val="nil"/>
              <w:right w:val="nil"/>
            </w:tcBorders>
          </w:tcPr>
          <w:p w14:paraId="5511D8EA" w14:textId="77777777" w:rsidR="00941BA5" w:rsidRDefault="00941BA5">
            <w:pPr>
              <w:autoSpaceDE w:val="0"/>
              <w:autoSpaceDN w:val="0"/>
              <w:adjustRightInd w:val="0"/>
              <w:rPr>
                <w:rFonts w:ascii="Times" w:eastAsiaTheme="minorHAnsi" w:hAnsi="Times" w:cs="Times"/>
                <w:i/>
                <w:iCs/>
                <w:color w:val="000000"/>
                <w:sz w:val="20"/>
                <w:szCs w:val="20"/>
              </w:rPr>
            </w:pPr>
          </w:p>
        </w:tc>
        <w:tc>
          <w:tcPr>
            <w:tcW w:w="1300" w:type="dxa"/>
            <w:tcBorders>
              <w:top w:val="nil"/>
              <w:left w:val="nil"/>
              <w:bottom w:val="nil"/>
              <w:right w:val="nil"/>
            </w:tcBorders>
          </w:tcPr>
          <w:p w14:paraId="28BB7714"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UOC-8522</w:t>
            </w:r>
          </w:p>
        </w:tc>
        <w:tc>
          <w:tcPr>
            <w:tcW w:w="1300" w:type="dxa"/>
            <w:tcBorders>
              <w:top w:val="nil"/>
              <w:left w:val="nil"/>
              <w:bottom w:val="nil"/>
              <w:right w:val="nil"/>
            </w:tcBorders>
          </w:tcPr>
          <w:p w14:paraId="3AD40D96"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116-120</w:t>
            </w:r>
          </w:p>
        </w:tc>
        <w:tc>
          <w:tcPr>
            <w:tcW w:w="1300" w:type="dxa"/>
            <w:tcBorders>
              <w:top w:val="nil"/>
              <w:left w:val="nil"/>
              <w:bottom w:val="nil"/>
              <w:right w:val="nil"/>
            </w:tcBorders>
          </w:tcPr>
          <w:p w14:paraId="741A0CBB"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2836 ± 24</w:t>
            </w:r>
          </w:p>
        </w:tc>
        <w:tc>
          <w:tcPr>
            <w:tcW w:w="1300" w:type="dxa"/>
            <w:tcBorders>
              <w:top w:val="nil"/>
              <w:left w:val="nil"/>
              <w:bottom w:val="nil"/>
              <w:right w:val="nil"/>
            </w:tcBorders>
          </w:tcPr>
          <w:p w14:paraId="26674896"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nil"/>
              <w:left w:val="nil"/>
              <w:bottom w:val="nil"/>
              <w:right w:val="nil"/>
            </w:tcBorders>
          </w:tcPr>
          <w:p w14:paraId="635876A3"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3020-3015 (0.5%)</w:t>
            </w:r>
          </w:p>
        </w:tc>
      </w:tr>
      <w:tr w:rsidR="00941BA5" w14:paraId="5A91753F" w14:textId="77777777" w:rsidTr="00941BA5">
        <w:trPr>
          <w:trHeight w:val="300"/>
        </w:trPr>
        <w:tc>
          <w:tcPr>
            <w:tcW w:w="1840" w:type="dxa"/>
            <w:tcBorders>
              <w:top w:val="nil"/>
              <w:left w:val="nil"/>
              <w:bottom w:val="nil"/>
              <w:right w:val="nil"/>
            </w:tcBorders>
          </w:tcPr>
          <w:p w14:paraId="599C7CEC" w14:textId="77777777" w:rsidR="00941BA5" w:rsidRDefault="00941BA5">
            <w:pPr>
              <w:autoSpaceDE w:val="0"/>
              <w:autoSpaceDN w:val="0"/>
              <w:adjustRightInd w:val="0"/>
              <w:rPr>
                <w:rFonts w:ascii="Times" w:eastAsiaTheme="minorHAnsi" w:hAnsi="Times" w:cs="Times"/>
                <w:i/>
                <w:iCs/>
                <w:color w:val="000000"/>
                <w:sz w:val="20"/>
                <w:szCs w:val="20"/>
              </w:rPr>
            </w:pPr>
          </w:p>
        </w:tc>
        <w:tc>
          <w:tcPr>
            <w:tcW w:w="1300" w:type="dxa"/>
            <w:tcBorders>
              <w:top w:val="nil"/>
              <w:left w:val="nil"/>
              <w:bottom w:val="nil"/>
              <w:right w:val="nil"/>
            </w:tcBorders>
          </w:tcPr>
          <w:p w14:paraId="637141D9"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0AF8130D"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69FF9ECE"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nil"/>
              <w:right w:val="nil"/>
            </w:tcBorders>
          </w:tcPr>
          <w:p w14:paraId="0E7C30D0" w14:textId="77777777" w:rsidR="00941BA5" w:rsidRDefault="00941BA5">
            <w:pPr>
              <w:autoSpaceDE w:val="0"/>
              <w:autoSpaceDN w:val="0"/>
              <w:adjustRightInd w:val="0"/>
              <w:rPr>
                <w:rFonts w:ascii="Times" w:eastAsiaTheme="minorHAnsi" w:hAnsi="Times" w:cs="Times"/>
                <w:color w:val="000000"/>
                <w:sz w:val="20"/>
                <w:szCs w:val="20"/>
              </w:rPr>
            </w:pPr>
          </w:p>
        </w:tc>
        <w:tc>
          <w:tcPr>
            <w:tcW w:w="1920" w:type="dxa"/>
            <w:tcBorders>
              <w:top w:val="nil"/>
              <w:left w:val="nil"/>
              <w:bottom w:val="nil"/>
              <w:right w:val="nil"/>
            </w:tcBorders>
          </w:tcPr>
          <w:p w14:paraId="4D694539"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3005-2863 (95.4%)</w:t>
            </w:r>
          </w:p>
        </w:tc>
      </w:tr>
      <w:tr w:rsidR="00941BA5" w14:paraId="30E65233" w14:textId="77777777" w:rsidTr="00941BA5">
        <w:trPr>
          <w:trHeight w:val="300"/>
        </w:trPr>
        <w:tc>
          <w:tcPr>
            <w:tcW w:w="1840" w:type="dxa"/>
            <w:tcBorders>
              <w:top w:val="nil"/>
              <w:left w:val="nil"/>
              <w:bottom w:val="single" w:sz="6" w:space="0" w:color="auto"/>
              <w:right w:val="nil"/>
            </w:tcBorders>
          </w:tcPr>
          <w:p w14:paraId="194BCE0D" w14:textId="77777777" w:rsidR="00941BA5" w:rsidRDefault="00941BA5">
            <w:pPr>
              <w:autoSpaceDE w:val="0"/>
              <w:autoSpaceDN w:val="0"/>
              <w:adjustRightInd w:val="0"/>
              <w:rPr>
                <w:rFonts w:ascii="Times" w:eastAsiaTheme="minorHAnsi" w:hAnsi="Times" w:cs="Times"/>
                <w:color w:val="000000"/>
                <w:sz w:val="20"/>
                <w:szCs w:val="20"/>
              </w:rPr>
            </w:pPr>
          </w:p>
        </w:tc>
        <w:tc>
          <w:tcPr>
            <w:tcW w:w="1300" w:type="dxa"/>
            <w:tcBorders>
              <w:top w:val="nil"/>
              <w:left w:val="nil"/>
              <w:bottom w:val="single" w:sz="6" w:space="0" w:color="auto"/>
              <w:right w:val="nil"/>
            </w:tcBorders>
          </w:tcPr>
          <w:p w14:paraId="0C2C8C3D"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UOC-8523</w:t>
            </w:r>
          </w:p>
        </w:tc>
        <w:tc>
          <w:tcPr>
            <w:tcW w:w="1300" w:type="dxa"/>
            <w:tcBorders>
              <w:top w:val="nil"/>
              <w:left w:val="nil"/>
              <w:bottom w:val="single" w:sz="6" w:space="0" w:color="auto"/>
              <w:right w:val="nil"/>
            </w:tcBorders>
          </w:tcPr>
          <w:p w14:paraId="240CA687"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180-184</w:t>
            </w:r>
          </w:p>
        </w:tc>
        <w:tc>
          <w:tcPr>
            <w:tcW w:w="1300" w:type="dxa"/>
            <w:tcBorders>
              <w:top w:val="nil"/>
              <w:left w:val="nil"/>
              <w:bottom w:val="single" w:sz="6" w:space="0" w:color="auto"/>
              <w:right w:val="nil"/>
            </w:tcBorders>
          </w:tcPr>
          <w:p w14:paraId="145D3C86"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 xml:space="preserve">5827 ± 27 </w:t>
            </w:r>
          </w:p>
        </w:tc>
        <w:tc>
          <w:tcPr>
            <w:tcW w:w="1300" w:type="dxa"/>
            <w:tcBorders>
              <w:top w:val="nil"/>
              <w:left w:val="nil"/>
              <w:bottom w:val="single" w:sz="6" w:space="0" w:color="auto"/>
              <w:right w:val="nil"/>
            </w:tcBorders>
          </w:tcPr>
          <w:p w14:paraId="57E78BFD"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Acid only</w:t>
            </w:r>
          </w:p>
        </w:tc>
        <w:tc>
          <w:tcPr>
            <w:tcW w:w="1920" w:type="dxa"/>
            <w:tcBorders>
              <w:top w:val="nil"/>
              <w:left w:val="nil"/>
              <w:bottom w:val="single" w:sz="6" w:space="0" w:color="auto"/>
              <w:right w:val="nil"/>
            </w:tcBorders>
          </w:tcPr>
          <w:p w14:paraId="68F2424C" w14:textId="77777777" w:rsidR="00941BA5" w:rsidRDefault="00941BA5">
            <w:pPr>
              <w:autoSpaceDE w:val="0"/>
              <w:autoSpaceDN w:val="0"/>
              <w:adjustRightInd w:val="0"/>
              <w:rPr>
                <w:rFonts w:ascii="Times" w:eastAsiaTheme="minorHAnsi" w:hAnsi="Times" w:cs="Times"/>
                <w:color w:val="000000"/>
                <w:sz w:val="20"/>
                <w:szCs w:val="20"/>
              </w:rPr>
            </w:pPr>
            <w:r>
              <w:rPr>
                <w:rFonts w:ascii="Times" w:eastAsiaTheme="minorHAnsi" w:hAnsi="Times" w:cs="Times"/>
                <w:color w:val="000000"/>
                <w:sz w:val="20"/>
                <w:szCs w:val="20"/>
              </w:rPr>
              <w:t>6728-6556 (95.4%)</w:t>
            </w:r>
          </w:p>
        </w:tc>
      </w:tr>
    </w:tbl>
    <w:p w14:paraId="06DE73AB" w14:textId="7D87F043" w:rsidR="006661C4" w:rsidRDefault="006661C4" w:rsidP="00DD044E">
      <w:pPr>
        <w:spacing w:line="480" w:lineRule="auto"/>
        <w:rPr>
          <w:color w:val="000000"/>
        </w:rPr>
      </w:pPr>
    </w:p>
    <w:p w14:paraId="3217A7C2" w14:textId="71FCB5FC" w:rsidR="00DD044E" w:rsidRDefault="001201D1" w:rsidP="00DD044E">
      <w:pPr>
        <w:spacing w:line="480" w:lineRule="auto"/>
        <w:rPr>
          <w:color w:val="000000"/>
        </w:rPr>
      </w:pPr>
      <w:r w:rsidRPr="00DD044E">
        <w:rPr>
          <w:color w:val="000000"/>
        </w:rPr>
        <w:t xml:space="preserve">Table </w:t>
      </w:r>
      <w:r w:rsidR="00DD044E">
        <w:rPr>
          <w:color w:val="000000"/>
        </w:rPr>
        <w:t>1</w:t>
      </w:r>
      <w:r w:rsidRPr="00DD044E">
        <w:rPr>
          <w:color w:val="000000"/>
        </w:rPr>
        <w:t>. Radiocarbon dates for bulk samples from the two Harvey Lake cores, calibrated with</w:t>
      </w:r>
      <w:r w:rsidR="00DD044E">
        <w:rPr>
          <w:color w:val="000000"/>
        </w:rPr>
        <w:t xml:space="preserve"> </w:t>
      </w:r>
      <w:r w:rsidRPr="00DD044E">
        <w:rPr>
          <w:color w:val="000000"/>
        </w:rPr>
        <w:t>the IntCal</w:t>
      </w:r>
      <w:r w:rsidR="00DD044E">
        <w:rPr>
          <w:color w:val="000000"/>
        </w:rPr>
        <w:t>20</w:t>
      </w:r>
      <w:r w:rsidRPr="00DD044E">
        <w:rPr>
          <w:color w:val="000000"/>
        </w:rPr>
        <w:t xml:space="preserve"> calibration curve (Reimer et al., 20</w:t>
      </w:r>
      <w:r w:rsidR="00DD044E">
        <w:rPr>
          <w:color w:val="000000"/>
        </w:rPr>
        <w:t>20</w:t>
      </w:r>
      <w:r w:rsidRPr="00DD044E">
        <w:rPr>
          <w:color w:val="000000"/>
        </w:rPr>
        <w:t>)</w:t>
      </w:r>
      <w:r w:rsidR="00DD044E">
        <w:rPr>
          <w:color w:val="000000"/>
        </w:rPr>
        <w:t xml:space="preserve"> </w:t>
      </w:r>
      <w:r w:rsidRPr="00DD044E">
        <w:rPr>
          <w:color w:val="000000"/>
        </w:rPr>
        <w:t>following conventions of Millard (2014).</w:t>
      </w:r>
    </w:p>
    <w:p w14:paraId="4946DB2C" w14:textId="0B085FBC" w:rsidR="0095031F" w:rsidRDefault="0095031F" w:rsidP="003B4DDD">
      <w:pPr>
        <w:spacing w:after="160" w:line="259" w:lineRule="auto"/>
        <w:rPr>
          <w:color w:val="000000"/>
        </w:rPr>
      </w:pPr>
    </w:p>
    <w:p w14:paraId="5B4D5E80" w14:textId="2611108E" w:rsidR="00D15B3B" w:rsidRDefault="00D15B3B">
      <w:pPr>
        <w:spacing w:after="160" w:line="259" w:lineRule="auto"/>
        <w:rPr>
          <w:color w:val="000000"/>
        </w:rPr>
      </w:pPr>
      <w:r>
        <w:rPr>
          <w:color w:val="000000"/>
        </w:rPr>
        <w:br w:type="page"/>
      </w:r>
    </w:p>
    <w:p w14:paraId="3B19FDA9" w14:textId="77777777" w:rsidR="0020025A" w:rsidRPr="008D1AA4" w:rsidRDefault="0020025A" w:rsidP="008D1AA4">
      <w:pPr>
        <w:spacing w:line="480" w:lineRule="auto"/>
        <w:rPr>
          <w:rFonts w:asciiTheme="minorHAnsi" w:hAnsiTheme="minorHAnsi" w:cstheme="minorHAnsi"/>
        </w:rPr>
      </w:pPr>
    </w:p>
    <w:p w14:paraId="75E4E2B9" w14:textId="77777777" w:rsidR="00D15B3B" w:rsidRPr="00941BA5" w:rsidRDefault="00D15B3B" w:rsidP="003B4DDD">
      <w:pPr>
        <w:spacing w:after="160" w:line="259" w:lineRule="auto"/>
        <w:rPr>
          <w:color w:val="000000"/>
        </w:rPr>
      </w:pPr>
    </w:p>
    <w:sectPr w:rsidR="00D15B3B" w:rsidRPr="00941BA5" w:rsidSect="00C32A47">
      <w:footerReference w:type="even" r:id="rId39"/>
      <w:footerReference w:type="default" r:id="rId40"/>
      <w:pgSz w:w="12240" w:h="15840"/>
      <w:pgMar w:top="1440" w:right="1440" w:bottom="1440" w:left="1440"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B19FB" w14:textId="77777777" w:rsidR="00924AC9" w:rsidRDefault="00924AC9">
      <w:r>
        <w:separator/>
      </w:r>
    </w:p>
  </w:endnote>
  <w:endnote w:type="continuationSeparator" w:id="0">
    <w:p w14:paraId="3B82EF11" w14:textId="77777777" w:rsidR="00924AC9" w:rsidRDefault="0092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9146802"/>
      <w:docPartObj>
        <w:docPartGallery w:val="Page Numbers (Bottom of Page)"/>
        <w:docPartUnique/>
      </w:docPartObj>
    </w:sdtPr>
    <w:sdtContent>
      <w:p w14:paraId="07020896" w14:textId="27FC7EB5" w:rsidR="00614449" w:rsidRDefault="00614449" w:rsidP="00C32A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05978027"/>
      <w:docPartObj>
        <w:docPartGallery w:val="Page Numbers (Bottom of Page)"/>
        <w:docPartUnique/>
      </w:docPartObj>
    </w:sdtPr>
    <w:sdtContent>
      <w:p w14:paraId="2C2293D1" w14:textId="621F0810" w:rsidR="00614449" w:rsidRDefault="004739A1" w:rsidP="00C32A47">
        <w:pPr>
          <w:pStyle w:val="Footer"/>
          <w:framePr w:wrap="none" w:vAnchor="text" w:hAnchor="margin" w:xAlign="center" w:y="1"/>
          <w:rPr>
            <w:rStyle w:val="PageNumber"/>
          </w:rPr>
        </w:pPr>
      </w:p>
    </w:sdtContent>
  </w:sdt>
  <w:p w14:paraId="710D73DB" w14:textId="77777777" w:rsidR="00614449" w:rsidRDefault="00614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0161"/>
      <w:docPartObj>
        <w:docPartGallery w:val="Page Numbers (Bottom of Page)"/>
        <w:docPartUnique/>
      </w:docPartObj>
    </w:sdtPr>
    <w:sdtContent>
      <w:p w14:paraId="51FCBBCD" w14:textId="293364AF" w:rsidR="00614449" w:rsidRDefault="00614449" w:rsidP="00C32A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5E6D5115" w14:textId="6E9FF2BE" w:rsidR="00614449" w:rsidRDefault="00614449">
    <w:pPr>
      <w:pStyle w:val="Footer"/>
      <w:jc w:val="right"/>
    </w:pPr>
  </w:p>
  <w:p w14:paraId="22CC74C9" w14:textId="77777777" w:rsidR="00614449" w:rsidRDefault="00614449" w:rsidP="00FE65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9001A" w14:textId="77777777" w:rsidR="00924AC9" w:rsidRDefault="00924AC9">
      <w:r>
        <w:separator/>
      </w:r>
    </w:p>
  </w:footnote>
  <w:footnote w:type="continuationSeparator" w:id="0">
    <w:p w14:paraId="70FBBD81" w14:textId="77777777" w:rsidR="00924AC9" w:rsidRDefault="00924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3892"/>
    <w:multiLevelType w:val="hybridMultilevel"/>
    <w:tmpl w:val="E30A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9662D"/>
    <w:multiLevelType w:val="hybridMultilevel"/>
    <w:tmpl w:val="BBC63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04612"/>
    <w:multiLevelType w:val="hybridMultilevel"/>
    <w:tmpl w:val="1B8E57D8"/>
    <w:lvl w:ilvl="0" w:tplc="B2E0CA64">
      <w:start w:val="1"/>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4C4CF5"/>
    <w:multiLevelType w:val="multilevel"/>
    <w:tmpl w:val="12ACCEA6"/>
    <w:lvl w:ilvl="0">
      <w:start w:val="1"/>
      <w:numFmt w:val="none"/>
      <w:pStyle w:val="Heading1"/>
      <w:suff w:val="nothing"/>
      <w:lvlText w:val=""/>
      <w:lvlJc w:val="left"/>
      <w:pPr>
        <w:ind w:left="0" w:firstLine="0"/>
      </w:pPr>
      <w:rPr>
        <w:rFonts w:hint="default"/>
      </w:rPr>
    </w:lvl>
    <w:lvl w:ilvl="1">
      <w:start w:val="1"/>
      <w:numFmt w:val="decimal"/>
      <w:suff w:val="space"/>
      <w:lvlText w:val="Chapter  %2:"/>
      <w:lvlJc w:val="left"/>
      <w:pPr>
        <w:ind w:left="0" w:firstLine="0"/>
      </w:pPr>
      <w:rPr>
        <w:rFonts w:hint="default"/>
      </w:rPr>
    </w:lvl>
    <w:lvl w:ilvl="2">
      <w:start w:val="1"/>
      <w:numFmt w:val="decimal"/>
      <w:lvlText w:val="%2.%3"/>
      <w:lvlJc w:val="left"/>
      <w:pPr>
        <w:tabs>
          <w:tab w:val="num" w:pos="576"/>
        </w:tabs>
        <w:ind w:left="0" w:firstLine="0"/>
      </w:pPr>
      <w:rPr>
        <w:rFonts w:hint="default"/>
      </w:rPr>
    </w:lvl>
    <w:lvl w:ilvl="3">
      <w:start w:val="1"/>
      <w:numFmt w:val="decimal"/>
      <w:lvlText w:val="%2.%3.%4"/>
      <w:lvlJc w:val="left"/>
      <w:pPr>
        <w:tabs>
          <w:tab w:val="num" w:pos="792"/>
        </w:tabs>
        <w:ind w:left="0" w:firstLine="0"/>
      </w:pPr>
      <w:rPr>
        <w:rFonts w:hint="default"/>
      </w:rPr>
    </w:lvl>
    <w:lvl w:ilvl="4">
      <w:start w:val="1"/>
      <w:numFmt w:val="decimal"/>
      <w:pStyle w:val="Heading5"/>
      <w:lvlText w:val="%2.%3.%4.%5"/>
      <w:lvlJc w:val="left"/>
      <w:pPr>
        <w:tabs>
          <w:tab w:val="num" w:pos="1008"/>
        </w:tabs>
        <w:ind w:left="0" w:firstLine="0"/>
      </w:pPr>
      <w:rPr>
        <w:rFonts w:hint="default"/>
      </w:rPr>
    </w:lvl>
    <w:lvl w:ilvl="5">
      <w:start w:val="1"/>
      <w:numFmt w:val="decimal"/>
      <w:pStyle w:val="Heading6"/>
      <w:lvlText w:val="%2.%3.%4.%5.%6"/>
      <w:lvlJc w:val="left"/>
      <w:pPr>
        <w:tabs>
          <w:tab w:val="num" w:pos="1224"/>
        </w:tabs>
        <w:ind w:left="0" w:firstLine="0"/>
      </w:pPr>
      <w:rPr>
        <w:rFonts w:hint="default"/>
      </w:rPr>
    </w:lvl>
    <w:lvl w:ilvl="6">
      <w:start w:val="1"/>
      <w:numFmt w:val="upperLetter"/>
      <w:pStyle w:val="Heading7"/>
      <w:suff w:val="nothing"/>
      <w:lvlText w:val="Appendix %7  "/>
      <w:lvlJc w:val="left"/>
      <w:pPr>
        <w:ind w:left="0" w:firstLine="0"/>
      </w:pPr>
      <w:rPr>
        <w:rFonts w:hint="default"/>
      </w:rPr>
    </w:lvl>
    <w:lvl w:ilvl="7">
      <w:start w:val="1"/>
      <w:numFmt w:val="decimal"/>
      <w:pStyle w:val="Heading8"/>
      <w:lvlText w:val="%7.%8"/>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97"/>
    <w:rsid w:val="000022DD"/>
    <w:rsid w:val="00002730"/>
    <w:rsid w:val="00002AB0"/>
    <w:rsid w:val="0000479D"/>
    <w:rsid w:val="00010DD8"/>
    <w:rsid w:val="000111EA"/>
    <w:rsid w:val="0001196F"/>
    <w:rsid w:val="00013883"/>
    <w:rsid w:val="00015312"/>
    <w:rsid w:val="00020EC3"/>
    <w:rsid w:val="00020F14"/>
    <w:rsid w:val="00023E30"/>
    <w:rsid w:val="00025F92"/>
    <w:rsid w:val="00030356"/>
    <w:rsid w:val="00033EE3"/>
    <w:rsid w:val="000364D7"/>
    <w:rsid w:val="00037888"/>
    <w:rsid w:val="00041D2E"/>
    <w:rsid w:val="00042681"/>
    <w:rsid w:val="00042D96"/>
    <w:rsid w:val="000448B5"/>
    <w:rsid w:val="0005136E"/>
    <w:rsid w:val="00052555"/>
    <w:rsid w:val="000528B6"/>
    <w:rsid w:val="00055275"/>
    <w:rsid w:val="00056D72"/>
    <w:rsid w:val="0005734D"/>
    <w:rsid w:val="00060043"/>
    <w:rsid w:val="00060DA4"/>
    <w:rsid w:val="0006168F"/>
    <w:rsid w:val="00061D8E"/>
    <w:rsid w:val="000629A5"/>
    <w:rsid w:val="000664D2"/>
    <w:rsid w:val="00066936"/>
    <w:rsid w:val="00066CF4"/>
    <w:rsid w:val="00066F34"/>
    <w:rsid w:val="0007357E"/>
    <w:rsid w:val="0007434D"/>
    <w:rsid w:val="00074DF2"/>
    <w:rsid w:val="000767D4"/>
    <w:rsid w:val="000778B0"/>
    <w:rsid w:val="00080AC0"/>
    <w:rsid w:val="00081FD0"/>
    <w:rsid w:val="00083344"/>
    <w:rsid w:val="00084032"/>
    <w:rsid w:val="00086768"/>
    <w:rsid w:val="00086E42"/>
    <w:rsid w:val="00087B70"/>
    <w:rsid w:val="00091D05"/>
    <w:rsid w:val="00091EDA"/>
    <w:rsid w:val="0009352C"/>
    <w:rsid w:val="00093D5F"/>
    <w:rsid w:val="00094586"/>
    <w:rsid w:val="000947BE"/>
    <w:rsid w:val="0009552C"/>
    <w:rsid w:val="00096B64"/>
    <w:rsid w:val="0009774A"/>
    <w:rsid w:val="000A27A6"/>
    <w:rsid w:val="000A2D19"/>
    <w:rsid w:val="000A3566"/>
    <w:rsid w:val="000A3787"/>
    <w:rsid w:val="000A7557"/>
    <w:rsid w:val="000A7C1E"/>
    <w:rsid w:val="000B03D0"/>
    <w:rsid w:val="000B0564"/>
    <w:rsid w:val="000B0BF5"/>
    <w:rsid w:val="000B13DB"/>
    <w:rsid w:val="000B1CE0"/>
    <w:rsid w:val="000B2433"/>
    <w:rsid w:val="000B3155"/>
    <w:rsid w:val="000B4190"/>
    <w:rsid w:val="000B4547"/>
    <w:rsid w:val="000B538A"/>
    <w:rsid w:val="000B6CEE"/>
    <w:rsid w:val="000B71A1"/>
    <w:rsid w:val="000C0653"/>
    <w:rsid w:val="000C23E2"/>
    <w:rsid w:val="000C2817"/>
    <w:rsid w:val="000C2A37"/>
    <w:rsid w:val="000C563B"/>
    <w:rsid w:val="000C72CC"/>
    <w:rsid w:val="000C7BDF"/>
    <w:rsid w:val="000D33BF"/>
    <w:rsid w:val="000D5017"/>
    <w:rsid w:val="000E123C"/>
    <w:rsid w:val="000E2B2A"/>
    <w:rsid w:val="000E3176"/>
    <w:rsid w:val="000E4358"/>
    <w:rsid w:val="000E526B"/>
    <w:rsid w:val="000E5B18"/>
    <w:rsid w:val="000E5BF0"/>
    <w:rsid w:val="000F1897"/>
    <w:rsid w:val="000F1A42"/>
    <w:rsid w:val="000F1E2B"/>
    <w:rsid w:val="000F287D"/>
    <w:rsid w:val="000F4216"/>
    <w:rsid w:val="000F5895"/>
    <w:rsid w:val="000F7ABC"/>
    <w:rsid w:val="00102DAB"/>
    <w:rsid w:val="00104008"/>
    <w:rsid w:val="001042E2"/>
    <w:rsid w:val="00104B49"/>
    <w:rsid w:val="00106939"/>
    <w:rsid w:val="00106BDB"/>
    <w:rsid w:val="00106EA2"/>
    <w:rsid w:val="00106F01"/>
    <w:rsid w:val="00110553"/>
    <w:rsid w:val="001106FB"/>
    <w:rsid w:val="001147EC"/>
    <w:rsid w:val="00115505"/>
    <w:rsid w:val="001176D3"/>
    <w:rsid w:val="001201D1"/>
    <w:rsid w:val="00124DB6"/>
    <w:rsid w:val="001266C6"/>
    <w:rsid w:val="00127D9B"/>
    <w:rsid w:val="00130A42"/>
    <w:rsid w:val="00130A9C"/>
    <w:rsid w:val="001310B8"/>
    <w:rsid w:val="00132FED"/>
    <w:rsid w:val="00133D0E"/>
    <w:rsid w:val="00134FA5"/>
    <w:rsid w:val="00136C58"/>
    <w:rsid w:val="0013727D"/>
    <w:rsid w:val="00140C00"/>
    <w:rsid w:val="00143157"/>
    <w:rsid w:val="00143B49"/>
    <w:rsid w:val="00151065"/>
    <w:rsid w:val="00152756"/>
    <w:rsid w:val="001547AC"/>
    <w:rsid w:val="00155A97"/>
    <w:rsid w:val="00155E02"/>
    <w:rsid w:val="00165146"/>
    <w:rsid w:val="00165876"/>
    <w:rsid w:val="00166DD4"/>
    <w:rsid w:val="00167BBC"/>
    <w:rsid w:val="001700DC"/>
    <w:rsid w:val="001702EF"/>
    <w:rsid w:val="00170318"/>
    <w:rsid w:val="001704A6"/>
    <w:rsid w:val="00170DC6"/>
    <w:rsid w:val="0017249F"/>
    <w:rsid w:val="001731F3"/>
    <w:rsid w:val="00176755"/>
    <w:rsid w:val="00180CFE"/>
    <w:rsid w:val="00183CD5"/>
    <w:rsid w:val="00184384"/>
    <w:rsid w:val="00184811"/>
    <w:rsid w:val="001850A2"/>
    <w:rsid w:val="001865AD"/>
    <w:rsid w:val="001870C1"/>
    <w:rsid w:val="00190DDB"/>
    <w:rsid w:val="00191E40"/>
    <w:rsid w:val="00194863"/>
    <w:rsid w:val="00197DEE"/>
    <w:rsid w:val="00197FDE"/>
    <w:rsid w:val="001A079B"/>
    <w:rsid w:val="001A09CA"/>
    <w:rsid w:val="001A123B"/>
    <w:rsid w:val="001A1778"/>
    <w:rsid w:val="001A204C"/>
    <w:rsid w:val="001A2635"/>
    <w:rsid w:val="001A2F4D"/>
    <w:rsid w:val="001A330D"/>
    <w:rsid w:val="001A60F3"/>
    <w:rsid w:val="001A6170"/>
    <w:rsid w:val="001B0BD3"/>
    <w:rsid w:val="001B15E6"/>
    <w:rsid w:val="001B193C"/>
    <w:rsid w:val="001B1985"/>
    <w:rsid w:val="001B1DA5"/>
    <w:rsid w:val="001B1F4B"/>
    <w:rsid w:val="001B322F"/>
    <w:rsid w:val="001B48A7"/>
    <w:rsid w:val="001B5CDB"/>
    <w:rsid w:val="001B61A5"/>
    <w:rsid w:val="001C03F4"/>
    <w:rsid w:val="001C1564"/>
    <w:rsid w:val="001C257B"/>
    <w:rsid w:val="001C35A9"/>
    <w:rsid w:val="001C364B"/>
    <w:rsid w:val="001C3FFD"/>
    <w:rsid w:val="001C6680"/>
    <w:rsid w:val="001C67C8"/>
    <w:rsid w:val="001C6E94"/>
    <w:rsid w:val="001C7665"/>
    <w:rsid w:val="001D016B"/>
    <w:rsid w:val="001D053E"/>
    <w:rsid w:val="001D21E0"/>
    <w:rsid w:val="001D2CD6"/>
    <w:rsid w:val="001D49B5"/>
    <w:rsid w:val="001D561E"/>
    <w:rsid w:val="001D5738"/>
    <w:rsid w:val="001D6C80"/>
    <w:rsid w:val="001E1D38"/>
    <w:rsid w:val="001E27BF"/>
    <w:rsid w:val="001E2F76"/>
    <w:rsid w:val="001E3C9B"/>
    <w:rsid w:val="001E4E8B"/>
    <w:rsid w:val="001E57AA"/>
    <w:rsid w:val="001E68C0"/>
    <w:rsid w:val="001E74DB"/>
    <w:rsid w:val="001F0C5C"/>
    <w:rsid w:val="001F18CE"/>
    <w:rsid w:val="001F1AE1"/>
    <w:rsid w:val="001F34BC"/>
    <w:rsid w:val="001F3C8F"/>
    <w:rsid w:val="001F3E0A"/>
    <w:rsid w:val="001F47F7"/>
    <w:rsid w:val="001F7014"/>
    <w:rsid w:val="001F7E69"/>
    <w:rsid w:val="0020025A"/>
    <w:rsid w:val="002007B5"/>
    <w:rsid w:val="00200D64"/>
    <w:rsid w:val="00201024"/>
    <w:rsid w:val="00202218"/>
    <w:rsid w:val="002045B8"/>
    <w:rsid w:val="00207A15"/>
    <w:rsid w:val="00212558"/>
    <w:rsid w:val="002145FA"/>
    <w:rsid w:val="0021644A"/>
    <w:rsid w:val="00216A09"/>
    <w:rsid w:val="002174C8"/>
    <w:rsid w:val="00217D96"/>
    <w:rsid w:val="00220330"/>
    <w:rsid w:val="00221EFE"/>
    <w:rsid w:val="00231CBF"/>
    <w:rsid w:val="00233478"/>
    <w:rsid w:val="00235549"/>
    <w:rsid w:val="002357A2"/>
    <w:rsid w:val="00240670"/>
    <w:rsid w:val="00240D95"/>
    <w:rsid w:val="00241FD2"/>
    <w:rsid w:val="00242FEA"/>
    <w:rsid w:val="0024446E"/>
    <w:rsid w:val="0024510A"/>
    <w:rsid w:val="00246BEA"/>
    <w:rsid w:val="0025125F"/>
    <w:rsid w:val="00251460"/>
    <w:rsid w:val="00251F37"/>
    <w:rsid w:val="0025352A"/>
    <w:rsid w:val="002538DC"/>
    <w:rsid w:val="00254E39"/>
    <w:rsid w:val="0025581A"/>
    <w:rsid w:val="002574D6"/>
    <w:rsid w:val="002577F8"/>
    <w:rsid w:val="002603E5"/>
    <w:rsid w:val="0026095F"/>
    <w:rsid w:val="00261333"/>
    <w:rsid w:val="002618B2"/>
    <w:rsid w:val="00265B78"/>
    <w:rsid w:val="002665E0"/>
    <w:rsid w:val="00270693"/>
    <w:rsid w:val="0027157B"/>
    <w:rsid w:val="00271970"/>
    <w:rsid w:val="00274033"/>
    <w:rsid w:val="00274E84"/>
    <w:rsid w:val="00280DA3"/>
    <w:rsid w:val="00283A65"/>
    <w:rsid w:val="0028461D"/>
    <w:rsid w:val="00285F14"/>
    <w:rsid w:val="00285F1F"/>
    <w:rsid w:val="00291314"/>
    <w:rsid w:val="00292098"/>
    <w:rsid w:val="0029271B"/>
    <w:rsid w:val="002932E8"/>
    <w:rsid w:val="002941D9"/>
    <w:rsid w:val="00297E18"/>
    <w:rsid w:val="002A08CA"/>
    <w:rsid w:val="002A17A8"/>
    <w:rsid w:val="002A3654"/>
    <w:rsid w:val="002A4842"/>
    <w:rsid w:val="002B12B4"/>
    <w:rsid w:val="002B18B8"/>
    <w:rsid w:val="002B1DAF"/>
    <w:rsid w:val="002B1EDE"/>
    <w:rsid w:val="002B20D3"/>
    <w:rsid w:val="002B3C28"/>
    <w:rsid w:val="002C29A7"/>
    <w:rsid w:val="002C46EC"/>
    <w:rsid w:val="002C761B"/>
    <w:rsid w:val="002D05F3"/>
    <w:rsid w:val="002D0704"/>
    <w:rsid w:val="002D131C"/>
    <w:rsid w:val="002D33D9"/>
    <w:rsid w:val="002D3573"/>
    <w:rsid w:val="002D516A"/>
    <w:rsid w:val="002D53A7"/>
    <w:rsid w:val="002D56B4"/>
    <w:rsid w:val="002D5993"/>
    <w:rsid w:val="002D7FC9"/>
    <w:rsid w:val="002E3D98"/>
    <w:rsid w:val="002E5BAE"/>
    <w:rsid w:val="002E5FAA"/>
    <w:rsid w:val="002E62F1"/>
    <w:rsid w:val="002E6E24"/>
    <w:rsid w:val="002E7522"/>
    <w:rsid w:val="002F0A0E"/>
    <w:rsid w:val="002F2133"/>
    <w:rsid w:val="002F21A3"/>
    <w:rsid w:val="002F4706"/>
    <w:rsid w:val="002F4CAE"/>
    <w:rsid w:val="002F629E"/>
    <w:rsid w:val="002F6794"/>
    <w:rsid w:val="00300E0A"/>
    <w:rsid w:val="00304EA0"/>
    <w:rsid w:val="003058B9"/>
    <w:rsid w:val="003070ED"/>
    <w:rsid w:val="003132AE"/>
    <w:rsid w:val="00313395"/>
    <w:rsid w:val="00314F96"/>
    <w:rsid w:val="00315E8F"/>
    <w:rsid w:val="00315EB9"/>
    <w:rsid w:val="00316458"/>
    <w:rsid w:val="00323693"/>
    <w:rsid w:val="00323AE4"/>
    <w:rsid w:val="00324CAC"/>
    <w:rsid w:val="00325B1F"/>
    <w:rsid w:val="00327B62"/>
    <w:rsid w:val="00327C22"/>
    <w:rsid w:val="00330A39"/>
    <w:rsid w:val="00332709"/>
    <w:rsid w:val="0033505F"/>
    <w:rsid w:val="003374CA"/>
    <w:rsid w:val="003379DE"/>
    <w:rsid w:val="003402D7"/>
    <w:rsid w:val="0034196D"/>
    <w:rsid w:val="00344EA8"/>
    <w:rsid w:val="0034574E"/>
    <w:rsid w:val="00347417"/>
    <w:rsid w:val="00347D46"/>
    <w:rsid w:val="003519DC"/>
    <w:rsid w:val="0035527A"/>
    <w:rsid w:val="00356843"/>
    <w:rsid w:val="00357631"/>
    <w:rsid w:val="0036064E"/>
    <w:rsid w:val="00362A6F"/>
    <w:rsid w:val="00363D53"/>
    <w:rsid w:val="00366752"/>
    <w:rsid w:val="00367C78"/>
    <w:rsid w:val="003736EA"/>
    <w:rsid w:val="003818C1"/>
    <w:rsid w:val="003818ED"/>
    <w:rsid w:val="00382C4B"/>
    <w:rsid w:val="003832AC"/>
    <w:rsid w:val="003832F5"/>
    <w:rsid w:val="0038372C"/>
    <w:rsid w:val="00383931"/>
    <w:rsid w:val="003843D6"/>
    <w:rsid w:val="00384CE4"/>
    <w:rsid w:val="00386119"/>
    <w:rsid w:val="0038634E"/>
    <w:rsid w:val="00386819"/>
    <w:rsid w:val="00387472"/>
    <w:rsid w:val="00387805"/>
    <w:rsid w:val="003929B1"/>
    <w:rsid w:val="00394BC5"/>
    <w:rsid w:val="00394DC0"/>
    <w:rsid w:val="00394F52"/>
    <w:rsid w:val="00395961"/>
    <w:rsid w:val="00395B41"/>
    <w:rsid w:val="00396353"/>
    <w:rsid w:val="00396870"/>
    <w:rsid w:val="00396AA7"/>
    <w:rsid w:val="003A1F86"/>
    <w:rsid w:val="003A3767"/>
    <w:rsid w:val="003A3EED"/>
    <w:rsid w:val="003A5BAC"/>
    <w:rsid w:val="003A65F3"/>
    <w:rsid w:val="003A6671"/>
    <w:rsid w:val="003B09A2"/>
    <w:rsid w:val="003B1442"/>
    <w:rsid w:val="003B3EA3"/>
    <w:rsid w:val="003B4DDD"/>
    <w:rsid w:val="003B4F3E"/>
    <w:rsid w:val="003B77DA"/>
    <w:rsid w:val="003C1A6D"/>
    <w:rsid w:val="003C5D30"/>
    <w:rsid w:val="003C5D64"/>
    <w:rsid w:val="003D1CF1"/>
    <w:rsid w:val="003D2070"/>
    <w:rsid w:val="003D2A3A"/>
    <w:rsid w:val="003D2FA2"/>
    <w:rsid w:val="003D3994"/>
    <w:rsid w:val="003D422B"/>
    <w:rsid w:val="003D53DD"/>
    <w:rsid w:val="003D5A97"/>
    <w:rsid w:val="003D630C"/>
    <w:rsid w:val="003E2FA6"/>
    <w:rsid w:val="003E3B71"/>
    <w:rsid w:val="003E6A0A"/>
    <w:rsid w:val="003F0481"/>
    <w:rsid w:val="003F0627"/>
    <w:rsid w:val="003F0DE2"/>
    <w:rsid w:val="003F14BF"/>
    <w:rsid w:val="003F1C9C"/>
    <w:rsid w:val="003F625B"/>
    <w:rsid w:val="003F6903"/>
    <w:rsid w:val="003F6AA5"/>
    <w:rsid w:val="003F6E49"/>
    <w:rsid w:val="003F7A44"/>
    <w:rsid w:val="003F7E30"/>
    <w:rsid w:val="004026AC"/>
    <w:rsid w:val="00402A55"/>
    <w:rsid w:val="00402E14"/>
    <w:rsid w:val="00403300"/>
    <w:rsid w:val="00404D20"/>
    <w:rsid w:val="0040655F"/>
    <w:rsid w:val="00406E71"/>
    <w:rsid w:val="00410508"/>
    <w:rsid w:val="00412DFF"/>
    <w:rsid w:val="00414BD6"/>
    <w:rsid w:val="00417A3D"/>
    <w:rsid w:val="004205C9"/>
    <w:rsid w:val="00420B1E"/>
    <w:rsid w:val="00423A8A"/>
    <w:rsid w:val="004243DC"/>
    <w:rsid w:val="00424898"/>
    <w:rsid w:val="00425124"/>
    <w:rsid w:val="004253FC"/>
    <w:rsid w:val="00426CA8"/>
    <w:rsid w:val="00427D16"/>
    <w:rsid w:val="004302FA"/>
    <w:rsid w:val="004313C6"/>
    <w:rsid w:val="00432B35"/>
    <w:rsid w:val="00433B51"/>
    <w:rsid w:val="004341BD"/>
    <w:rsid w:val="00434586"/>
    <w:rsid w:val="00435901"/>
    <w:rsid w:val="00435A45"/>
    <w:rsid w:val="00440C30"/>
    <w:rsid w:val="00444EF6"/>
    <w:rsid w:val="004510AE"/>
    <w:rsid w:val="0045239B"/>
    <w:rsid w:val="004528A0"/>
    <w:rsid w:val="00453F16"/>
    <w:rsid w:val="00454641"/>
    <w:rsid w:val="0045502F"/>
    <w:rsid w:val="004554EF"/>
    <w:rsid w:val="00455DA8"/>
    <w:rsid w:val="00456320"/>
    <w:rsid w:val="00456B8F"/>
    <w:rsid w:val="00456DA8"/>
    <w:rsid w:val="00457220"/>
    <w:rsid w:val="0046091A"/>
    <w:rsid w:val="004646E4"/>
    <w:rsid w:val="00467059"/>
    <w:rsid w:val="004700A6"/>
    <w:rsid w:val="004705DF"/>
    <w:rsid w:val="00470B47"/>
    <w:rsid w:val="00471EE4"/>
    <w:rsid w:val="00473319"/>
    <w:rsid w:val="004739A1"/>
    <w:rsid w:val="00473E7E"/>
    <w:rsid w:val="00473F5B"/>
    <w:rsid w:val="0047472D"/>
    <w:rsid w:val="00474922"/>
    <w:rsid w:val="0047522B"/>
    <w:rsid w:val="004764B6"/>
    <w:rsid w:val="00477D47"/>
    <w:rsid w:val="00483C36"/>
    <w:rsid w:val="0048492C"/>
    <w:rsid w:val="0049149C"/>
    <w:rsid w:val="00491941"/>
    <w:rsid w:val="00493039"/>
    <w:rsid w:val="00493307"/>
    <w:rsid w:val="004943EF"/>
    <w:rsid w:val="00495EEC"/>
    <w:rsid w:val="00496405"/>
    <w:rsid w:val="00496D0A"/>
    <w:rsid w:val="00496DFC"/>
    <w:rsid w:val="00497F40"/>
    <w:rsid w:val="004A02F3"/>
    <w:rsid w:val="004A05E2"/>
    <w:rsid w:val="004A0659"/>
    <w:rsid w:val="004A32D1"/>
    <w:rsid w:val="004A7481"/>
    <w:rsid w:val="004A79DF"/>
    <w:rsid w:val="004B02D6"/>
    <w:rsid w:val="004B0406"/>
    <w:rsid w:val="004B06E3"/>
    <w:rsid w:val="004B1BD6"/>
    <w:rsid w:val="004B3C1A"/>
    <w:rsid w:val="004B41B6"/>
    <w:rsid w:val="004B48BD"/>
    <w:rsid w:val="004B5A0B"/>
    <w:rsid w:val="004B5CEA"/>
    <w:rsid w:val="004B5F4D"/>
    <w:rsid w:val="004B6A3B"/>
    <w:rsid w:val="004B774B"/>
    <w:rsid w:val="004C0BB9"/>
    <w:rsid w:val="004C0FA8"/>
    <w:rsid w:val="004C1DE8"/>
    <w:rsid w:val="004C1EBC"/>
    <w:rsid w:val="004C2898"/>
    <w:rsid w:val="004C293A"/>
    <w:rsid w:val="004C2F64"/>
    <w:rsid w:val="004C304B"/>
    <w:rsid w:val="004C4364"/>
    <w:rsid w:val="004C6297"/>
    <w:rsid w:val="004C6B82"/>
    <w:rsid w:val="004D02A8"/>
    <w:rsid w:val="004D0DA4"/>
    <w:rsid w:val="004D0DF7"/>
    <w:rsid w:val="004D3900"/>
    <w:rsid w:val="004D5ACE"/>
    <w:rsid w:val="004E0C8C"/>
    <w:rsid w:val="004E122A"/>
    <w:rsid w:val="004E283D"/>
    <w:rsid w:val="004E30A3"/>
    <w:rsid w:val="004E324A"/>
    <w:rsid w:val="004E3739"/>
    <w:rsid w:val="004E4FE5"/>
    <w:rsid w:val="004E535A"/>
    <w:rsid w:val="004E6FCD"/>
    <w:rsid w:val="004E725A"/>
    <w:rsid w:val="004E7819"/>
    <w:rsid w:val="004F0815"/>
    <w:rsid w:val="004F1A14"/>
    <w:rsid w:val="004F21A3"/>
    <w:rsid w:val="004F4E53"/>
    <w:rsid w:val="004F598D"/>
    <w:rsid w:val="004F6526"/>
    <w:rsid w:val="004F68A5"/>
    <w:rsid w:val="00500FAC"/>
    <w:rsid w:val="00501FEF"/>
    <w:rsid w:val="005032B9"/>
    <w:rsid w:val="0050371E"/>
    <w:rsid w:val="005038D2"/>
    <w:rsid w:val="00503953"/>
    <w:rsid w:val="00504438"/>
    <w:rsid w:val="005058F7"/>
    <w:rsid w:val="00511023"/>
    <w:rsid w:val="00512278"/>
    <w:rsid w:val="00515ACA"/>
    <w:rsid w:val="00515C87"/>
    <w:rsid w:val="0051738E"/>
    <w:rsid w:val="00517971"/>
    <w:rsid w:val="00517ECE"/>
    <w:rsid w:val="005228D8"/>
    <w:rsid w:val="005250CD"/>
    <w:rsid w:val="00526F40"/>
    <w:rsid w:val="00527F53"/>
    <w:rsid w:val="00530EB7"/>
    <w:rsid w:val="005310C3"/>
    <w:rsid w:val="005312B4"/>
    <w:rsid w:val="00532BD4"/>
    <w:rsid w:val="005340E9"/>
    <w:rsid w:val="00534921"/>
    <w:rsid w:val="00535F02"/>
    <w:rsid w:val="0053614B"/>
    <w:rsid w:val="00536F9C"/>
    <w:rsid w:val="0054067C"/>
    <w:rsid w:val="00540865"/>
    <w:rsid w:val="00540EDA"/>
    <w:rsid w:val="00542783"/>
    <w:rsid w:val="00544C59"/>
    <w:rsid w:val="00545BB8"/>
    <w:rsid w:val="00547A78"/>
    <w:rsid w:val="00551C0D"/>
    <w:rsid w:val="00553752"/>
    <w:rsid w:val="00553F64"/>
    <w:rsid w:val="00554CB8"/>
    <w:rsid w:val="00560EB2"/>
    <w:rsid w:val="00565ADB"/>
    <w:rsid w:val="00566045"/>
    <w:rsid w:val="005665B9"/>
    <w:rsid w:val="00572041"/>
    <w:rsid w:val="0057319B"/>
    <w:rsid w:val="00573A04"/>
    <w:rsid w:val="0057571A"/>
    <w:rsid w:val="00575F05"/>
    <w:rsid w:val="00576275"/>
    <w:rsid w:val="0057659E"/>
    <w:rsid w:val="00576BC5"/>
    <w:rsid w:val="00576F3F"/>
    <w:rsid w:val="0058080D"/>
    <w:rsid w:val="00581CAB"/>
    <w:rsid w:val="00582706"/>
    <w:rsid w:val="0058494F"/>
    <w:rsid w:val="005856A5"/>
    <w:rsid w:val="005856E7"/>
    <w:rsid w:val="0058579B"/>
    <w:rsid w:val="00585909"/>
    <w:rsid w:val="00585C3F"/>
    <w:rsid w:val="005912E6"/>
    <w:rsid w:val="005913B9"/>
    <w:rsid w:val="005916F6"/>
    <w:rsid w:val="00591A14"/>
    <w:rsid w:val="00592C49"/>
    <w:rsid w:val="00594F2A"/>
    <w:rsid w:val="005A03EA"/>
    <w:rsid w:val="005A2081"/>
    <w:rsid w:val="005A405C"/>
    <w:rsid w:val="005B1AAE"/>
    <w:rsid w:val="005B220F"/>
    <w:rsid w:val="005B2F88"/>
    <w:rsid w:val="005B3307"/>
    <w:rsid w:val="005B50AD"/>
    <w:rsid w:val="005B6D5A"/>
    <w:rsid w:val="005C12EF"/>
    <w:rsid w:val="005C163B"/>
    <w:rsid w:val="005C1A92"/>
    <w:rsid w:val="005C5246"/>
    <w:rsid w:val="005C66E5"/>
    <w:rsid w:val="005C67A2"/>
    <w:rsid w:val="005C7DDA"/>
    <w:rsid w:val="005D0821"/>
    <w:rsid w:val="005D0C7D"/>
    <w:rsid w:val="005D10F9"/>
    <w:rsid w:val="005D22B4"/>
    <w:rsid w:val="005E0285"/>
    <w:rsid w:val="005E09DF"/>
    <w:rsid w:val="005E261B"/>
    <w:rsid w:val="005E3273"/>
    <w:rsid w:val="005E3595"/>
    <w:rsid w:val="005E57AD"/>
    <w:rsid w:val="005E7164"/>
    <w:rsid w:val="005E78B2"/>
    <w:rsid w:val="00600BA9"/>
    <w:rsid w:val="00601990"/>
    <w:rsid w:val="00601A0D"/>
    <w:rsid w:val="006035A3"/>
    <w:rsid w:val="006044C3"/>
    <w:rsid w:val="00604B52"/>
    <w:rsid w:val="006075BB"/>
    <w:rsid w:val="00610799"/>
    <w:rsid w:val="00610CA0"/>
    <w:rsid w:val="00610E37"/>
    <w:rsid w:val="0061192A"/>
    <w:rsid w:val="00612E2E"/>
    <w:rsid w:val="00614449"/>
    <w:rsid w:val="00616C1E"/>
    <w:rsid w:val="006179F1"/>
    <w:rsid w:val="00617A4D"/>
    <w:rsid w:val="0062030F"/>
    <w:rsid w:val="0062079F"/>
    <w:rsid w:val="006218F0"/>
    <w:rsid w:val="00623213"/>
    <w:rsid w:val="00623216"/>
    <w:rsid w:val="00624472"/>
    <w:rsid w:val="00625DE9"/>
    <w:rsid w:val="00626123"/>
    <w:rsid w:val="00627A99"/>
    <w:rsid w:val="0063062C"/>
    <w:rsid w:val="0063186C"/>
    <w:rsid w:val="00631BD8"/>
    <w:rsid w:val="00631D3D"/>
    <w:rsid w:val="00632F39"/>
    <w:rsid w:val="0063444B"/>
    <w:rsid w:val="0063536B"/>
    <w:rsid w:val="00636DD8"/>
    <w:rsid w:val="006378C7"/>
    <w:rsid w:val="00637CEE"/>
    <w:rsid w:val="00640033"/>
    <w:rsid w:val="00640B9A"/>
    <w:rsid w:val="006424FE"/>
    <w:rsid w:val="00642AB3"/>
    <w:rsid w:val="006433EB"/>
    <w:rsid w:val="006444D6"/>
    <w:rsid w:val="00644B63"/>
    <w:rsid w:val="00644CF3"/>
    <w:rsid w:val="00645DD4"/>
    <w:rsid w:val="00645F54"/>
    <w:rsid w:val="00650133"/>
    <w:rsid w:val="006527A8"/>
    <w:rsid w:val="00654A14"/>
    <w:rsid w:val="006551D1"/>
    <w:rsid w:val="0065640B"/>
    <w:rsid w:val="0066005D"/>
    <w:rsid w:val="00663809"/>
    <w:rsid w:val="00663CA4"/>
    <w:rsid w:val="00664096"/>
    <w:rsid w:val="00664269"/>
    <w:rsid w:val="00664964"/>
    <w:rsid w:val="00664A98"/>
    <w:rsid w:val="006661C4"/>
    <w:rsid w:val="0066789E"/>
    <w:rsid w:val="00667D45"/>
    <w:rsid w:val="0067069E"/>
    <w:rsid w:val="0067127D"/>
    <w:rsid w:val="00671528"/>
    <w:rsid w:val="00672046"/>
    <w:rsid w:val="0067244C"/>
    <w:rsid w:val="006729A5"/>
    <w:rsid w:val="006768D5"/>
    <w:rsid w:val="00683A89"/>
    <w:rsid w:val="006844B7"/>
    <w:rsid w:val="006851A0"/>
    <w:rsid w:val="00685AF1"/>
    <w:rsid w:val="00686F08"/>
    <w:rsid w:val="006903FD"/>
    <w:rsid w:val="00690A43"/>
    <w:rsid w:val="006937D7"/>
    <w:rsid w:val="00693E01"/>
    <w:rsid w:val="00696CD7"/>
    <w:rsid w:val="00696FE6"/>
    <w:rsid w:val="00697174"/>
    <w:rsid w:val="006A0161"/>
    <w:rsid w:val="006A229B"/>
    <w:rsid w:val="006A4925"/>
    <w:rsid w:val="006A53C3"/>
    <w:rsid w:val="006A6BBC"/>
    <w:rsid w:val="006B22B4"/>
    <w:rsid w:val="006B3B61"/>
    <w:rsid w:val="006B53E9"/>
    <w:rsid w:val="006B5C58"/>
    <w:rsid w:val="006B7B1E"/>
    <w:rsid w:val="006C0E57"/>
    <w:rsid w:val="006C36A1"/>
    <w:rsid w:val="006C3A73"/>
    <w:rsid w:val="006C3D03"/>
    <w:rsid w:val="006C49AF"/>
    <w:rsid w:val="006C4B8B"/>
    <w:rsid w:val="006C55F8"/>
    <w:rsid w:val="006C5A65"/>
    <w:rsid w:val="006C5BDC"/>
    <w:rsid w:val="006D0A5E"/>
    <w:rsid w:val="006D131F"/>
    <w:rsid w:val="006D22EE"/>
    <w:rsid w:val="006D30CD"/>
    <w:rsid w:val="006D35D1"/>
    <w:rsid w:val="006D525A"/>
    <w:rsid w:val="006D6F6F"/>
    <w:rsid w:val="006D7699"/>
    <w:rsid w:val="006D7B47"/>
    <w:rsid w:val="006E37A3"/>
    <w:rsid w:val="006E4331"/>
    <w:rsid w:val="006E4F3B"/>
    <w:rsid w:val="006E572C"/>
    <w:rsid w:val="006E5B73"/>
    <w:rsid w:val="006E64B2"/>
    <w:rsid w:val="006E68D7"/>
    <w:rsid w:val="006E6AD8"/>
    <w:rsid w:val="006E6F9F"/>
    <w:rsid w:val="006E71C8"/>
    <w:rsid w:val="006E76AA"/>
    <w:rsid w:val="006E7B72"/>
    <w:rsid w:val="006F0698"/>
    <w:rsid w:val="006F0BCA"/>
    <w:rsid w:val="006F1425"/>
    <w:rsid w:val="006F286C"/>
    <w:rsid w:val="006F2D23"/>
    <w:rsid w:val="006F51A5"/>
    <w:rsid w:val="006F5267"/>
    <w:rsid w:val="006F5367"/>
    <w:rsid w:val="006F614C"/>
    <w:rsid w:val="006F6F78"/>
    <w:rsid w:val="006F765C"/>
    <w:rsid w:val="00702B9D"/>
    <w:rsid w:val="00702D5F"/>
    <w:rsid w:val="007050D0"/>
    <w:rsid w:val="00705BD3"/>
    <w:rsid w:val="00706F86"/>
    <w:rsid w:val="007128A2"/>
    <w:rsid w:val="00714FEF"/>
    <w:rsid w:val="00715C24"/>
    <w:rsid w:val="0071726F"/>
    <w:rsid w:val="00717643"/>
    <w:rsid w:val="00720906"/>
    <w:rsid w:val="00722CAD"/>
    <w:rsid w:val="007243C7"/>
    <w:rsid w:val="00726A68"/>
    <w:rsid w:val="00732FB3"/>
    <w:rsid w:val="007345AE"/>
    <w:rsid w:val="00736158"/>
    <w:rsid w:val="00736D93"/>
    <w:rsid w:val="00737891"/>
    <w:rsid w:val="007412E4"/>
    <w:rsid w:val="00741F02"/>
    <w:rsid w:val="007424D9"/>
    <w:rsid w:val="007431DF"/>
    <w:rsid w:val="00744BF8"/>
    <w:rsid w:val="0074697E"/>
    <w:rsid w:val="00746E75"/>
    <w:rsid w:val="00750168"/>
    <w:rsid w:val="00750F64"/>
    <w:rsid w:val="00751A4D"/>
    <w:rsid w:val="00752657"/>
    <w:rsid w:val="007533F7"/>
    <w:rsid w:val="00754A8A"/>
    <w:rsid w:val="007563F6"/>
    <w:rsid w:val="00760025"/>
    <w:rsid w:val="007613C8"/>
    <w:rsid w:val="00763245"/>
    <w:rsid w:val="00763F5D"/>
    <w:rsid w:val="0076455E"/>
    <w:rsid w:val="00770391"/>
    <w:rsid w:val="00770797"/>
    <w:rsid w:val="0077085F"/>
    <w:rsid w:val="007769D9"/>
    <w:rsid w:val="00776BB4"/>
    <w:rsid w:val="00777E9A"/>
    <w:rsid w:val="00781863"/>
    <w:rsid w:val="00782565"/>
    <w:rsid w:val="00784D49"/>
    <w:rsid w:val="00787C4E"/>
    <w:rsid w:val="00790D7A"/>
    <w:rsid w:val="0079194F"/>
    <w:rsid w:val="007925E2"/>
    <w:rsid w:val="00793B33"/>
    <w:rsid w:val="007950BC"/>
    <w:rsid w:val="00795A41"/>
    <w:rsid w:val="00795EA1"/>
    <w:rsid w:val="007964AF"/>
    <w:rsid w:val="007A308E"/>
    <w:rsid w:val="007A3757"/>
    <w:rsid w:val="007A58B2"/>
    <w:rsid w:val="007A74A2"/>
    <w:rsid w:val="007A7EC8"/>
    <w:rsid w:val="007B0792"/>
    <w:rsid w:val="007B09A0"/>
    <w:rsid w:val="007B4830"/>
    <w:rsid w:val="007B4BFD"/>
    <w:rsid w:val="007B5896"/>
    <w:rsid w:val="007B7895"/>
    <w:rsid w:val="007C0E41"/>
    <w:rsid w:val="007C2C7C"/>
    <w:rsid w:val="007C3F58"/>
    <w:rsid w:val="007C4FAF"/>
    <w:rsid w:val="007C5EE6"/>
    <w:rsid w:val="007C7A9A"/>
    <w:rsid w:val="007C7FEF"/>
    <w:rsid w:val="007D05BC"/>
    <w:rsid w:val="007D1C50"/>
    <w:rsid w:val="007D2E33"/>
    <w:rsid w:val="007D3C9A"/>
    <w:rsid w:val="007D563B"/>
    <w:rsid w:val="007D6129"/>
    <w:rsid w:val="007D6494"/>
    <w:rsid w:val="007D6E37"/>
    <w:rsid w:val="007D7FA6"/>
    <w:rsid w:val="007E231F"/>
    <w:rsid w:val="007E3734"/>
    <w:rsid w:val="007E3A7D"/>
    <w:rsid w:val="007E3E8C"/>
    <w:rsid w:val="007E4743"/>
    <w:rsid w:val="007E5140"/>
    <w:rsid w:val="007E57E8"/>
    <w:rsid w:val="007F0F77"/>
    <w:rsid w:val="007F1F89"/>
    <w:rsid w:val="007F24A9"/>
    <w:rsid w:val="007F2A0A"/>
    <w:rsid w:val="007F3157"/>
    <w:rsid w:val="007F3915"/>
    <w:rsid w:val="007F405C"/>
    <w:rsid w:val="007F5AA4"/>
    <w:rsid w:val="007F5FAB"/>
    <w:rsid w:val="007F6181"/>
    <w:rsid w:val="007F7A31"/>
    <w:rsid w:val="007F7FEE"/>
    <w:rsid w:val="00800C9F"/>
    <w:rsid w:val="00801C84"/>
    <w:rsid w:val="0080325A"/>
    <w:rsid w:val="0080667B"/>
    <w:rsid w:val="00806CBF"/>
    <w:rsid w:val="00806E1B"/>
    <w:rsid w:val="008075F6"/>
    <w:rsid w:val="00814E2A"/>
    <w:rsid w:val="00815564"/>
    <w:rsid w:val="00817312"/>
    <w:rsid w:val="00822AEC"/>
    <w:rsid w:val="0082318F"/>
    <w:rsid w:val="0082373A"/>
    <w:rsid w:val="00824999"/>
    <w:rsid w:val="00826F79"/>
    <w:rsid w:val="0082708B"/>
    <w:rsid w:val="008301AB"/>
    <w:rsid w:val="00830439"/>
    <w:rsid w:val="00830875"/>
    <w:rsid w:val="00832650"/>
    <w:rsid w:val="0083652F"/>
    <w:rsid w:val="00836789"/>
    <w:rsid w:val="008376FE"/>
    <w:rsid w:val="00840439"/>
    <w:rsid w:val="0084161E"/>
    <w:rsid w:val="008431AD"/>
    <w:rsid w:val="00843907"/>
    <w:rsid w:val="00845FC1"/>
    <w:rsid w:val="00852D37"/>
    <w:rsid w:val="00853F83"/>
    <w:rsid w:val="008561B8"/>
    <w:rsid w:val="008572CE"/>
    <w:rsid w:val="0086013A"/>
    <w:rsid w:val="00862B18"/>
    <w:rsid w:val="00863563"/>
    <w:rsid w:val="0086478C"/>
    <w:rsid w:val="0086487E"/>
    <w:rsid w:val="00867CA0"/>
    <w:rsid w:val="00867ECF"/>
    <w:rsid w:val="00870A1B"/>
    <w:rsid w:val="00871C93"/>
    <w:rsid w:val="0087403A"/>
    <w:rsid w:val="00874817"/>
    <w:rsid w:val="00877373"/>
    <w:rsid w:val="008808DF"/>
    <w:rsid w:val="0088161B"/>
    <w:rsid w:val="00881BFB"/>
    <w:rsid w:val="00884677"/>
    <w:rsid w:val="00886871"/>
    <w:rsid w:val="008868B0"/>
    <w:rsid w:val="00886986"/>
    <w:rsid w:val="00890612"/>
    <w:rsid w:val="008923BB"/>
    <w:rsid w:val="00893193"/>
    <w:rsid w:val="00896110"/>
    <w:rsid w:val="00896E38"/>
    <w:rsid w:val="008A0B62"/>
    <w:rsid w:val="008A102E"/>
    <w:rsid w:val="008A4A34"/>
    <w:rsid w:val="008A5C13"/>
    <w:rsid w:val="008A624F"/>
    <w:rsid w:val="008A6606"/>
    <w:rsid w:val="008A6E87"/>
    <w:rsid w:val="008B2249"/>
    <w:rsid w:val="008B2714"/>
    <w:rsid w:val="008B46AF"/>
    <w:rsid w:val="008B6340"/>
    <w:rsid w:val="008B6730"/>
    <w:rsid w:val="008B70C2"/>
    <w:rsid w:val="008C2A05"/>
    <w:rsid w:val="008C2C18"/>
    <w:rsid w:val="008C3091"/>
    <w:rsid w:val="008C4FEE"/>
    <w:rsid w:val="008C64C5"/>
    <w:rsid w:val="008D1AA4"/>
    <w:rsid w:val="008D6651"/>
    <w:rsid w:val="008D7586"/>
    <w:rsid w:val="008E2214"/>
    <w:rsid w:val="008E23B7"/>
    <w:rsid w:val="008E27AE"/>
    <w:rsid w:val="008E5904"/>
    <w:rsid w:val="008E74C5"/>
    <w:rsid w:val="008F097D"/>
    <w:rsid w:val="008F13A1"/>
    <w:rsid w:val="008F1C29"/>
    <w:rsid w:val="008F2E3D"/>
    <w:rsid w:val="008F35BA"/>
    <w:rsid w:val="008F53A6"/>
    <w:rsid w:val="008F604B"/>
    <w:rsid w:val="008F735D"/>
    <w:rsid w:val="008F75D9"/>
    <w:rsid w:val="0090001F"/>
    <w:rsid w:val="00902EC7"/>
    <w:rsid w:val="0090386F"/>
    <w:rsid w:val="00904720"/>
    <w:rsid w:val="00906D5B"/>
    <w:rsid w:val="00907A75"/>
    <w:rsid w:val="00907C23"/>
    <w:rsid w:val="00910D86"/>
    <w:rsid w:val="00911F69"/>
    <w:rsid w:val="009127A2"/>
    <w:rsid w:val="00913FFF"/>
    <w:rsid w:val="0091702D"/>
    <w:rsid w:val="00920CC5"/>
    <w:rsid w:val="009215CB"/>
    <w:rsid w:val="00922909"/>
    <w:rsid w:val="009236F9"/>
    <w:rsid w:val="009246B8"/>
    <w:rsid w:val="00924AC9"/>
    <w:rsid w:val="00925108"/>
    <w:rsid w:val="00926C5A"/>
    <w:rsid w:val="00927DF0"/>
    <w:rsid w:val="00933023"/>
    <w:rsid w:val="009330C5"/>
    <w:rsid w:val="0093573B"/>
    <w:rsid w:val="00936752"/>
    <w:rsid w:val="00940131"/>
    <w:rsid w:val="00941BA5"/>
    <w:rsid w:val="0094370E"/>
    <w:rsid w:val="00945E52"/>
    <w:rsid w:val="009464C9"/>
    <w:rsid w:val="0094683E"/>
    <w:rsid w:val="009472A5"/>
    <w:rsid w:val="0095017E"/>
    <w:rsid w:val="0095031F"/>
    <w:rsid w:val="00951C24"/>
    <w:rsid w:val="0095535D"/>
    <w:rsid w:val="00960457"/>
    <w:rsid w:val="009610BC"/>
    <w:rsid w:val="00961A15"/>
    <w:rsid w:val="0096519A"/>
    <w:rsid w:val="00965217"/>
    <w:rsid w:val="009652CD"/>
    <w:rsid w:val="00965504"/>
    <w:rsid w:val="00966192"/>
    <w:rsid w:val="00966BEB"/>
    <w:rsid w:val="00966E35"/>
    <w:rsid w:val="00973880"/>
    <w:rsid w:val="00974914"/>
    <w:rsid w:val="0097514B"/>
    <w:rsid w:val="00975E42"/>
    <w:rsid w:val="00975FE4"/>
    <w:rsid w:val="00976C76"/>
    <w:rsid w:val="0097725F"/>
    <w:rsid w:val="00977917"/>
    <w:rsid w:val="009806AA"/>
    <w:rsid w:val="009820C7"/>
    <w:rsid w:val="009830A5"/>
    <w:rsid w:val="00983712"/>
    <w:rsid w:val="00986A3F"/>
    <w:rsid w:val="00986BE2"/>
    <w:rsid w:val="0098734C"/>
    <w:rsid w:val="00990176"/>
    <w:rsid w:val="00991FED"/>
    <w:rsid w:val="0099204B"/>
    <w:rsid w:val="00992104"/>
    <w:rsid w:val="009936DD"/>
    <w:rsid w:val="00994F54"/>
    <w:rsid w:val="00995FFF"/>
    <w:rsid w:val="00996B03"/>
    <w:rsid w:val="009A0AE2"/>
    <w:rsid w:val="009A0BED"/>
    <w:rsid w:val="009A15AD"/>
    <w:rsid w:val="009A1F02"/>
    <w:rsid w:val="009A59B6"/>
    <w:rsid w:val="009A67CB"/>
    <w:rsid w:val="009A7571"/>
    <w:rsid w:val="009B0EA2"/>
    <w:rsid w:val="009B19A2"/>
    <w:rsid w:val="009B5F80"/>
    <w:rsid w:val="009B60C7"/>
    <w:rsid w:val="009B6778"/>
    <w:rsid w:val="009B6B16"/>
    <w:rsid w:val="009C2B95"/>
    <w:rsid w:val="009C4C5C"/>
    <w:rsid w:val="009C4FEC"/>
    <w:rsid w:val="009C52BE"/>
    <w:rsid w:val="009C5A03"/>
    <w:rsid w:val="009C6E14"/>
    <w:rsid w:val="009C70B5"/>
    <w:rsid w:val="009C7269"/>
    <w:rsid w:val="009C7D21"/>
    <w:rsid w:val="009D0265"/>
    <w:rsid w:val="009D070F"/>
    <w:rsid w:val="009D0B47"/>
    <w:rsid w:val="009D1A09"/>
    <w:rsid w:val="009D4FF3"/>
    <w:rsid w:val="009D5A0C"/>
    <w:rsid w:val="009D5B49"/>
    <w:rsid w:val="009E0C1F"/>
    <w:rsid w:val="009E2610"/>
    <w:rsid w:val="009E4D0D"/>
    <w:rsid w:val="009E5B87"/>
    <w:rsid w:val="009E6971"/>
    <w:rsid w:val="009E7F66"/>
    <w:rsid w:val="009F07F5"/>
    <w:rsid w:val="009F3EF0"/>
    <w:rsid w:val="009F407C"/>
    <w:rsid w:val="009F44A6"/>
    <w:rsid w:val="009F4BC9"/>
    <w:rsid w:val="009F6D01"/>
    <w:rsid w:val="009F7147"/>
    <w:rsid w:val="00A002EF"/>
    <w:rsid w:val="00A0163E"/>
    <w:rsid w:val="00A02FC1"/>
    <w:rsid w:val="00A03140"/>
    <w:rsid w:val="00A04444"/>
    <w:rsid w:val="00A05D21"/>
    <w:rsid w:val="00A06F45"/>
    <w:rsid w:val="00A07056"/>
    <w:rsid w:val="00A07D4C"/>
    <w:rsid w:val="00A11321"/>
    <w:rsid w:val="00A12A46"/>
    <w:rsid w:val="00A15E2B"/>
    <w:rsid w:val="00A168F1"/>
    <w:rsid w:val="00A177A8"/>
    <w:rsid w:val="00A2018F"/>
    <w:rsid w:val="00A22D59"/>
    <w:rsid w:val="00A25FF2"/>
    <w:rsid w:val="00A32261"/>
    <w:rsid w:val="00A3250C"/>
    <w:rsid w:val="00A32E3C"/>
    <w:rsid w:val="00A36562"/>
    <w:rsid w:val="00A43B08"/>
    <w:rsid w:val="00A45DD9"/>
    <w:rsid w:val="00A46696"/>
    <w:rsid w:val="00A50C10"/>
    <w:rsid w:val="00A5285B"/>
    <w:rsid w:val="00A52B1C"/>
    <w:rsid w:val="00A5403A"/>
    <w:rsid w:val="00A54EE8"/>
    <w:rsid w:val="00A557E8"/>
    <w:rsid w:val="00A55DC7"/>
    <w:rsid w:val="00A566DD"/>
    <w:rsid w:val="00A60508"/>
    <w:rsid w:val="00A61A6C"/>
    <w:rsid w:val="00A640FD"/>
    <w:rsid w:val="00A64794"/>
    <w:rsid w:val="00A64BAD"/>
    <w:rsid w:val="00A651F3"/>
    <w:rsid w:val="00A65679"/>
    <w:rsid w:val="00A71E04"/>
    <w:rsid w:val="00A71EC6"/>
    <w:rsid w:val="00A73905"/>
    <w:rsid w:val="00A755F3"/>
    <w:rsid w:val="00A75613"/>
    <w:rsid w:val="00A7756B"/>
    <w:rsid w:val="00A8010F"/>
    <w:rsid w:val="00A81CAD"/>
    <w:rsid w:val="00A81FCB"/>
    <w:rsid w:val="00A833C4"/>
    <w:rsid w:val="00A85916"/>
    <w:rsid w:val="00A85D0F"/>
    <w:rsid w:val="00A870C8"/>
    <w:rsid w:val="00A87957"/>
    <w:rsid w:val="00A90B91"/>
    <w:rsid w:val="00A91782"/>
    <w:rsid w:val="00A94221"/>
    <w:rsid w:val="00A9461E"/>
    <w:rsid w:val="00A959D3"/>
    <w:rsid w:val="00A96968"/>
    <w:rsid w:val="00AA42E8"/>
    <w:rsid w:val="00AA7C3C"/>
    <w:rsid w:val="00AB7975"/>
    <w:rsid w:val="00AC133A"/>
    <w:rsid w:val="00AC1D6B"/>
    <w:rsid w:val="00AC273C"/>
    <w:rsid w:val="00AC35D4"/>
    <w:rsid w:val="00AC4BF6"/>
    <w:rsid w:val="00AC79B8"/>
    <w:rsid w:val="00AC7C52"/>
    <w:rsid w:val="00AD1280"/>
    <w:rsid w:val="00AD2DB8"/>
    <w:rsid w:val="00AD34EA"/>
    <w:rsid w:val="00AD60CA"/>
    <w:rsid w:val="00AD67F5"/>
    <w:rsid w:val="00AE09F3"/>
    <w:rsid w:val="00AF00BF"/>
    <w:rsid w:val="00AF0856"/>
    <w:rsid w:val="00AF2CA7"/>
    <w:rsid w:val="00AF2CC5"/>
    <w:rsid w:val="00AF7827"/>
    <w:rsid w:val="00AF7C98"/>
    <w:rsid w:val="00B01AAC"/>
    <w:rsid w:val="00B02D23"/>
    <w:rsid w:val="00B03A8A"/>
    <w:rsid w:val="00B03B6B"/>
    <w:rsid w:val="00B04F21"/>
    <w:rsid w:val="00B05E25"/>
    <w:rsid w:val="00B06A69"/>
    <w:rsid w:val="00B0777E"/>
    <w:rsid w:val="00B11AE4"/>
    <w:rsid w:val="00B14735"/>
    <w:rsid w:val="00B162B1"/>
    <w:rsid w:val="00B17445"/>
    <w:rsid w:val="00B17623"/>
    <w:rsid w:val="00B2108C"/>
    <w:rsid w:val="00B22B13"/>
    <w:rsid w:val="00B23CA7"/>
    <w:rsid w:val="00B23CAE"/>
    <w:rsid w:val="00B24280"/>
    <w:rsid w:val="00B24398"/>
    <w:rsid w:val="00B25D72"/>
    <w:rsid w:val="00B25F7B"/>
    <w:rsid w:val="00B260AA"/>
    <w:rsid w:val="00B263DF"/>
    <w:rsid w:val="00B27866"/>
    <w:rsid w:val="00B31C40"/>
    <w:rsid w:val="00B31F45"/>
    <w:rsid w:val="00B33D50"/>
    <w:rsid w:val="00B33F2B"/>
    <w:rsid w:val="00B34C2C"/>
    <w:rsid w:val="00B3536A"/>
    <w:rsid w:val="00B35716"/>
    <w:rsid w:val="00B36CAB"/>
    <w:rsid w:val="00B36F5A"/>
    <w:rsid w:val="00B376B0"/>
    <w:rsid w:val="00B37751"/>
    <w:rsid w:val="00B37811"/>
    <w:rsid w:val="00B37BCF"/>
    <w:rsid w:val="00B405F0"/>
    <w:rsid w:val="00B40BD1"/>
    <w:rsid w:val="00B41EA9"/>
    <w:rsid w:val="00B4245E"/>
    <w:rsid w:val="00B435AE"/>
    <w:rsid w:val="00B43BE7"/>
    <w:rsid w:val="00B441E6"/>
    <w:rsid w:val="00B444DB"/>
    <w:rsid w:val="00B44CFC"/>
    <w:rsid w:val="00B44EC2"/>
    <w:rsid w:val="00B45D11"/>
    <w:rsid w:val="00B4650C"/>
    <w:rsid w:val="00B4774F"/>
    <w:rsid w:val="00B52A31"/>
    <w:rsid w:val="00B53EEF"/>
    <w:rsid w:val="00B549EE"/>
    <w:rsid w:val="00B55166"/>
    <w:rsid w:val="00B552FD"/>
    <w:rsid w:val="00B55E6F"/>
    <w:rsid w:val="00B56203"/>
    <w:rsid w:val="00B6048C"/>
    <w:rsid w:val="00B644EE"/>
    <w:rsid w:val="00B649AC"/>
    <w:rsid w:val="00B64B04"/>
    <w:rsid w:val="00B65689"/>
    <w:rsid w:val="00B66281"/>
    <w:rsid w:val="00B673F2"/>
    <w:rsid w:val="00B75E1A"/>
    <w:rsid w:val="00B776AE"/>
    <w:rsid w:val="00B810CF"/>
    <w:rsid w:val="00B820DB"/>
    <w:rsid w:val="00B8310C"/>
    <w:rsid w:val="00B83927"/>
    <w:rsid w:val="00B84887"/>
    <w:rsid w:val="00B84E8E"/>
    <w:rsid w:val="00B85BC9"/>
    <w:rsid w:val="00B90056"/>
    <w:rsid w:val="00B90FBD"/>
    <w:rsid w:val="00B91A3E"/>
    <w:rsid w:val="00B91FE3"/>
    <w:rsid w:val="00B92681"/>
    <w:rsid w:val="00B928C3"/>
    <w:rsid w:val="00B929E0"/>
    <w:rsid w:val="00B957C4"/>
    <w:rsid w:val="00B9658A"/>
    <w:rsid w:val="00B975DC"/>
    <w:rsid w:val="00BA0763"/>
    <w:rsid w:val="00BA2A68"/>
    <w:rsid w:val="00BA4B67"/>
    <w:rsid w:val="00BA54D6"/>
    <w:rsid w:val="00BB20EF"/>
    <w:rsid w:val="00BB216F"/>
    <w:rsid w:val="00BB3C83"/>
    <w:rsid w:val="00BB44D4"/>
    <w:rsid w:val="00BB46E2"/>
    <w:rsid w:val="00BB621E"/>
    <w:rsid w:val="00BB7065"/>
    <w:rsid w:val="00BB7587"/>
    <w:rsid w:val="00BC3F9C"/>
    <w:rsid w:val="00BC56E4"/>
    <w:rsid w:val="00BC5C5D"/>
    <w:rsid w:val="00BC64B1"/>
    <w:rsid w:val="00BC7734"/>
    <w:rsid w:val="00BD25D3"/>
    <w:rsid w:val="00BD2A06"/>
    <w:rsid w:val="00BE0DB5"/>
    <w:rsid w:val="00BE3530"/>
    <w:rsid w:val="00BE5C74"/>
    <w:rsid w:val="00BE7E75"/>
    <w:rsid w:val="00BF08A4"/>
    <w:rsid w:val="00BF09B7"/>
    <w:rsid w:val="00BF28D1"/>
    <w:rsid w:val="00BF3709"/>
    <w:rsid w:val="00BF430A"/>
    <w:rsid w:val="00BF4D45"/>
    <w:rsid w:val="00BF7881"/>
    <w:rsid w:val="00C008B4"/>
    <w:rsid w:val="00C00FAE"/>
    <w:rsid w:val="00C02603"/>
    <w:rsid w:val="00C03A99"/>
    <w:rsid w:val="00C063F9"/>
    <w:rsid w:val="00C07856"/>
    <w:rsid w:val="00C10BBB"/>
    <w:rsid w:val="00C10C31"/>
    <w:rsid w:val="00C11218"/>
    <w:rsid w:val="00C117B7"/>
    <w:rsid w:val="00C13678"/>
    <w:rsid w:val="00C136B1"/>
    <w:rsid w:val="00C140A7"/>
    <w:rsid w:val="00C15A81"/>
    <w:rsid w:val="00C1605B"/>
    <w:rsid w:val="00C20B61"/>
    <w:rsid w:val="00C20F09"/>
    <w:rsid w:val="00C22294"/>
    <w:rsid w:val="00C223BA"/>
    <w:rsid w:val="00C22A52"/>
    <w:rsid w:val="00C22DCC"/>
    <w:rsid w:val="00C22FEA"/>
    <w:rsid w:val="00C23261"/>
    <w:rsid w:val="00C23BA8"/>
    <w:rsid w:val="00C26AC7"/>
    <w:rsid w:val="00C26AFA"/>
    <w:rsid w:val="00C27ED7"/>
    <w:rsid w:val="00C30785"/>
    <w:rsid w:val="00C32A47"/>
    <w:rsid w:val="00C34286"/>
    <w:rsid w:val="00C34924"/>
    <w:rsid w:val="00C3535F"/>
    <w:rsid w:val="00C356D4"/>
    <w:rsid w:val="00C42D80"/>
    <w:rsid w:val="00C437BE"/>
    <w:rsid w:val="00C43D96"/>
    <w:rsid w:val="00C50C4A"/>
    <w:rsid w:val="00C5283F"/>
    <w:rsid w:val="00C52E1F"/>
    <w:rsid w:val="00C53EB1"/>
    <w:rsid w:val="00C55C02"/>
    <w:rsid w:val="00C56F74"/>
    <w:rsid w:val="00C57867"/>
    <w:rsid w:val="00C57E1B"/>
    <w:rsid w:val="00C6027E"/>
    <w:rsid w:val="00C611CC"/>
    <w:rsid w:val="00C6284A"/>
    <w:rsid w:val="00C62EDC"/>
    <w:rsid w:val="00C635DF"/>
    <w:rsid w:val="00C637B0"/>
    <w:rsid w:val="00C64C18"/>
    <w:rsid w:val="00C64C95"/>
    <w:rsid w:val="00C65257"/>
    <w:rsid w:val="00C6569B"/>
    <w:rsid w:val="00C65C27"/>
    <w:rsid w:val="00C675E1"/>
    <w:rsid w:val="00C7110C"/>
    <w:rsid w:val="00C73605"/>
    <w:rsid w:val="00C7528D"/>
    <w:rsid w:val="00C7598E"/>
    <w:rsid w:val="00C768AB"/>
    <w:rsid w:val="00C76B90"/>
    <w:rsid w:val="00C776FA"/>
    <w:rsid w:val="00C77730"/>
    <w:rsid w:val="00C83546"/>
    <w:rsid w:val="00C85AA5"/>
    <w:rsid w:val="00C860C5"/>
    <w:rsid w:val="00C92126"/>
    <w:rsid w:val="00C924D8"/>
    <w:rsid w:val="00C962FC"/>
    <w:rsid w:val="00C9648B"/>
    <w:rsid w:val="00C97850"/>
    <w:rsid w:val="00CA4C1F"/>
    <w:rsid w:val="00CA75A4"/>
    <w:rsid w:val="00CB0399"/>
    <w:rsid w:val="00CB133B"/>
    <w:rsid w:val="00CB1658"/>
    <w:rsid w:val="00CB250D"/>
    <w:rsid w:val="00CB43B3"/>
    <w:rsid w:val="00CB468C"/>
    <w:rsid w:val="00CB4AEB"/>
    <w:rsid w:val="00CB57F4"/>
    <w:rsid w:val="00CB5B52"/>
    <w:rsid w:val="00CB64EE"/>
    <w:rsid w:val="00CB78B1"/>
    <w:rsid w:val="00CB7DD9"/>
    <w:rsid w:val="00CC2A68"/>
    <w:rsid w:val="00CC6403"/>
    <w:rsid w:val="00CD036B"/>
    <w:rsid w:val="00CD0635"/>
    <w:rsid w:val="00CD1C11"/>
    <w:rsid w:val="00CD2EFF"/>
    <w:rsid w:val="00CD3F73"/>
    <w:rsid w:val="00CD553E"/>
    <w:rsid w:val="00CD57E4"/>
    <w:rsid w:val="00CD715E"/>
    <w:rsid w:val="00CD78B0"/>
    <w:rsid w:val="00CD7C02"/>
    <w:rsid w:val="00CE03DC"/>
    <w:rsid w:val="00CE0F11"/>
    <w:rsid w:val="00CE2593"/>
    <w:rsid w:val="00CE26E6"/>
    <w:rsid w:val="00CE43BD"/>
    <w:rsid w:val="00CE479A"/>
    <w:rsid w:val="00CE5CF2"/>
    <w:rsid w:val="00CE7D11"/>
    <w:rsid w:val="00CF16EB"/>
    <w:rsid w:val="00CF2364"/>
    <w:rsid w:val="00CF5B82"/>
    <w:rsid w:val="00CF6DAE"/>
    <w:rsid w:val="00CF77A7"/>
    <w:rsid w:val="00D02327"/>
    <w:rsid w:val="00D02BA3"/>
    <w:rsid w:val="00D05A43"/>
    <w:rsid w:val="00D05AD2"/>
    <w:rsid w:val="00D077F7"/>
    <w:rsid w:val="00D11617"/>
    <w:rsid w:val="00D1191D"/>
    <w:rsid w:val="00D1395F"/>
    <w:rsid w:val="00D139FF"/>
    <w:rsid w:val="00D153C4"/>
    <w:rsid w:val="00D15B3B"/>
    <w:rsid w:val="00D16A97"/>
    <w:rsid w:val="00D20305"/>
    <w:rsid w:val="00D2156C"/>
    <w:rsid w:val="00D21F7A"/>
    <w:rsid w:val="00D225AC"/>
    <w:rsid w:val="00D230E0"/>
    <w:rsid w:val="00D2353D"/>
    <w:rsid w:val="00D24C4A"/>
    <w:rsid w:val="00D263FF"/>
    <w:rsid w:val="00D268BA"/>
    <w:rsid w:val="00D3597C"/>
    <w:rsid w:val="00D4011D"/>
    <w:rsid w:val="00D43051"/>
    <w:rsid w:val="00D44170"/>
    <w:rsid w:val="00D46E32"/>
    <w:rsid w:val="00D47530"/>
    <w:rsid w:val="00D479BE"/>
    <w:rsid w:val="00D47A97"/>
    <w:rsid w:val="00D5119F"/>
    <w:rsid w:val="00D51415"/>
    <w:rsid w:val="00D51552"/>
    <w:rsid w:val="00D533F3"/>
    <w:rsid w:val="00D563B3"/>
    <w:rsid w:val="00D57686"/>
    <w:rsid w:val="00D5782D"/>
    <w:rsid w:val="00D57AD0"/>
    <w:rsid w:val="00D60072"/>
    <w:rsid w:val="00D60A81"/>
    <w:rsid w:val="00D61DE1"/>
    <w:rsid w:val="00D6391B"/>
    <w:rsid w:val="00D640DF"/>
    <w:rsid w:val="00D645ED"/>
    <w:rsid w:val="00D64943"/>
    <w:rsid w:val="00D672E5"/>
    <w:rsid w:val="00D73E87"/>
    <w:rsid w:val="00D7437C"/>
    <w:rsid w:val="00D76198"/>
    <w:rsid w:val="00D76FFF"/>
    <w:rsid w:val="00D771A1"/>
    <w:rsid w:val="00D77CCC"/>
    <w:rsid w:val="00D80694"/>
    <w:rsid w:val="00D811E1"/>
    <w:rsid w:val="00D81826"/>
    <w:rsid w:val="00D82BD1"/>
    <w:rsid w:val="00D84869"/>
    <w:rsid w:val="00D8493F"/>
    <w:rsid w:val="00D87C95"/>
    <w:rsid w:val="00D87CE0"/>
    <w:rsid w:val="00D87F4C"/>
    <w:rsid w:val="00D9208F"/>
    <w:rsid w:val="00D94502"/>
    <w:rsid w:val="00D978A4"/>
    <w:rsid w:val="00DA13B8"/>
    <w:rsid w:val="00DA2AEF"/>
    <w:rsid w:val="00DA2E21"/>
    <w:rsid w:val="00DA3F76"/>
    <w:rsid w:val="00DA3FB4"/>
    <w:rsid w:val="00DA44B2"/>
    <w:rsid w:val="00DA672F"/>
    <w:rsid w:val="00DB1C65"/>
    <w:rsid w:val="00DB20CE"/>
    <w:rsid w:val="00DB2C79"/>
    <w:rsid w:val="00DB2E9A"/>
    <w:rsid w:val="00DB36FF"/>
    <w:rsid w:val="00DB42B0"/>
    <w:rsid w:val="00DB4964"/>
    <w:rsid w:val="00DC132A"/>
    <w:rsid w:val="00DC13BB"/>
    <w:rsid w:val="00DC3109"/>
    <w:rsid w:val="00DC4786"/>
    <w:rsid w:val="00DC541F"/>
    <w:rsid w:val="00DC6C62"/>
    <w:rsid w:val="00DD044E"/>
    <w:rsid w:val="00DD0CA6"/>
    <w:rsid w:val="00DD1FCD"/>
    <w:rsid w:val="00DD4657"/>
    <w:rsid w:val="00DD5099"/>
    <w:rsid w:val="00DD5BB3"/>
    <w:rsid w:val="00DD6F4C"/>
    <w:rsid w:val="00DD7231"/>
    <w:rsid w:val="00DE0EE5"/>
    <w:rsid w:val="00DE1E60"/>
    <w:rsid w:val="00DE39FE"/>
    <w:rsid w:val="00DF01F1"/>
    <w:rsid w:val="00DF0D40"/>
    <w:rsid w:val="00DF1322"/>
    <w:rsid w:val="00DF3B5E"/>
    <w:rsid w:val="00DF3B9C"/>
    <w:rsid w:val="00DF5010"/>
    <w:rsid w:val="00DF54EC"/>
    <w:rsid w:val="00DF57DC"/>
    <w:rsid w:val="00DF5B2E"/>
    <w:rsid w:val="00E00A73"/>
    <w:rsid w:val="00E01721"/>
    <w:rsid w:val="00E01AB9"/>
    <w:rsid w:val="00E02400"/>
    <w:rsid w:val="00E026AD"/>
    <w:rsid w:val="00E03549"/>
    <w:rsid w:val="00E043E8"/>
    <w:rsid w:val="00E10B6C"/>
    <w:rsid w:val="00E10C74"/>
    <w:rsid w:val="00E114F2"/>
    <w:rsid w:val="00E12BBE"/>
    <w:rsid w:val="00E12FF7"/>
    <w:rsid w:val="00E146E0"/>
    <w:rsid w:val="00E14BB0"/>
    <w:rsid w:val="00E16146"/>
    <w:rsid w:val="00E16DB7"/>
    <w:rsid w:val="00E17DB4"/>
    <w:rsid w:val="00E2097E"/>
    <w:rsid w:val="00E20A85"/>
    <w:rsid w:val="00E21F60"/>
    <w:rsid w:val="00E21FBD"/>
    <w:rsid w:val="00E22D17"/>
    <w:rsid w:val="00E26CD6"/>
    <w:rsid w:val="00E2708E"/>
    <w:rsid w:val="00E27252"/>
    <w:rsid w:val="00E27804"/>
    <w:rsid w:val="00E315E6"/>
    <w:rsid w:val="00E321A8"/>
    <w:rsid w:val="00E3274F"/>
    <w:rsid w:val="00E32965"/>
    <w:rsid w:val="00E33D05"/>
    <w:rsid w:val="00E373EA"/>
    <w:rsid w:val="00E422B8"/>
    <w:rsid w:val="00E42B1A"/>
    <w:rsid w:val="00E44A76"/>
    <w:rsid w:val="00E46B80"/>
    <w:rsid w:val="00E46FDC"/>
    <w:rsid w:val="00E470CC"/>
    <w:rsid w:val="00E5086C"/>
    <w:rsid w:val="00E53D58"/>
    <w:rsid w:val="00E547CD"/>
    <w:rsid w:val="00E55058"/>
    <w:rsid w:val="00E56D15"/>
    <w:rsid w:val="00E57C4F"/>
    <w:rsid w:val="00E57E1F"/>
    <w:rsid w:val="00E60B16"/>
    <w:rsid w:val="00E617DA"/>
    <w:rsid w:val="00E62BE5"/>
    <w:rsid w:val="00E66F97"/>
    <w:rsid w:val="00E67365"/>
    <w:rsid w:val="00E67F01"/>
    <w:rsid w:val="00E71F8C"/>
    <w:rsid w:val="00E81561"/>
    <w:rsid w:val="00E8610B"/>
    <w:rsid w:val="00E91611"/>
    <w:rsid w:val="00E9482C"/>
    <w:rsid w:val="00E96515"/>
    <w:rsid w:val="00E9693D"/>
    <w:rsid w:val="00E96E32"/>
    <w:rsid w:val="00E97130"/>
    <w:rsid w:val="00E9740A"/>
    <w:rsid w:val="00EA04ED"/>
    <w:rsid w:val="00EA125C"/>
    <w:rsid w:val="00EA160D"/>
    <w:rsid w:val="00EA1690"/>
    <w:rsid w:val="00EA1E2C"/>
    <w:rsid w:val="00EA2638"/>
    <w:rsid w:val="00EA4B2D"/>
    <w:rsid w:val="00EA5A19"/>
    <w:rsid w:val="00EA5AC0"/>
    <w:rsid w:val="00EA5ECB"/>
    <w:rsid w:val="00EA7CEF"/>
    <w:rsid w:val="00EB29E8"/>
    <w:rsid w:val="00EB5409"/>
    <w:rsid w:val="00EB78CA"/>
    <w:rsid w:val="00EC098D"/>
    <w:rsid w:val="00EC18E7"/>
    <w:rsid w:val="00EC41C7"/>
    <w:rsid w:val="00EC4FA5"/>
    <w:rsid w:val="00EC6BFB"/>
    <w:rsid w:val="00ED15E1"/>
    <w:rsid w:val="00ED2102"/>
    <w:rsid w:val="00ED2DC7"/>
    <w:rsid w:val="00ED6186"/>
    <w:rsid w:val="00EE0AFD"/>
    <w:rsid w:val="00EE1908"/>
    <w:rsid w:val="00EE62C8"/>
    <w:rsid w:val="00EE63EB"/>
    <w:rsid w:val="00EF0139"/>
    <w:rsid w:val="00EF04A2"/>
    <w:rsid w:val="00EF0964"/>
    <w:rsid w:val="00EF0C19"/>
    <w:rsid w:val="00EF14C8"/>
    <w:rsid w:val="00EF22AA"/>
    <w:rsid w:val="00EF38F8"/>
    <w:rsid w:val="00EF3CC4"/>
    <w:rsid w:val="00EF5975"/>
    <w:rsid w:val="00EF64F5"/>
    <w:rsid w:val="00EF6BDD"/>
    <w:rsid w:val="00EF78BA"/>
    <w:rsid w:val="00EF7B8C"/>
    <w:rsid w:val="00F0047D"/>
    <w:rsid w:val="00F00DE6"/>
    <w:rsid w:val="00F03987"/>
    <w:rsid w:val="00F03C29"/>
    <w:rsid w:val="00F0401B"/>
    <w:rsid w:val="00F066E6"/>
    <w:rsid w:val="00F11531"/>
    <w:rsid w:val="00F1210B"/>
    <w:rsid w:val="00F1266C"/>
    <w:rsid w:val="00F13518"/>
    <w:rsid w:val="00F13C49"/>
    <w:rsid w:val="00F140EF"/>
    <w:rsid w:val="00F14147"/>
    <w:rsid w:val="00F178A5"/>
    <w:rsid w:val="00F2334D"/>
    <w:rsid w:val="00F23773"/>
    <w:rsid w:val="00F243A7"/>
    <w:rsid w:val="00F24FFD"/>
    <w:rsid w:val="00F25836"/>
    <w:rsid w:val="00F26F3B"/>
    <w:rsid w:val="00F274ED"/>
    <w:rsid w:val="00F30297"/>
    <w:rsid w:val="00F3216B"/>
    <w:rsid w:val="00F3244D"/>
    <w:rsid w:val="00F33D93"/>
    <w:rsid w:val="00F34091"/>
    <w:rsid w:val="00F369C7"/>
    <w:rsid w:val="00F37F95"/>
    <w:rsid w:val="00F427DE"/>
    <w:rsid w:val="00F4364B"/>
    <w:rsid w:val="00F44D47"/>
    <w:rsid w:val="00F45998"/>
    <w:rsid w:val="00F46D94"/>
    <w:rsid w:val="00F46FEE"/>
    <w:rsid w:val="00F47453"/>
    <w:rsid w:val="00F47AB3"/>
    <w:rsid w:val="00F52098"/>
    <w:rsid w:val="00F52DBA"/>
    <w:rsid w:val="00F543EB"/>
    <w:rsid w:val="00F54FF1"/>
    <w:rsid w:val="00F555E8"/>
    <w:rsid w:val="00F56A56"/>
    <w:rsid w:val="00F619B9"/>
    <w:rsid w:val="00F627A7"/>
    <w:rsid w:val="00F63D19"/>
    <w:rsid w:val="00F64727"/>
    <w:rsid w:val="00F651B4"/>
    <w:rsid w:val="00F6531A"/>
    <w:rsid w:val="00F6612C"/>
    <w:rsid w:val="00F666C4"/>
    <w:rsid w:val="00F6680F"/>
    <w:rsid w:val="00F66FD4"/>
    <w:rsid w:val="00F67BF4"/>
    <w:rsid w:val="00F719F7"/>
    <w:rsid w:val="00F745F0"/>
    <w:rsid w:val="00F757FB"/>
    <w:rsid w:val="00F75B0E"/>
    <w:rsid w:val="00F75E1F"/>
    <w:rsid w:val="00F77DA1"/>
    <w:rsid w:val="00F81578"/>
    <w:rsid w:val="00F82059"/>
    <w:rsid w:val="00F84B63"/>
    <w:rsid w:val="00F85E38"/>
    <w:rsid w:val="00F8616F"/>
    <w:rsid w:val="00F87B2F"/>
    <w:rsid w:val="00F915CB"/>
    <w:rsid w:val="00F93751"/>
    <w:rsid w:val="00F95A5B"/>
    <w:rsid w:val="00F977D0"/>
    <w:rsid w:val="00FA088C"/>
    <w:rsid w:val="00FA0ACC"/>
    <w:rsid w:val="00FA18D3"/>
    <w:rsid w:val="00FA1D37"/>
    <w:rsid w:val="00FA2CA7"/>
    <w:rsid w:val="00FA7137"/>
    <w:rsid w:val="00FB1A46"/>
    <w:rsid w:val="00FB42B6"/>
    <w:rsid w:val="00FB5B8B"/>
    <w:rsid w:val="00FB7D93"/>
    <w:rsid w:val="00FC0726"/>
    <w:rsid w:val="00FC1BC5"/>
    <w:rsid w:val="00FC3DAE"/>
    <w:rsid w:val="00FC4E23"/>
    <w:rsid w:val="00FC537F"/>
    <w:rsid w:val="00FC53F8"/>
    <w:rsid w:val="00FC739C"/>
    <w:rsid w:val="00FC7E31"/>
    <w:rsid w:val="00FD098D"/>
    <w:rsid w:val="00FD1DD4"/>
    <w:rsid w:val="00FD1F80"/>
    <w:rsid w:val="00FD23E7"/>
    <w:rsid w:val="00FD2D30"/>
    <w:rsid w:val="00FD36D0"/>
    <w:rsid w:val="00FD6D2B"/>
    <w:rsid w:val="00FE0340"/>
    <w:rsid w:val="00FE0765"/>
    <w:rsid w:val="00FE0CAD"/>
    <w:rsid w:val="00FE2678"/>
    <w:rsid w:val="00FE2AB0"/>
    <w:rsid w:val="00FE48CF"/>
    <w:rsid w:val="00FE4B30"/>
    <w:rsid w:val="00FE4F74"/>
    <w:rsid w:val="00FE6564"/>
    <w:rsid w:val="00FE66A4"/>
    <w:rsid w:val="00FE6D1D"/>
    <w:rsid w:val="00FE6E79"/>
    <w:rsid w:val="00FE6F70"/>
    <w:rsid w:val="00FE797E"/>
    <w:rsid w:val="00FF1EA3"/>
    <w:rsid w:val="00FF2B59"/>
    <w:rsid w:val="00FF3068"/>
    <w:rsid w:val="00FF3746"/>
    <w:rsid w:val="00FF43BD"/>
    <w:rsid w:val="00FF626E"/>
    <w:rsid w:val="00FF637B"/>
    <w:rsid w:val="00FF77AB"/>
    <w:rsid w:val="00FF7CB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72CD9"/>
  <w15:docId w15:val="{E02FC9BE-4900-B845-830E-04622814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52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155A97"/>
    <w:pPr>
      <w:keepNext/>
      <w:keepLines/>
      <w:numPr>
        <w:numId w:val="1"/>
      </w:numPr>
      <w:spacing w:line="480" w:lineRule="auto"/>
      <w:outlineLvl w:val="0"/>
    </w:pPr>
    <w:rPr>
      <w:rFonts w:eastAsia="SimSun"/>
      <w:b/>
      <w:bCs/>
      <w:sz w:val="28"/>
      <w:szCs w:val="32"/>
    </w:rPr>
  </w:style>
  <w:style w:type="paragraph" w:styleId="Heading2">
    <w:name w:val="heading 2"/>
    <w:basedOn w:val="Normal"/>
    <w:next w:val="Normal"/>
    <w:link w:val="Heading2Char"/>
    <w:uiPriority w:val="99"/>
    <w:qFormat/>
    <w:rsid w:val="007128A2"/>
    <w:pPr>
      <w:keepNext/>
      <w:keepLines/>
      <w:spacing w:line="480" w:lineRule="auto"/>
      <w:outlineLvl w:val="1"/>
    </w:pPr>
    <w:rPr>
      <w:rFonts w:eastAsia="SimSun"/>
      <w:b/>
      <w:bCs/>
      <w:szCs w:val="26"/>
    </w:rPr>
  </w:style>
  <w:style w:type="paragraph" w:styleId="Heading3">
    <w:name w:val="heading 3"/>
    <w:basedOn w:val="Normal"/>
    <w:next w:val="Normal"/>
    <w:link w:val="Heading3Char"/>
    <w:uiPriority w:val="99"/>
    <w:qFormat/>
    <w:rsid w:val="0082708B"/>
    <w:pPr>
      <w:keepLines/>
      <w:widowControl w:val="0"/>
      <w:spacing w:line="480" w:lineRule="auto"/>
      <w:outlineLvl w:val="2"/>
    </w:pPr>
    <w:rPr>
      <w:rFonts w:eastAsia="SimSun"/>
    </w:rPr>
  </w:style>
  <w:style w:type="paragraph" w:styleId="Heading4">
    <w:name w:val="heading 4"/>
    <w:basedOn w:val="Normal"/>
    <w:next w:val="Normal"/>
    <w:link w:val="Heading4Char"/>
    <w:uiPriority w:val="99"/>
    <w:qFormat/>
    <w:rsid w:val="0082708B"/>
    <w:pPr>
      <w:widowControl w:val="0"/>
      <w:spacing w:line="480" w:lineRule="auto"/>
      <w:outlineLvl w:val="3"/>
    </w:pPr>
    <w:rPr>
      <w:rFonts w:ascii="Times" w:eastAsia="Cambria" w:hAnsi="Times"/>
    </w:rPr>
  </w:style>
  <w:style w:type="paragraph" w:styleId="Heading5">
    <w:name w:val="heading 5"/>
    <w:basedOn w:val="Normal"/>
    <w:next w:val="Normal"/>
    <w:link w:val="Heading5Char"/>
    <w:uiPriority w:val="9"/>
    <w:qFormat/>
    <w:rsid w:val="00155A97"/>
    <w:pPr>
      <w:keepNext/>
      <w:numPr>
        <w:ilvl w:val="4"/>
        <w:numId w:val="1"/>
      </w:numPr>
      <w:spacing w:before="240" w:after="60" w:line="480" w:lineRule="auto"/>
      <w:outlineLvl w:val="4"/>
    </w:pPr>
    <w:rPr>
      <w:b/>
      <w:bCs/>
      <w:iCs/>
      <w:szCs w:val="26"/>
    </w:rPr>
  </w:style>
  <w:style w:type="paragraph" w:styleId="Heading6">
    <w:name w:val="heading 6"/>
    <w:basedOn w:val="Normal"/>
    <w:next w:val="Normal"/>
    <w:link w:val="Heading6Char"/>
    <w:uiPriority w:val="9"/>
    <w:qFormat/>
    <w:rsid w:val="00155A97"/>
    <w:pPr>
      <w:keepNext/>
      <w:numPr>
        <w:ilvl w:val="5"/>
        <w:numId w:val="1"/>
      </w:numPr>
      <w:spacing w:before="240" w:after="60" w:line="480" w:lineRule="auto"/>
      <w:outlineLvl w:val="5"/>
    </w:pPr>
    <w:rPr>
      <w:rFonts w:ascii="Times" w:hAnsi="Times"/>
      <w:b/>
      <w:bCs/>
      <w:szCs w:val="22"/>
    </w:rPr>
  </w:style>
  <w:style w:type="paragraph" w:styleId="Heading7">
    <w:name w:val="heading 7"/>
    <w:basedOn w:val="Normal"/>
    <w:next w:val="Normal"/>
    <w:link w:val="Heading7Char"/>
    <w:qFormat/>
    <w:rsid w:val="00155A97"/>
    <w:pPr>
      <w:keepNext/>
      <w:numPr>
        <w:ilvl w:val="6"/>
        <w:numId w:val="1"/>
      </w:numPr>
      <w:spacing w:before="240" w:after="60" w:line="480" w:lineRule="auto"/>
      <w:outlineLvl w:val="6"/>
    </w:pPr>
    <w:rPr>
      <w:b/>
    </w:rPr>
  </w:style>
  <w:style w:type="paragraph" w:styleId="Heading8">
    <w:name w:val="heading 8"/>
    <w:basedOn w:val="Normal"/>
    <w:next w:val="Normal"/>
    <w:link w:val="Heading8Char"/>
    <w:qFormat/>
    <w:rsid w:val="00155A97"/>
    <w:pPr>
      <w:keepNext/>
      <w:numPr>
        <w:ilvl w:val="7"/>
        <w:numId w:val="1"/>
      </w:numPr>
      <w:spacing w:before="240" w:after="60" w:line="480" w:lineRule="auto"/>
      <w:outlineLvl w:val="7"/>
    </w:pPr>
    <w:rPr>
      <w:b/>
      <w:iCs/>
    </w:rPr>
  </w:style>
  <w:style w:type="paragraph" w:styleId="Heading9">
    <w:name w:val="heading 9"/>
    <w:basedOn w:val="Normal"/>
    <w:next w:val="Normal"/>
    <w:link w:val="Heading9Char"/>
    <w:qFormat/>
    <w:rsid w:val="00155A97"/>
    <w:pPr>
      <w:keepNext/>
      <w:numPr>
        <w:ilvl w:val="8"/>
        <w:numId w:val="1"/>
      </w:numPr>
      <w:spacing w:before="240" w:after="60" w:line="480" w:lineRule="auto"/>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55A97"/>
    <w:rPr>
      <w:rFonts w:ascii="Times New Roman" w:eastAsia="SimSun" w:hAnsi="Times New Roman" w:cs="Times New Roman"/>
      <w:b/>
      <w:bCs/>
      <w:sz w:val="28"/>
      <w:szCs w:val="32"/>
      <w:lang w:val="en-US"/>
    </w:rPr>
  </w:style>
  <w:style w:type="character" w:customStyle="1" w:styleId="Heading2Char">
    <w:name w:val="Heading 2 Char"/>
    <w:basedOn w:val="DefaultParagraphFont"/>
    <w:link w:val="Heading2"/>
    <w:uiPriority w:val="99"/>
    <w:rsid w:val="007128A2"/>
    <w:rPr>
      <w:rFonts w:ascii="Times New Roman" w:eastAsia="SimSun" w:hAnsi="Times New Roman" w:cs="Times New Roman"/>
      <w:b/>
      <w:bCs/>
      <w:sz w:val="24"/>
      <w:szCs w:val="26"/>
      <w:lang w:val="en-US"/>
    </w:rPr>
  </w:style>
  <w:style w:type="character" w:customStyle="1" w:styleId="Heading3Char">
    <w:name w:val="Heading 3 Char"/>
    <w:basedOn w:val="DefaultParagraphFont"/>
    <w:link w:val="Heading3"/>
    <w:uiPriority w:val="99"/>
    <w:rsid w:val="0082708B"/>
    <w:rPr>
      <w:rFonts w:ascii="Times New Roman" w:eastAsia="SimSun" w:hAnsi="Times New Roman" w:cs="Times New Roman"/>
      <w:sz w:val="24"/>
      <w:szCs w:val="24"/>
      <w:lang w:val="en-US"/>
    </w:rPr>
  </w:style>
  <w:style w:type="character" w:customStyle="1" w:styleId="Heading4Char">
    <w:name w:val="Heading 4 Char"/>
    <w:basedOn w:val="DefaultParagraphFont"/>
    <w:link w:val="Heading4"/>
    <w:uiPriority w:val="99"/>
    <w:rsid w:val="0082708B"/>
    <w:rPr>
      <w:rFonts w:ascii="Times" w:eastAsia="Cambria" w:hAnsi="Times" w:cs="Times New Roman"/>
      <w:sz w:val="24"/>
      <w:szCs w:val="24"/>
      <w:lang w:val="en-US"/>
    </w:rPr>
  </w:style>
  <w:style w:type="character" w:customStyle="1" w:styleId="Heading5Char">
    <w:name w:val="Heading 5 Char"/>
    <w:basedOn w:val="DefaultParagraphFont"/>
    <w:link w:val="Heading5"/>
    <w:uiPriority w:val="9"/>
    <w:rsid w:val="00155A97"/>
    <w:rPr>
      <w:rFonts w:ascii="Times New Roman" w:eastAsia="Times New Roman" w:hAnsi="Times New Roman" w:cs="Times New Roman"/>
      <w:b/>
      <w:bCs/>
      <w:iCs/>
      <w:sz w:val="24"/>
      <w:szCs w:val="26"/>
      <w:lang w:val="en-US"/>
    </w:rPr>
  </w:style>
  <w:style w:type="character" w:customStyle="1" w:styleId="Heading6Char">
    <w:name w:val="Heading 6 Char"/>
    <w:basedOn w:val="DefaultParagraphFont"/>
    <w:link w:val="Heading6"/>
    <w:uiPriority w:val="9"/>
    <w:rsid w:val="00155A97"/>
    <w:rPr>
      <w:rFonts w:ascii="Times" w:eastAsia="Times New Roman" w:hAnsi="Times" w:cs="Times New Roman"/>
      <w:b/>
      <w:bCs/>
      <w:sz w:val="24"/>
      <w:lang w:val="en-US"/>
    </w:rPr>
  </w:style>
  <w:style w:type="character" w:customStyle="1" w:styleId="Heading7Char">
    <w:name w:val="Heading 7 Char"/>
    <w:basedOn w:val="DefaultParagraphFont"/>
    <w:link w:val="Heading7"/>
    <w:rsid w:val="00155A97"/>
    <w:rPr>
      <w:rFonts w:ascii="Times New Roman" w:eastAsia="Times New Roman" w:hAnsi="Times New Roman" w:cs="Times New Roman"/>
      <w:b/>
      <w:sz w:val="24"/>
      <w:szCs w:val="24"/>
      <w:lang w:val="en-US"/>
    </w:rPr>
  </w:style>
  <w:style w:type="character" w:customStyle="1" w:styleId="Heading8Char">
    <w:name w:val="Heading 8 Char"/>
    <w:basedOn w:val="DefaultParagraphFont"/>
    <w:link w:val="Heading8"/>
    <w:rsid w:val="00155A97"/>
    <w:rPr>
      <w:rFonts w:ascii="Times New Roman" w:eastAsia="Times New Roman" w:hAnsi="Times New Roman" w:cs="Times New Roman"/>
      <w:b/>
      <w:iCs/>
      <w:sz w:val="24"/>
      <w:szCs w:val="24"/>
      <w:lang w:val="en-US"/>
    </w:rPr>
  </w:style>
  <w:style w:type="character" w:customStyle="1" w:styleId="Heading9Char">
    <w:name w:val="Heading 9 Char"/>
    <w:basedOn w:val="DefaultParagraphFont"/>
    <w:link w:val="Heading9"/>
    <w:rsid w:val="00155A97"/>
    <w:rPr>
      <w:rFonts w:ascii="Calibri" w:eastAsia="Times New Roman" w:hAnsi="Calibri" w:cs="Times New Roman"/>
      <w:lang w:val="en-US"/>
    </w:rPr>
  </w:style>
  <w:style w:type="character" w:styleId="Hyperlink">
    <w:name w:val="Hyperlink"/>
    <w:uiPriority w:val="99"/>
    <w:rsid w:val="00155A97"/>
    <w:rPr>
      <w:rFonts w:cs="Times New Roman"/>
      <w:color w:val="0000FF"/>
      <w:u w:val="single"/>
    </w:rPr>
  </w:style>
  <w:style w:type="paragraph" w:customStyle="1" w:styleId="Default">
    <w:name w:val="Default"/>
    <w:rsid w:val="00155A97"/>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go">
    <w:name w:val="go"/>
    <w:basedOn w:val="DefaultParagraphFont"/>
    <w:rsid w:val="00155A97"/>
  </w:style>
  <w:style w:type="paragraph" w:styleId="Footer">
    <w:name w:val="footer"/>
    <w:basedOn w:val="Normal"/>
    <w:link w:val="FooterChar"/>
    <w:uiPriority w:val="99"/>
    <w:rsid w:val="00155A97"/>
    <w:pPr>
      <w:keepNext/>
      <w:tabs>
        <w:tab w:val="center" w:pos="4320"/>
        <w:tab w:val="right" w:pos="8640"/>
      </w:tabs>
      <w:spacing w:line="480" w:lineRule="auto"/>
    </w:pPr>
    <w:rPr>
      <w:rFonts w:ascii="Times" w:eastAsia="Cambria" w:hAnsi="Times"/>
    </w:rPr>
  </w:style>
  <w:style w:type="character" w:customStyle="1" w:styleId="FooterChar">
    <w:name w:val="Footer Char"/>
    <w:basedOn w:val="DefaultParagraphFont"/>
    <w:link w:val="Footer"/>
    <w:uiPriority w:val="99"/>
    <w:rsid w:val="00155A97"/>
    <w:rPr>
      <w:rFonts w:ascii="Times" w:eastAsia="Cambria" w:hAnsi="Times" w:cs="Times New Roman"/>
      <w:sz w:val="24"/>
      <w:szCs w:val="24"/>
      <w:lang w:val="en-US"/>
    </w:rPr>
  </w:style>
  <w:style w:type="paragraph" w:styleId="ListParagraph">
    <w:name w:val="List Paragraph"/>
    <w:basedOn w:val="Normal"/>
    <w:qFormat/>
    <w:rsid w:val="00155A97"/>
    <w:pPr>
      <w:keepNext/>
      <w:spacing w:line="480" w:lineRule="auto"/>
      <w:ind w:left="720"/>
      <w:contextualSpacing/>
    </w:pPr>
    <w:rPr>
      <w:rFonts w:ascii="Times" w:eastAsia="Cambria" w:hAnsi="Times"/>
    </w:rPr>
  </w:style>
  <w:style w:type="character" w:styleId="Emphasis">
    <w:name w:val="Emphasis"/>
    <w:basedOn w:val="DefaultParagraphFont"/>
    <w:uiPriority w:val="20"/>
    <w:qFormat/>
    <w:rsid w:val="00155A97"/>
    <w:rPr>
      <w:i/>
      <w:iCs/>
    </w:rPr>
  </w:style>
  <w:style w:type="paragraph" w:styleId="NormalWeb">
    <w:name w:val="Normal (Web)"/>
    <w:basedOn w:val="Normal"/>
    <w:uiPriority w:val="99"/>
    <w:unhideWhenUsed/>
    <w:rsid w:val="00155A97"/>
    <w:pPr>
      <w:spacing w:before="100" w:beforeAutospacing="1" w:after="100" w:afterAutospacing="1"/>
    </w:pPr>
    <w:rPr>
      <w:lang w:val="en-CA"/>
    </w:rPr>
  </w:style>
  <w:style w:type="character" w:customStyle="1" w:styleId="selectable">
    <w:name w:val="selectable"/>
    <w:basedOn w:val="DefaultParagraphFont"/>
    <w:rsid w:val="00155A97"/>
  </w:style>
  <w:style w:type="paragraph" w:styleId="TOCHeading">
    <w:name w:val="TOC Heading"/>
    <w:basedOn w:val="Heading1"/>
    <w:next w:val="Normal"/>
    <w:uiPriority w:val="39"/>
    <w:unhideWhenUsed/>
    <w:qFormat/>
    <w:rsid w:val="00155A97"/>
    <w:pPr>
      <w:numPr>
        <w:numId w:val="0"/>
      </w:numPr>
      <w:spacing w:before="480" w:line="276" w:lineRule="auto"/>
      <w:outlineLvl w:val="9"/>
    </w:pPr>
    <w:rPr>
      <w:rFonts w:asciiTheme="majorHAnsi" w:eastAsiaTheme="majorEastAsia" w:hAnsiTheme="majorHAnsi" w:cstheme="majorBidi"/>
      <w:color w:val="2F5496" w:themeColor="accent1" w:themeShade="BF"/>
      <w:szCs w:val="28"/>
      <w:lang w:eastAsia="ja-JP"/>
    </w:rPr>
  </w:style>
  <w:style w:type="character" w:styleId="LineNumber">
    <w:name w:val="line number"/>
    <w:basedOn w:val="DefaultParagraphFont"/>
    <w:uiPriority w:val="99"/>
    <w:semiHidden/>
    <w:unhideWhenUsed/>
    <w:rsid w:val="00155A97"/>
  </w:style>
  <w:style w:type="character" w:styleId="CommentReference">
    <w:name w:val="annotation reference"/>
    <w:basedOn w:val="DefaultParagraphFont"/>
    <w:uiPriority w:val="99"/>
    <w:semiHidden/>
    <w:unhideWhenUsed/>
    <w:rsid w:val="003C1A6D"/>
    <w:rPr>
      <w:sz w:val="16"/>
      <w:szCs w:val="16"/>
    </w:rPr>
  </w:style>
  <w:style w:type="paragraph" w:styleId="CommentText">
    <w:name w:val="annotation text"/>
    <w:basedOn w:val="Normal"/>
    <w:link w:val="CommentTextChar"/>
    <w:uiPriority w:val="99"/>
    <w:unhideWhenUsed/>
    <w:rsid w:val="003C1A6D"/>
    <w:pPr>
      <w:keepNext/>
    </w:pPr>
    <w:rPr>
      <w:rFonts w:ascii="Times" w:eastAsia="Cambria" w:hAnsi="Times"/>
      <w:sz w:val="20"/>
      <w:szCs w:val="20"/>
    </w:rPr>
  </w:style>
  <w:style w:type="character" w:customStyle="1" w:styleId="CommentTextChar">
    <w:name w:val="Comment Text Char"/>
    <w:basedOn w:val="DefaultParagraphFont"/>
    <w:link w:val="CommentText"/>
    <w:uiPriority w:val="99"/>
    <w:rsid w:val="003C1A6D"/>
    <w:rPr>
      <w:rFonts w:ascii="Times" w:eastAsia="Cambria" w:hAnsi="Time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C1A6D"/>
    <w:rPr>
      <w:b/>
      <w:bCs/>
    </w:rPr>
  </w:style>
  <w:style w:type="character" w:customStyle="1" w:styleId="CommentSubjectChar">
    <w:name w:val="Comment Subject Char"/>
    <w:basedOn w:val="CommentTextChar"/>
    <w:link w:val="CommentSubject"/>
    <w:uiPriority w:val="99"/>
    <w:semiHidden/>
    <w:rsid w:val="003C1A6D"/>
    <w:rPr>
      <w:rFonts w:ascii="Times" w:eastAsia="Cambria" w:hAnsi="Times" w:cs="Times New Roman"/>
      <w:b/>
      <w:bCs/>
      <w:sz w:val="20"/>
      <w:szCs w:val="20"/>
      <w:lang w:val="en-US"/>
    </w:rPr>
  </w:style>
  <w:style w:type="paragraph" w:styleId="BalloonText">
    <w:name w:val="Balloon Text"/>
    <w:basedOn w:val="Normal"/>
    <w:link w:val="BalloonTextChar"/>
    <w:uiPriority w:val="99"/>
    <w:semiHidden/>
    <w:unhideWhenUsed/>
    <w:rsid w:val="003C1A6D"/>
    <w:pPr>
      <w:keepNext/>
    </w:pPr>
    <w:rPr>
      <w:rFonts w:ascii="Segoe UI" w:eastAsia="Cambria" w:hAnsi="Segoe UI" w:cs="Segoe UI"/>
      <w:sz w:val="18"/>
      <w:szCs w:val="18"/>
    </w:rPr>
  </w:style>
  <w:style w:type="character" w:customStyle="1" w:styleId="BalloonTextChar">
    <w:name w:val="Balloon Text Char"/>
    <w:basedOn w:val="DefaultParagraphFont"/>
    <w:link w:val="BalloonText"/>
    <w:uiPriority w:val="99"/>
    <w:semiHidden/>
    <w:rsid w:val="003C1A6D"/>
    <w:rPr>
      <w:rFonts w:ascii="Segoe UI" w:eastAsia="Cambria" w:hAnsi="Segoe UI" w:cs="Segoe UI"/>
      <w:sz w:val="18"/>
      <w:szCs w:val="18"/>
      <w:lang w:val="en-US"/>
    </w:rPr>
  </w:style>
  <w:style w:type="paragraph" w:styleId="Subtitle">
    <w:name w:val="Subtitle"/>
    <w:basedOn w:val="Normal"/>
    <w:next w:val="Normal"/>
    <w:link w:val="SubtitleChar"/>
    <w:uiPriority w:val="11"/>
    <w:qFormat/>
    <w:rsid w:val="0082708B"/>
    <w:pPr>
      <w:widowControl w:val="0"/>
      <w:spacing w:line="480" w:lineRule="auto"/>
    </w:pPr>
    <w:rPr>
      <w:rFonts w:ascii="Times" w:eastAsia="Cambria" w:hAnsi="Times"/>
    </w:rPr>
  </w:style>
  <w:style w:type="character" w:customStyle="1" w:styleId="SubtitleChar">
    <w:name w:val="Subtitle Char"/>
    <w:basedOn w:val="DefaultParagraphFont"/>
    <w:link w:val="Subtitle"/>
    <w:uiPriority w:val="11"/>
    <w:rsid w:val="0082708B"/>
    <w:rPr>
      <w:rFonts w:ascii="Times" w:eastAsia="Cambria" w:hAnsi="Times" w:cs="Times New Roman"/>
      <w:sz w:val="24"/>
      <w:szCs w:val="24"/>
      <w:lang w:val="en-US"/>
    </w:rPr>
  </w:style>
  <w:style w:type="character" w:customStyle="1" w:styleId="UnresolvedMention1">
    <w:name w:val="Unresolved Mention1"/>
    <w:basedOn w:val="DefaultParagraphFont"/>
    <w:uiPriority w:val="99"/>
    <w:semiHidden/>
    <w:unhideWhenUsed/>
    <w:rsid w:val="001B15E6"/>
    <w:rPr>
      <w:color w:val="605E5C"/>
      <w:shd w:val="clear" w:color="auto" w:fill="E1DFDD"/>
    </w:rPr>
  </w:style>
  <w:style w:type="paragraph" w:styleId="Bibliography">
    <w:name w:val="Bibliography"/>
    <w:basedOn w:val="Normal"/>
    <w:next w:val="Normal"/>
    <w:uiPriority w:val="37"/>
    <w:unhideWhenUsed/>
    <w:rsid w:val="009C4C5C"/>
    <w:pPr>
      <w:keepNext/>
      <w:ind w:left="720" w:hanging="720"/>
    </w:pPr>
    <w:rPr>
      <w:rFonts w:ascii="Times" w:eastAsia="Cambria" w:hAnsi="Times"/>
    </w:rPr>
  </w:style>
  <w:style w:type="character" w:customStyle="1" w:styleId="dataset-details-label">
    <w:name w:val="dataset-details-label"/>
    <w:basedOn w:val="DefaultParagraphFont"/>
    <w:rsid w:val="00E01721"/>
  </w:style>
  <w:style w:type="character" w:styleId="PlaceholderText">
    <w:name w:val="Placeholder Text"/>
    <w:basedOn w:val="DefaultParagraphFont"/>
    <w:uiPriority w:val="99"/>
    <w:semiHidden/>
    <w:rsid w:val="00454641"/>
    <w:rPr>
      <w:color w:val="808080"/>
    </w:rPr>
  </w:style>
  <w:style w:type="paragraph" w:customStyle="1" w:styleId="Body">
    <w:name w:val="Body"/>
    <w:rsid w:val="0001196F"/>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CA"/>
    </w:rPr>
  </w:style>
  <w:style w:type="character" w:styleId="PageNumber">
    <w:name w:val="page number"/>
    <w:basedOn w:val="DefaultParagraphFont"/>
    <w:uiPriority w:val="99"/>
    <w:semiHidden/>
    <w:unhideWhenUsed/>
    <w:rsid w:val="00830875"/>
  </w:style>
  <w:style w:type="character" w:customStyle="1" w:styleId="nlmstring-name">
    <w:name w:val="nlm_string-name"/>
    <w:basedOn w:val="DefaultParagraphFont"/>
    <w:rsid w:val="00B64B04"/>
  </w:style>
  <w:style w:type="character" w:styleId="FollowedHyperlink">
    <w:name w:val="FollowedHyperlink"/>
    <w:basedOn w:val="DefaultParagraphFont"/>
    <w:uiPriority w:val="99"/>
    <w:semiHidden/>
    <w:unhideWhenUsed/>
    <w:rsid w:val="00EA5AC0"/>
    <w:rPr>
      <w:color w:val="954F72" w:themeColor="followedHyperlink"/>
      <w:u w:val="single"/>
    </w:rPr>
  </w:style>
  <w:style w:type="paragraph" w:styleId="Header">
    <w:name w:val="header"/>
    <w:basedOn w:val="Normal"/>
    <w:link w:val="HeaderChar"/>
    <w:uiPriority w:val="99"/>
    <w:unhideWhenUsed/>
    <w:rsid w:val="00C32A47"/>
    <w:pPr>
      <w:tabs>
        <w:tab w:val="center" w:pos="4680"/>
        <w:tab w:val="right" w:pos="9360"/>
      </w:tabs>
    </w:pPr>
  </w:style>
  <w:style w:type="character" w:customStyle="1" w:styleId="HeaderChar">
    <w:name w:val="Header Char"/>
    <w:basedOn w:val="DefaultParagraphFont"/>
    <w:link w:val="Header"/>
    <w:uiPriority w:val="99"/>
    <w:rsid w:val="00C32A47"/>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0B2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0B2433"/>
    <w:rPr>
      <w:rFonts w:ascii="Courier New" w:eastAsia="Times New Roman" w:hAnsi="Courier New" w:cs="Courier New"/>
      <w:sz w:val="20"/>
      <w:szCs w:val="20"/>
      <w:lang w:val="en-CA" w:eastAsia="en-CA"/>
    </w:rPr>
  </w:style>
  <w:style w:type="character" w:customStyle="1" w:styleId="author">
    <w:name w:val="author"/>
    <w:basedOn w:val="DefaultParagraphFont"/>
    <w:rsid w:val="00784D49"/>
  </w:style>
  <w:style w:type="character" w:customStyle="1" w:styleId="pubyear">
    <w:name w:val="pubyear"/>
    <w:basedOn w:val="DefaultParagraphFont"/>
    <w:rsid w:val="00784D49"/>
  </w:style>
  <w:style w:type="character" w:customStyle="1" w:styleId="articletitle">
    <w:name w:val="articletitle"/>
    <w:basedOn w:val="DefaultParagraphFont"/>
    <w:rsid w:val="00784D49"/>
  </w:style>
  <w:style w:type="character" w:customStyle="1" w:styleId="vol">
    <w:name w:val="vol"/>
    <w:basedOn w:val="DefaultParagraphFont"/>
    <w:rsid w:val="00784D49"/>
  </w:style>
  <w:style w:type="character" w:customStyle="1" w:styleId="citedissue">
    <w:name w:val="citedissue"/>
    <w:basedOn w:val="DefaultParagraphFont"/>
    <w:rsid w:val="00784D49"/>
  </w:style>
  <w:style w:type="character" w:customStyle="1" w:styleId="pagefirst">
    <w:name w:val="pagefirst"/>
    <w:basedOn w:val="DefaultParagraphFont"/>
    <w:rsid w:val="00784D49"/>
  </w:style>
  <w:style w:type="character" w:customStyle="1" w:styleId="pagelast">
    <w:name w:val="pagelast"/>
    <w:basedOn w:val="DefaultParagraphFont"/>
    <w:rsid w:val="00784D49"/>
  </w:style>
  <w:style w:type="character" w:styleId="HTMLCite">
    <w:name w:val="HTML Cite"/>
    <w:basedOn w:val="DefaultParagraphFont"/>
    <w:uiPriority w:val="99"/>
    <w:semiHidden/>
    <w:unhideWhenUsed/>
    <w:rsid w:val="00C64C95"/>
    <w:rPr>
      <w:i/>
      <w:iCs/>
    </w:rPr>
  </w:style>
  <w:style w:type="character" w:customStyle="1" w:styleId="reference-accessdate">
    <w:name w:val="reference-accessdate"/>
    <w:basedOn w:val="DefaultParagraphFont"/>
    <w:rsid w:val="00C64C95"/>
  </w:style>
  <w:style w:type="character" w:customStyle="1" w:styleId="nowrap">
    <w:name w:val="nowrap"/>
    <w:basedOn w:val="DefaultParagraphFont"/>
    <w:rsid w:val="00C64C95"/>
  </w:style>
  <w:style w:type="paragraph" w:styleId="Revision">
    <w:name w:val="Revision"/>
    <w:hidden/>
    <w:uiPriority w:val="99"/>
    <w:semiHidden/>
    <w:rsid w:val="00C20F09"/>
    <w:pPr>
      <w:spacing w:after="0" w:line="240" w:lineRule="auto"/>
    </w:pPr>
    <w:rPr>
      <w:rFonts w:ascii="Times New Roman" w:eastAsia="Times New Roman" w:hAnsi="Times New Roman" w:cs="Times New Roman"/>
      <w:sz w:val="24"/>
      <w:szCs w:val="24"/>
      <w:lang w:val="en-US"/>
    </w:rPr>
  </w:style>
  <w:style w:type="character" w:customStyle="1" w:styleId="orcid-id-https">
    <w:name w:val="orcid-id-https"/>
    <w:basedOn w:val="DefaultParagraphFont"/>
    <w:rsid w:val="002665E0"/>
  </w:style>
  <w:style w:type="character" w:styleId="UnresolvedMention">
    <w:name w:val="Unresolved Mention"/>
    <w:basedOn w:val="DefaultParagraphFont"/>
    <w:uiPriority w:val="99"/>
    <w:semiHidden/>
    <w:unhideWhenUsed/>
    <w:rsid w:val="001C257B"/>
    <w:rPr>
      <w:color w:val="605E5C"/>
      <w:shd w:val="clear" w:color="auto" w:fill="E1DFDD"/>
    </w:rPr>
  </w:style>
  <w:style w:type="character" w:customStyle="1" w:styleId="cs1-lock-free">
    <w:name w:val="cs1-lock-free"/>
    <w:basedOn w:val="DefaultParagraphFont"/>
    <w:rsid w:val="00C43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9944">
      <w:bodyDiv w:val="1"/>
      <w:marLeft w:val="0"/>
      <w:marRight w:val="0"/>
      <w:marTop w:val="0"/>
      <w:marBottom w:val="0"/>
      <w:divBdr>
        <w:top w:val="none" w:sz="0" w:space="0" w:color="auto"/>
        <w:left w:val="none" w:sz="0" w:space="0" w:color="auto"/>
        <w:bottom w:val="none" w:sz="0" w:space="0" w:color="auto"/>
        <w:right w:val="none" w:sz="0" w:space="0" w:color="auto"/>
      </w:divBdr>
    </w:div>
    <w:div w:id="30687977">
      <w:bodyDiv w:val="1"/>
      <w:marLeft w:val="0"/>
      <w:marRight w:val="0"/>
      <w:marTop w:val="0"/>
      <w:marBottom w:val="0"/>
      <w:divBdr>
        <w:top w:val="none" w:sz="0" w:space="0" w:color="auto"/>
        <w:left w:val="none" w:sz="0" w:space="0" w:color="auto"/>
        <w:bottom w:val="none" w:sz="0" w:space="0" w:color="auto"/>
        <w:right w:val="none" w:sz="0" w:space="0" w:color="auto"/>
      </w:divBdr>
    </w:div>
    <w:div w:id="40057927">
      <w:bodyDiv w:val="1"/>
      <w:marLeft w:val="0"/>
      <w:marRight w:val="0"/>
      <w:marTop w:val="0"/>
      <w:marBottom w:val="0"/>
      <w:divBdr>
        <w:top w:val="none" w:sz="0" w:space="0" w:color="auto"/>
        <w:left w:val="none" w:sz="0" w:space="0" w:color="auto"/>
        <w:bottom w:val="none" w:sz="0" w:space="0" w:color="auto"/>
        <w:right w:val="none" w:sz="0" w:space="0" w:color="auto"/>
      </w:divBdr>
    </w:div>
    <w:div w:id="43331214">
      <w:bodyDiv w:val="1"/>
      <w:marLeft w:val="0"/>
      <w:marRight w:val="0"/>
      <w:marTop w:val="0"/>
      <w:marBottom w:val="0"/>
      <w:divBdr>
        <w:top w:val="none" w:sz="0" w:space="0" w:color="auto"/>
        <w:left w:val="none" w:sz="0" w:space="0" w:color="auto"/>
        <w:bottom w:val="none" w:sz="0" w:space="0" w:color="auto"/>
        <w:right w:val="none" w:sz="0" w:space="0" w:color="auto"/>
      </w:divBdr>
    </w:div>
    <w:div w:id="215163131">
      <w:bodyDiv w:val="1"/>
      <w:marLeft w:val="0"/>
      <w:marRight w:val="0"/>
      <w:marTop w:val="0"/>
      <w:marBottom w:val="0"/>
      <w:divBdr>
        <w:top w:val="none" w:sz="0" w:space="0" w:color="auto"/>
        <w:left w:val="none" w:sz="0" w:space="0" w:color="auto"/>
        <w:bottom w:val="none" w:sz="0" w:space="0" w:color="auto"/>
        <w:right w:val="none" w:sz="0" w:space="0" w:color="auto"/>
      </w:divBdr>
    </w:div>
    <w:div w:id="217984571">
      <w:bodyDiv w:val="1"/>
      <w:marLeft w:val="0"/>
      <w:marRight w:val="0"/>
      <w:marTop w:val="0"/>
      <w:marBottom w:val="0"/>
      <w:divBdr>
        <w:top w:val="none" w:sz="0" w:space="0" w:color="auto"/>
        <w:left w:val="none" w:sz="0" w:space="0" w:color="auto"/>
        <w:bottom w:val="none" w:sz="0" w:space="0" w:color="auto"/>
        <w:right w:val="none" w:sz="0" w:space="0" w:color="auto"/>
      </w:divBdr>
    </w:div>
    <w:div w:id="289168606">
      <w:bodyDiv w:val="1"/>
      <w:marLeft w:val="0"/>
      <w:marRight w:val="0"/>
      <w:marTop w:val="0"/>
      <w:marBottom w:val="0"/>
      <w:divBdr>
        <w:top w:val="none" w:sz="0" w:space="0" w:color="auto"/>
        <w:left w:val="none" w:sz="0" w:space="0" w:color="auto"/>
        <w:bottom w:val="none" w:sz="0" w:space="0" w:color="auto"/>
        <w:right w:val="none" w:sz="0" w:space="0" w:color="auto"/>
      </w:divBdr>
    </w:div>
    <w:div w:id="291637985">
      <w:bodyDiv w:val="1"/>
      <w:marLeft w:val="0"/>
      <w:marRight w:val="0"/>
      <w:marTop w:val="0"/>
      <w:marBottom w:val="0"/>
      <w:divBdr>
        <w:top w:val="none" w:sz="0" w:space="0" w:color="auto"/>
        <w:left w:val="none" w:sz="0" w:space="0" w:color="auto"/>
        <w:bottom w:val="none" w:sz="0" w:space="0" w:color="auto"/>
        <w:right w:val="none" w:sz="0" w:space="0" w:color="auto"/>
      </w:divBdr>
    </w:div>
    <w:div w:id="296836546">
      <w:bodyDiv w:val="1"/>
      <w:marLeft w:val="0"/>
      <w:marRight w:val="0"/>
      <w:marTop w:val="0"/>
      <w:marBottom w:val="0"/>
      <w:divBdr>
        <w:top w:val="none" w:sz="0" w:space="0" w:color="auto"/>
        <w:left w:val="none" w:sz="0" w:space="0" w:color="auto"/>
        <w:bottom w:val="none" w:sz="0" w:space="0" w:color="auto"/>
        <w:right w:val="none" w:sz="0" w:space="0" w:color="auto"/>
      </w:divBdr>
    </w:div>
    <w:div w:id="319311444">
      <w:bodyDiv w:val="1"/>
      <w:marLeft w:val="0"/>
      <w:marRight w:val="0"/>
      <w:marTop w:val="0"/>
      <w:marBottom w:val="0"/>
      <w:divBdr>
        <w:top w:val="none" w:sz="0" w:space="0" w:color="auto"/>
        <w:left w:val="none" w:sz="0" w:space="0" w:color="auto"/>
        <w:bottom w:val="none" w:sz="0" w:space="0" w:color="auto"/>
        <w:right w:val="none" w:sz="0" w:space="0" w:color="auto"/>
      </w:divBdr>
    </w:div>
    <w:div w:id="322516889">
      <w:bodyDiv w:val="1"/>
      <w:marLeft w:val="0"/>
      <w:marRight w:val="0"/>
      <w:marTop w:val="0"/>
      <w:marBottom w:val="0"/>
      <w:divBdr>
        <w:top w:val="none" w:sz="0" w:space="0" w:color="auto"/>
        <w:left w:val="none" w:sz="0" w:space="0" w:color="auto"/>
        <w:bottom w:val="none" w:sz="0" w:space="0" w:color="auto"/>
        <w:right w:val="none" w:sz="0" w:space="0" w:color="auto"/>
      </w:divBdr>
    </w:div>
    <w:div w:id="406389533">
      <w:bodyDiv w:val="1"/>
      <w:marLeft w:val="0"/>
      <w:marRight w:val="0"/>
      <w:marTop w:val="0"/>
      <w:marBottom w:val="0"/>
      <w:divBdr>
        <w:top w:val="none" w:sz="0" w:space="0" w:color="auto"/>
        <w:left w:val="none" w:sz="0" w:space="0" w:color="auto"/>
        <w:bottom w:val="none" w:sz="0" w:space="0" w:color="auto"/>
        <w:right w:val="none" w:sz="0" w:space="0" w:color="auto"/>
      </w:divBdr>
    </w:div>
    <w:div w:id="549000016">
      <w:bodyDiv w:val="1"/>
      <w:marLeft w:val="0"/>
      <w:marRight w:val="0"/>
      <w:marTop w:val="0"/>
      <w:marBottom w:val="0"/>
      <w:divBdr>
        <w:top w:val="none" w:sz="0" w:space="0" w:color="auto"/>
        <w:left w:val="none" w:sz="0" w:space="0" w:color="auto"/>
        <w:bottom w:val="none" w:sz="0" w:space="0" w:color="auto"/>
        <w:right w:val="none" w:sz="0" w:space="0" w:color="auto"/>
      </w:divBdr>
    </w:div>
    <w:div w:id="557715303">
      <w:bodyDiv w:val="1"/>
      <w:marLeft w:val="0"/>
      <w:marRight w:val="0"/>
      <w:marTop w:val="0"/>
      <w:marBottom w:val="0"/>
      <w:divBdr>
        <w:top w:val="none" w:sz="0" w:space="0" w:color="auto"/>
        <w:left w:val="none" w:sz="0" w:space="0" w:color="auto"/>
        <w:bottom w:val="none" w:sz="0" w:space="0" w:color="auto"/>
        <w:right w:val="none" w:sz="0" w:space="0" w:color="auto"/>
      </w:divBdr>
    </w:div>
    <w:div w:id="576211367">
      <w:bodyDiv w:val="1"/>
      <w:marLeft w:val="0"/>
      <w:marRight w:val="0"/>
      <w:marTop w:val="0"/>
      <w:marBottom w:val="0"/>
      <w:divBdr>
        <w:top w:val="none" w:sz="0" w:space="0" w:color="auto"/>
        <w:left w:val="none" w:sz="0" w:space="0" w:color="auto"/>
        <w:bottom w:val="none" w:sz="0" w:space="0" w:color="auto"/>
        <w:right w:val="none" w:sz="0" w:space="0" w:color="auto"/>
      </w:divBdr>
    </w:div>
    <w:div w:id="578752590">
      <w:bodyDiv w:val="1"/>
      <w:marLeft w:val="0"/>
      <w:marRight w:val="0"/>
      <w:marTop w:val="0"/>
      <w:marBottom w:val="0"/>
      <w:divBdr>
        <w:top w:val="none" w:sz="0" w:space="0" w:color="auto"/>
        <w:left w:val="none" w:sz="0" w:space="0" w:color="auto"/>
        <w:bottom w:val="none" w:sz="0" w:space="0" w:color="auto"/>
        <w:right w:val="none" w:sz="0" w:space="0" w:color="auto"/>
      </w:divBdr>
    </w:div>
    <w:div w:id="582957538">
      <w:bodyDiv w:val="1"/>
      <w:marLeft w:val="0"/>
      <w:marRight w:val="0"/>
      <w:marTop w:val="0"/>
      <w:marBottom w:val="0"/>
      <w:divBdr>
        <w:top w:val="none" w:sz="0" w:space="0" w:color="auto"/>
        <w:left w:val="none" w:sz="0" w:space="0" w:color="auto"/>
        <w:bottom w:val="none" w:sz="0" w:space="0" w:color="auto"/>
        <w:right w:val="none" w:sz="0" w:space="0" w:color="auto"/>
      </w:divBdr>
    </w:div>
    <w:div w:id="666594343">
      <w:bodyDiv w:val="1"/>
      <w:marLeft w:val="0"/>
      <w:marRight w:val="0"/>
      <w:marTop w:val="0"/>
      <w:marBottom w:val="0"/>
      <w:divBdr>
        <w:top w:val="none" w:sz="0" w:space="0" w:color="auto"/>
        <w:left w:val="none" w:sz="0" w:space="0" w:color="auto"/>
        <w:bottom w:val="none" w:sz="0" w:space="0" w:color="auto"/>
        <w:right w:val="none" w:sz="0" w:space="0" w:color="auto"/>
      </w:divBdr>
    </w:div>
    <w:div w:id="696736820">
      <w:bodyDiv w:val="1"/>
      <w:marLeft w:val="0"/>
      <w:marRight w:val="0"/>
      <w:marTop w:val="0"/>
      <w:marBottom w:val="0"/>
      <w:divBdr>
        <w:top w:val="none" w:sz="0" w:space="0" w:color="auto"/>
        <w:left w:val="none" w:sz="0" w:space="0" w:color="auto"/>
        <w:bottom w:val="none" w:sz="0" w:space="0" w:color="auto"/>
        <w:right w:val="none" w:sz="0" w:space="0" w:color="auto"/>
      </w:divBdr>
    </w:div>
    <w:div w:id="717244901">
      <w:bodyDiv w:val="1"/>
      <w:marLeft w:val="0"/>
      <w:marRight w:val="0"/>
      <w:marTop w:val="0"/>
      <w:marBottom w:val="0"/>
      <w:divBdr>
        <w:top w:val="none" w:sz="0" w:space="0" w:color="auto"/>
        <w:left w:val="none" w:sz="0" w:space="0" w:color="auto"/>
        <w:bottom w:val="none" w:sz="0" w:space="0" w:color="auto"/>
        <w:right w:val="none" w:sz="0" w:space="0" w:color="auto"/>
      </w:divBdr>
    </w:div>
    <w:div w:id="746340205">
      <w:bodyDiv w:val="1"/>
      <w:marLeft w:val="0"/>
      <w:marRight w:val="0"/>
      <w:marTop w:val="0"/>
      <w:marBottom w:val="0"/>
      <w:divBdr>
        <w:top w:val="none" w:sz="0" w:space="0" w:color="auto"/>
        <w:left w:val="none" w:sz="0" w:space="0" w:color="auto"/>
        <w:bottom w:val="none" w:sz="0" w:space="0" w:color="auto"/>
        <w:right w:val="none" w:sz="0" w:space="0" w:color="auto"/>
      </w:divBdr>
    </w:div>
    <w:div w:id="749348772">
      <w:bodyDiv w:val="1"/>
      <w:marLeft w:val="0"/>
      <w:marRight w:val="0"/>
      <w:marTop w:val="0"/>
      <w:marBottom w:val="0"/>
      <w:divBdr>
        <w:top w:val="none" w:sz="0" w:space="0" w:color="auto"/>
        <w:left w:val="none" w:sz="0" w:space="0" w:color="auto"/>
        <w:bottom w:val="none" w:sz="0" w:space="0" w:color="auto"/>
        <w:right w:val="none" w:sz="0" w:space="0" w:color="auto"/>
      </w:divBdr>
    </w:div>
    <w:div w:id="924724763">
      <w:bodyDiv w:val="1"/>
      <w:marLeft w:val="0"/>
      <w:marRight w:val="0"/>
      <w:marTop w:val="0"/>
      <w:marBottom w:val="0"/>
      <w:divBdr>
        <w:top w:val="none" w:sz="0" w:space="0" w:color="auto"/>
        <w:left w:val="none" w:sz="0" w:space="0" w:color="auto"/>
        <w:bottom w:val="none" w:sz="0" w:space="0" w:color="auto"/>
        <w:right w:val="none" w:sz="0" w:space="0" w:color="auto"/>
      </w:divBdr>
    </w:div>
    <w:div w:id="968630534">
      <w:bodyDiv w:val="1"/>
      <w:marLeft w:val="0"/>
      <w:marRight w:val="0"/>
      <w:marTop w:val="0"/>
      <w:marBottom w:val="0"/>
      <w:divBdr>
        <w:top w:val="none" w:sz="0" w:space="0" w:color="auto"/>
        <w:left w:val="none" w:sz="0" w:space="0" w:color="auto"/>
        <w:bottom w:val="none" w:sz="0" w:space="0" w:color="auto"/>
        <w:right w:val="none" w:sz="0" w:space="0" w:color="auto"/>
      </w:divBdr>
    </w:div>
    <w:div w:id="1080058839">
      <w:bodyDiv w:val="1"/>
      <w:marLeft w:val="0"/>
      <w:marRight w:val="0"/>
      <w:marTop w:val="0"/>
      <w:marBottom w:val="0"/>
      <w:divBdr>
        <w:top w:val="none" w:sz="0" w:space="0" w:color="auto"/>
        <w:left w:val="none" w:sz="0" w:space="0" w:color="auto"/>
        <w:bottom w:val="none" w:sz="0" w:space="0" w:color="auto"/>
        <w:right w:val="none" w:sz="0" w:space="0" w:color="auto"/>
      </w:divBdr>
    </w:div>
    <w:div w:id="1245265245">
      <w:bodyDiv w:val="1"/>
      <w:marLeft w:val="0"/>
      <w:marRight w:val="0"/>
      <w:marTop w:val="0"/>
      <w:marBottom w:val="0"/>
      <w:divBdr>
        <w:top w:val="none" w:sz="0" w:space="0" w:color="auto"/>
        <w:left w:val="none" w:sz="0" w:space="0" w:color="auto"/>
        <w:bottom w:val="none" w:sz="0" w:space="0" w:color="auto"/>
        <w:right w:val="none" w:sz="0" w:space="0" w:color="auto"/>
      </w:divBdr>
    </w:div>
    <w:div w:id="1297833569">
      <w:bodyDiv w:val="1"/>
      <w:marLeft w:val="0"/>
      <w:marRight w:val="0"/>
      <w:marTop w:val="0"/>
      <w:marBottom w:val="0"/>
      <w:divBdr>
        <w:top w:val="none" w:sz="0" w:space="0" w:color="auto"/>
        <w:left w:val="none" w:sz="0" w:space="0" w:color="auto"/>
        <w:bottom w:val="none" w:sz="0" w:space="0" w:color="auto"/>
        <w:right w:val="none" w:sz="0" w:space="0" w:color="auto"/>
      </w:divBdr>
    </w:div>
    <w:div w:id="1341275290">
      <w:bodyDiv w:val="1"/>
      <w:marLeft w:val="0"/>
      <w:marRight w:val="0"/>
      <w:marTop w:val="0"/>
      <w:marBottom w:val="0"/>
      <w:divBdr>
        <w:top w:val="none" w:sz="0" w:space="0" w:color="auto"/>
        <w:left w:val="none" w:sz="0" w:space="0" w:color="auto"/>
        <w:bottom w:val="none" w:sz="0" w:space="0" w:color="auto"/>
        <w:right w:val="none" w:sz="0" w:space="0" w:color="auto"/>
      </w:divBdr>
    </w:div>
    <w:div w:id="1354378536">
      <w:bodyDiv w:val="1"/>
      <w:marLeft w:val="0"/>
      <w:marRight w:val="0"/>
      <w:marTop w:val="0"/>
      <w:marBottom w:val="0"/>
      <w:divBdr>
        <w:top w:val="none" w:sz="0" w:space="0" w:color="auto"/>
        <w:left w:val="none" w:sz="0" w:space="0" w:color="auto"/>
        <w:bottom w:val="none" w:sz="0" w:space="0" w:color="auto"/>
        <w:right w:val="none" w:sz="0" w:space="0" w:color="auto"/>
      </w:divBdr>
    </w:div>
    <w:div w:id="1373308365">
      <w:bodyDiv w:val="1"/>
      <w:marLeft w:val="0"/>
      <w:marRight w:val="0"/>
      <w:marTop w:val="0"/>
      <w:marBottom w:val="0"/>
      <w:divBdr>
        <w:top w:val="none" w:sz="0" w:space="0" w:color="auto"/>
        <w:left w:val="none" w:sz="0" w:space="0" w:color="auto"/>
        <w:bottom w:val="none" w:sz="0" w:space="0" w:color="auto"/>
        <w:right w:val="none" w:sz="0" w:space="0" w:color="auto"/>
      </w:divBdr>
    </w:div>
    <w:div w:id="1377507736">
      <w:bodyDiv w:val="1"/>
      <w:marLeft w:val="0"/>
      <w:marRight w:val="0"/>
      <w:marTop w:val="0"/>
      <w:marBottom w:val="0"/>
      <w:divBdr>
        <w:top w:val="none" w:sz="0" w:space="0" w:color="auto"/>
        <w:left w:val="none" w:sz="0" w:space="0" w:color="auto"/>
        <w:bottom w:val="none" w:sz="0" w:space="0" w:color="auto"/>
        <w:right w:val="none" w:sz="0" w:space="0" w:color="auto"/>
      </w:divBdr>
    </w:div>
    <w:div w:id="1414737628">
      <w:bodyDiv w:val="1"/>
      <w:marLeft w:val="0"/>
      <w:marRight w:val="0"/>
      <w:marTop w:val="0"/>
      <w:marBottom w:val="0"/>
      <w:divBdr>
        <w:top w:val="none" w:sz="0" w:space="0" w:color="auto"/>
        <w:left w:val="none" w:sz="0" w:space="0" w:color="auto"/>
        <w:bottom w:val="none" w:sz="0" w:space="0" w:color="auto"/>
        <w:right w:val="none" w:sz="0" w:space="0" w:color="auto"/>
      </w:divBdr>
    </w:div>
    <w:div w:id="1567060054">
      <w:bodyDiv w:val="1"/>
      <w:marLeft w:val="0"/>
      <w:marRight w:val="0"/>
      <w:marTop w:val="0"/>
      <w:marBottom w:val="0"/>
      <w:divBdr>
        <w:top w:val="none" w:sz="0" w:space="0" w:color="auto"/>
        <w:left w:val="none" w:sz="0" w:space="0" w:color="auto"/>
        <w:bottom w:val="none" w:sz="0" w:space="0" w:color="auto"/>
        <w:right w:val="none" w:sz="0" w:space="0" w:color="auto"/>
      </w:divBdr>
    </w:div>
    <w:div w:id="1661083683">
      <w:bodyDiv w:val="1"/>
      <w:marLeft w:val="0"/>
      <w:marRight w:val="0"/>
      <w:marTop w:val="0"/>
      <w:marBottom w:val="0"/>
      <w:divBdr>
        <w:top w:val="none" w:sz="0" w:space="0" w:color="auto"/>
        <w:left w:val="none" w:sz="0" w:space="0" w:color="auto"/>
        <w:bottom w:val="none" w:sz="0" w:space="0" w:color="auto"/>
        <w:right w:val="none" w:sz="0" w:space="0" w:color="auto"/>
      </w:divBdr>
    </w:div>
    <w:div w:id="1683506561">
      <w:bodyDiv w:val="1"/>
      <w:marLeft w:val="0"/>
      <w:marRight w:val="0"/>
      <w:marTop w:val="0"/>
      <w:marBottom w:val="0"/>
      <w:divBdr>
        <w:top w:val="none" w:sz="0" w:space="0" w:color="auto"/>
        <w:left w:val="none" w:sz="0" w:space="0" w:color="auto"/>
        <w:bottom w:val="none" w:sz="0" w:space="0" w:color="auto"/>
        <w:right w:val="none" w:sz="0" w:space="0" w:color="auto"/>
      </w:divBdr>
    </w:div>
    <w:div w:id="1692494681">
      <w:bodyDiv w:val="1"/>
      <w:marLeft w:val="0"/>
      <w:marRight w:val="0"/>
      <w:marTop w:val="0"/>
      <w:marBottom w:val="0"/>
      <w:divBdr>
        <w:top w:val="none" w:sz="0" w:space="0" w:color="auto"/>
        <w:left w:val="none" w:sz="0" w:space="0" w:color="auto"/>
        <w:bottom w:val="none" w:sz="0" w:space="0" w:color="auto"/>
        <w:right w:val="none" w:sz="0" w:space="0" w:color="auto"/>
      </w:divBdr>
    </w:div>
    <w:div w:id="1694763788">
      <w:bodyDiv w:val="1"/>
      <w:marLeft w:val="0"/>
      <w:marRight w:val="0"/>
      <w:marTop w:val="0"/>
      <w:marBottom w:val="0"/>
      <w:divBdr>
        <w:top w:val="none" w:sz="0" w:space="0" w:color="auto"/>
        <w:left w:val="none" w:sz="0" w:space="0" w:color="auto"/>
        <w:bottom w:val="none" w:sz="0" w:space="0" w:color="auto"/>
        <w:right w:val="none" w:sz="0" w:space="0" w:color="auto"/>
      </w:divBdr>
    </w:div>
    <w:div w:id="1770471006">
      <w:bodyDiv w:val="1"/>
      <w:marLeft w:val="0"/>
      <w:marRight w:val="0"/>
      <w:marTop w:val="0"/>
      <w:marBottom w:val="0"/>
      <w:divBdr>
        <w:top w:val="none" w:sz="0" w:space="0" w:color="auto"/>
        <w:left w:val="none" w:sz="0" w:space="0" w:color="auto"/>
        <w:bottom w:val="none" w:sz="0" w:space="0" w:color="auto"/>
        <w:right w:val="none" w:sz="0" w:space="0" w:color="auto"/>
      </w:divBdr>
    </w:div>
    <w:div w:id="1777478843">
      <w:bodyDiv w:val="1"/>
      <w:marLeft w:val="0"/>
      <w:marRight w:val="0"/>
      <w:marTop w:val="0"/>
      <w:marBottom w:val="0"/>
      <w:divBdr>
        <w:top w:val="none" w:sz="0" w:space="0" w:color="auto"/>
        <w:left w:val="none" w:sz="0" w:space="0" w:color="auto"/>
        <w:bottom w:val="none" w:sz="0" w:space="0" w:color="auto"/>
        <w:right w:val="none" w:sz="0" w:space="0" w:color="auto"/>
      </w:divBdr>
    </w:div>
    <w:div w:id="1783111943">
      <w:bodyDiv w:val="1"/>
      <w:marLeft w:val="0"/>
      <w:marRight w:val="0"/>
      <w:marTop w:val="0"/>
      <w:marBottom w:val="0"/>
      <w:divBdr>
        <w:top w:val="none" w:sz="0" w:space="0" w:color="auto"/>
        <w:left w:val="none" w:sz="0" w:space="0" w:color="auto"/>
        <w:bottom w:val="none" w:sz="0" w:space="0" w:color="auto"/>
        <w:right w:val="none" w:sz="0" w:space="0" w:color="auto"/>
      </w:divBdr>
    </w:div>
    <w:div w:id="1817334923">
      <w:bodyDiv w:val="1"/>
      <w:marLeft w:val="0"/>
      <w:marRight w:val="0"/>
      <w:marTop w:val="0"/>
      <w:marBottom w:val="0"/>
      <w:divBdr>
        <w:top w:val="none" w:sz="0" w:space="0" w:color="auto"/>
        <w:left w:val="none" w:sz="0" w:space="0" w:color="auto"/>
        <w:bottom w:val="none" w:sz="0" w:space="0" w:color="auto"/>
        <w:right w:val="none" w:sz="0" w:space="0" w:color="auto"/>
      </w:divBdr>
    </w:div>
    <w:div w:id="1830366013">
      <w:bodyDiv w:val="1"/>
      <w:marLeft w:val="0"/>
      <w:marRight w:val="0"/>
      <w:marTop w:val="0"/>
      <w:marBottom w:val="0"/>
      <w:divBdr>
        <w:top w:val="none" w:sz="0" w:space="0" w:color="auto"/>
        <w:left w:val="none" w:sz="0" w:space="0" w:color="auto"/>
        <w:bottom w:val="none" w:sz="0" w:space="0" w:color="auto"/>
        <w:right w:val="none" w:sz="0" w:space="0" w:color="auto"/>
      </w:divBdr>
    </w:div>
    <w:div w:id="1831823036">
      <w:bodyDiv w:val="1"/>
      <w:marLeft w:val="0"/>
      <w:marRight w:val="0"/>
      <w:marTop w:val="0"/>
      <w:marBottom w:val="0"/>
      <w:divBdr>
        <w:top w:val="none" w:sz="0" w:space="0" w:color="auto"/>
        <w:left w:val="none" w:sz="0" w:space="0" w:color="auto"/>
        <w:bottom w:val="none" w:sz="0" w:space="0" w:color="auto"/>
        <w:right w:val="none" w:sz="0" w:space="0" w:color="auto"/>
      </w:divBdr>
    </w:div>
    <w:div w:id="1879396928">
      <w:bodyDiv w:val="1"/>
      <w:marLeft w:val="0"/>
      <w:marRight w:val="0"/>
      <w:marTop w:val="0"/>
      <w:marBottom w:val="0"/>
      <w:divBdr>
        <w:top w:val="none" w:sz="0" w:space="0" w:color="auto"/>
        <w:left w:val="none" w:sz="0" w:space="0" w:color="auto"/>
        <w:bottom w:val="none" w:sz="0" w:space="0" w:color="auto"/>
        <w:right w:val="none" w:sz="0" w:space="0" w:color="auto"/>
      </w:divBdr>
    </w:div>
    <w:div w:id="1938823781">
      <w:bodyDiv w:val="1"/>
      <w:marLeft w:val="0"/>
      <w:marRight w:val="0"/>
      <w:marTop w:val="0"/>
      <w:marBottom w:val="0"/>
      <w:divBdr>
        <w:top w:val="none" w:sz="0" w:space="0" w:color="auto"/>
        <w:left w:val="none" w:sz="0" w:space="0" w:color="auto"/>
        <w:bottom w:val="none" w:sz="0" w:space="0" w:color="auto"/>
        <w:right w:val="none" w:sz="0" w:space="0" w:color="auto"/>
      </w:divBdr>
    </w:div>
    <w:div w:id="1970740057">
      <w:bodyDiv w:val="1"/>
      <w:marLeft w:val="0"/>
      <w:marRight w:val="0"/>
      <w:marTop w:val="0"/>
      <w:marBottom w:val="0"/>
      <w:divBdr>
        <w:top w:val="none" w:sz="0" w:space="0" w:color="auto"/>
        <w:left w:val="none" w:sz="0" w:space="0" w:color="auto"/>
        <w:bottom w:val="none" w:sz="0" w:space="0" w:color="auto"/>
        <w:right w:val="none" w:sz="0" w:space="0" w:color="auto"/>
      </w:divBdr>
    </w:div>
    <w:div w:id="2017536494">
      <w:bodyDiv w:val="1"/>
      <w:marLeft w:val="0"/>
      <w:marRight w:val="0"/>
      <w:marTop w:val="0"/>
      <w:marBottom w:val="0"/>
      <w:divBdr>
        <w:top w:val="none" w:sz="0" w:space="0" w:color="auto"/>
        <w:left w:val="none" w:sz="0" w:space="0" w:color="auto"/>
        <w:bottom w:val="none" w:sz="0" w:space="0" w:color="auto"/>
        <w:right w:val="none" w:sz="0" w:space="0" w:color="auto"/>
      </w:divBdr>
    </w:div>
    <w:div w:id="2032411971">
      <w:bodyDiv w:val="1"/>
      <w:marLeft w:val="0"/>
      <w:marRight w:val="0"/>
      <w:marTop w:val="0"/>
      <w:marBottom w:val="0"/>
      <w:divBdr>
        <w:top w:val="none" w:sz="0" w:space="0" w:color="auto"/>
        <w:left w:val="none" w:sz="0" w:space="0" w:color="auto"/>
        <w:bottom w:val="none" w:sz="0" w:space="0" w:color="auto"/>
        <w:right w:val="none" w:sz="0" w:space="0" w:color="auto"/>
      </w:divBdr>
    </w:div>
    <w:div w:id="2035383243">
      <w:bodyDiv w:val="1"/>
      <w:marLeft w:val="0"/>
      <w:marRight w:val="0"/>
      <w:marTop w:val="0"/>
      <w:marBottom w:val="0"/>
      <w:divBdr>
        <w:top w:val="none" w:sz="0" w:space="0" w:color="auto"/>
        <w:left w:val="none" w:sz="0" w:space="0" w:color="auto"/>
        <w:bottom w:val="none" w:sz="0" w:space="0" w:color="auto"/>
        <w:right w:val="none" w:sz="0" w:space="0" w:color="auto"/>
      </w:divBdr>
    </w:div>
    <w:div w:id="2101952074">
      <w:bodyDiv w:val="1"/>
      <w:marLeft w:val="0"/>
      <w:marRight w:val="0"/>
      <w:marTop w:val="0"/>
      <w:marBottom w:val="0"/>
      <w:divBdr>
        <w:top w:val="none" w:sz="0" w:space="0" w:color="auto"/>
        <w:left w:val="none" w:sz="0" w:space="0" w:color="auto"/>
        <w:bottom w:val="none" w:sz="0" w:space="0" w:color="auto"/>
        <w:right w:val="none" w:sz="0" w:space="0" w:color="auto"/>
      </w:divBdr>
    </w:div>
    <w:div w:id="2114280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29/2009RG000282" TargetMode="External"/><Relationship Id="rId18" Type="http://schemas.openxmlformats.org/officeDocument/2006/relationships/hyperlink" Target="about:blank" TargetMode="External"/><Relationship Id="rId26" Type="http://schemas.openxmlformats.org/officeDocument/2006/relationships/hyperlink" Target="https://doi.org/10.1002/jqs.2852" TargetMode="External"/><Relationship Id="rId39" Type="http://schemas.openxmlformats.org/officeDocument/2006/relationships/footer" Target="footer1.xml"/><Relationship Id="rId21" Type="http://schemas.openxmlformats.org/officeDocument/2006/relationships/hyperlink" Target="https://oceanservice.noaa.gov/news/historical-hurricanes/" TargetMode="External"/><Relationship Id="rId34" Type="http://schemas.openxmlformats.org/officeDocument/2006/relationships/image" Target="media/image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ecm.1455" TargetMode="External"/><Relationship Id="rId20" Type="http://schemas.openxmlformats.org/officeDocument/2006/relationships/hyperlink" Target="https://doi.org/10.1086/627695" TargetMode="External"/><Relationship Id="rId29" Type="http://schemas.openxmlformats.org/officeDocument/2006/relationships/hyperlink" Target="https://doi.org/10.7717/peerj.1374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doi.org/10.1038/nclimate2554" TargetMode="External"/><Relationship Id="rId32" Type="http://schemas.openxmlformats.org/officeDocument/2006/relationships/hyperlink" Target="https://doi.org/10.1016/j.sedgeo.2007.03.007" TargetMode="External"/><Relationship Id="rId37" Type="http://schemas.openxmlformats.org/officeDocument/2006/relationships/image" Target="media/image4.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 TargetMode="External"/><Relationship Id="rId23" Type="http://schemas.openxmlformats.org/officeDocument/2006/relationships/hyperlink" Target="https://doi.org/10.1016/j.epsl.2005.02.022" TargetMode="External"/><Relationship Id="rId28" Type="http://schemas.openxmlformats.org/officeDocument/2006/relationships/hyperlink" Target="https://doi.org/10.1016/j.margeo.2018.06.013" TargetMode="External"/><Relationship Id="rId36" Type="http://schemas.openxmlformats.org/officeDocument/2006/relationships/image" Target="media/image3.png"/><Relationship Id="rId10" Type="http://schemas.openxmlformats.org/officeDocument/2006/relationships/hyperlink" Target="https://doi.org/10" TargetMode="External"/><Relationship Id="rId19" Type="http://schemas.openxmlformats.org/officeDocument/2006/relationships/hyperlink" Target="https://doi.org/10.1038/"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orcid.org/0000-0002-7760-2961" TargetMode="External"/><Relationship Id="rId14" Type="http://schemas.openxmlformats.org/officeDocument/2006/relationships/hyperlink" Target="https://doi" TargetMode="External"/><Relationship Id="rId22" Type="http://schemas.openxmlformats.org/officeDocument/2006/relationships/hyperlink" Target="https://doi.org/10.1177/0959683618782598" TargetMode="External"/><Relationship Id="rId27" Type="http://schemas.openxmlformats.org/officeDocument/2006/relationships/hyperlink" Target="https://doi.org/10.1038/NGEO552" TargetMode="External"/><Relationship Id="rId30" Type="http://schemas.openxmlformats.org/officeDocument/2006/relationships/hyperlink" Target="https://www.wunderground.com/hurricane/archive/AL/1969/Hurricane-Gerda/1969249N25283" TargetMode="External"/><Relationship Id="rId35" Type="http://schemas.openxmlformats.org/officeDocument/2006/relationships/image" Target="media/image2.png"/><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hyperlink" Target="https://doi.org/10.1111/sed.12281" TargetMode="External"/><Relationship Id="rId17" Type="http://schemas.openxmlformats.org/officeDocument/2006/relationships/hyperlink" Target="https://doi.org/10.1016/j.palaeo.2019.109289" TargetMode="External"/><Relationship Id="rId25" Type="http://schemas.openxmlformats.org/officeDocument/2006/relationships/hyperlink" Target="https://www.R-project.org/" TargetMode="External"/><Relationship Id="rId33" Type="http://schemas.openxmlformats.org/officeDocument/2006/relationships/hyperlink" Target="https://doi.org/10.4209/aaqr.210210"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47E73-AEB7-46BC-92B5-3A3D5862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14700</Words>
  <Characters>83791</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Macumber</dc:creator>
  <cp:keywords/>
  <dc:description/>
  <cp:lastModifiedBy>Tim Patterson</cp:lastModifiedBy>
  <cp:revision>2</cp:revision>
  <cp:lastPrinted>2022-07-14T13:29:00Z</cp:lastPrinted>
  <dcterms:created xsi:type="dcterms:W3CDTF">2022-10-14T19:26:00Z</dcterms:created>
  <dcterms:modified xsi:type="dcterms:W3CDTF">2022-10-14T19:26:00Z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id="XhF42hKM"/&gt;&lt;style id="http://www.zotero.org/styles/limnologica" hasBibliography="1" bibliographyStyleHasBeenSet="1"/&gt;&lt;prefs&gt;&lt;pref name="fieldType" value="Field"/&gt;&lt;/prefs&gt;&lt;/data&gt;</vt:lpwstr>
  </property>
</Properties>
</file>